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32633" w14:textId="452D93E0" w:rsidR="00264E30" w:rsidRPr="00264E30" w:rsidRDefault="0081423F" w:rsidP="00264E30">
      <w:pPr>
        <w:tabs>
          <w:tab w:val="center" w:pos="5580"/>
          <w:tab w:val="right" w:pos="9900"/>
        </w:tabs>
        <w:spacing w:before="120"/>
        <w:rPr>
          <w:bCs/>
          <w:sz w:val="28"/>
          <w:u w:val="single"/>
          <w:lang w:val="en-US"/>
        </w:rPr>
      </w:pPr>
      <w:r w:rsidRPr="00ED391E">
        <w:rPr>
          <w:bCs/>
          <w:noProof/>
          <w:position w:val="-4"/>
          <w:sz w:val="28"/>
        </w:rPr>
        <w:object w:dxaOrig="180" w:dyaOrig="279" w14:anchorId="6A28D1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alt="" style="width:6.85pt;height:14.3pt;mso-width-percent:0;mso-height-percent:0;mso-width-percent:0;mso-height-percent:0" o:ole="">
            <v:imagedata r:id="rId8" o:title=""/>
          </v:shape>
          <o:OLEObject Type="Embed" ProgID="Equation.DSMT4" ShapeID="_x0000_i1048" DrawAspect="Content" ObjectID="_1682225480" r:id="rId9"/>
        </w:object>
      </w:r>
      <w:r w:rsidR="00ED391E">
        <w:rPr>
          <w:bCs/>
          <w:sz w:val="28"/>
        </w:rPr>
        <w:t xml:space="preserve"> </w:t>
      </w:r>
      <w:r w:rsidRPr="00C47F92">
        <w:rPr>
          <w:bCs/>
          <w:noProof/>
          <w:position w:val="-4"/>
          <w:sz w:val="28"/>
        </w:rPr>
        <w:object w:dxaOrig="180" w:dyaOrig="279" w14:anchorId="4C1B0EC8">
          <v:shape id="_x0000_i1047" type="#_x0000_t75" alt="" style="width:6.85pt;height:14.3pt;mso-width-percent:0;mso-height-percent:0;mso-width-percent:0;mso-height-percent:0" o:ole="">
            <v:imagedata r:id="rId10" o:title=""/>
          </v:shape>
          <o:OLEObject Type="Embed" ProgID="Equation.DSMT4" ShapeID="_x0000_i1047" DrawAspect="Content" ObjectID="_1682225481" r:id="rId11"/>
        </w:object>
      </w:r>
      <w:r w:rsidRPr="00AE23EC">
        <w:rPr>
          <w:bCs/>
          <w:noProof/>
          <w:position w:val="-4"/>
          <w:sz w:val="28"/>
        </w:rPr>
        <w:object w:dxaOrig="180" w:dyaOrig="279" w14:anchorId="26F449B2">
          <v:shape id="_x0000_i1046" type="#_x0000_t75" alt="" style="width:6.85pt;height:14.3pt;mso-width-percent:0;mso-height-percent:0;mso-width-percent:0;mso-height-percent:0" o:ole="">
            <v:imagedata r:id="rId10" o:title=""/>
          </v:shape>
          <o:OLEObject Type="Embed" ProgID="Equation.DSMT4" ShapeID="_x0000_i1046" DrawAspect="Content" ObjectID="_1682225482" r:id="rId12"/>
        </w:object>
      </w:r>
      <w:r w:rsidR="00264E30" w:rsidRPr="00264E30">
        <w:rPr>
          <w:bCs/>
          <w:sz w:val="28"/>
        </w:rPr>
        <w:t>Кафедра</w:t>
      </w:r>
      <w:r w:rsidR="00264E30" w:rsidRPr="00264E30">
        <w:rPr>
          <w:bCs/>
          <w:sz w:val="28"/>
          <w:u w:val="single"/>
        </w:rPr>
        <w:t xml:space="preserve"> </w:t>
      </w:r>
      <w:r w:rsidR="00264E30" w:rsidRPr="00264E30">
        <w:rPr>
          <w:bCs/>
          <w:sz w:val="28"/>
          <w:u w:val="single"/>
          <w:lang w:val="en-US"/>
        </w:rPr>
        <w:tab/>
      </w:r>
      <w:r w:rsidR="00B43703" w:rsidRPr="00CD30A6">
        <w:rPr>
          <w:bCs/>
          <w:color w:val="000000"/>
          <w:sz w:val="28"/>
          <w:u w:val="single"/>
        </w:rPr>
        <w:t>Информатики</w:t>
      </w:r>
      <w:r w:rsidR="00264E30" w:rsidRPr="00264E30">
        <w:rPr>
          <w:bCs/>
          <w:sz w:val="28"/>
          <w:u w:val="single"/>
          <w:lang w:val="en-US"/>
        </w:rPr>
        <w:tab/>
      </w:r>
    </w:p>
    <w:p w14:paraId="115D3212" w14:textId="77777777" w:rsidR="00264E30" w:rsidRPr="00264E30" w:rsidRDefault="00264E30" w:rsidP="00264E30"/>
    <w:p w14:paraId="3F569137" w14:textId="77777777" w:rsidR="00264E30" w:rsidRPr="00264E30" w:rsidRDefault="00264E30" w:rsidP="00264E30"/>
    <w:tbl>
      <w:tblPr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"/>
        <w:gridCol w:w="436"/>
        <w:gridCol w:w="390"/>
        <w:gridCol w:w="391"/>
        <w:gridCol w:w="391"/>
        <w:gridCol w:w="390"/>
        <w:gridCol w:w="391"/>
        <w:gridCol w:w="391"/>
        <w:gridCol w:w="390"/>
        <w:gridCol w:w="391"/>
        <w:gridCol w:w="391"/>
        <w:gridCol w:w="436"/>
        <w:gridCol w:w="436"/>
        <w:gridCol w:w="436"/>
      </w:tblGrid>
      <w:tr w:rsidR="00461326" w:rsidRPr="00264E30" w14:paraId="33A09DAF" w14:textId="77777777" w:rsidTr="00353FA7">
        <w:trPr>
          <w:trHeight w:hRule="exact" w:val="363"/>
          <w:jc w:val="right"/>
        </w:trPr>
        <w:tc>
          <w:tcPr>
            <w:tcW w:w="672" w:type="dxa"/>
            <w:gridSpan w:val="2"/>
            <w:vAlign w:val="bottom"/>
          </w:tcPr>
          <w:p w14:paraId="770DB90D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100</w:t>
            </w:r>
          </w:p>
        </w:tc>
        <w:tc>
          <w:tcPr>
            <w:tcW w:w="390" w:type="dxa"/>
            <w:tcBorders>
              <w:bottom w:val="single" w:sz="4" w:space="0" w:color="auto"/>
            </w:tcBorders>
            <w:vAlign w:val="bottom"/>
          </w:tcPr>
          <w:p w14:paraId="64813243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</w:t>
            </w:r>
          </w:p>
        </w:tc>
        <w:tc>
          <w:tcPr>
            <w:tcW w:w="391" w:type="dxa"/>
            <w:vAlign w:val="bottom"/>
          </w:tcPr>
          <w:p w14:paraId="4B722EFF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2</w:t>
            </w:r>
          </w:p>
        </w:tc>
        <w:tc>
          <w:tcPr>
            <w:tcW w:w="391" w:type="dxa"/>
            <w:vAlign w:val="bottom"/>
          </w:tcPr>
          <w:p w14:paraId="7681D3BC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3</w:t>
            </w:r>
          </w:p>
        </w:tc>
        <w:tc>
          <w:tcPr>
            <w:tcW w:w="390" w:type="dxa"/>
            <w:vAlign w:val="bottom"/>
          </w:tcPr>
          <w:p w14:paraId="6DA4D119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4</w:t>
            </w:r>
          </w:p>
        </w:tc>
        <w:tc>
          <w:tcPr>
            <w:tcW w:w="391" w:type="dxa"/>
            <w:vAlign w:val="bottom"/>
          </w:tcPr>
          <w:p w14:paraId="66F6AB62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5</w:t>
            </w:r>
          </w:p>
        </w:tc>
        <w:tc>
          <w:tcPr>
            <w:tcW w:w="391" w:type="dxa"/>
            <w:vAlign w:val="bottom"/>
          </w:tcPr>
          <w:p w14:paraId="2019BFD2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6</w:t>
            </w:r>
          </w:p>
        </w:tc>
        <w:tc>
          <w:tcPr>
            <w:tcW w:w="390" w:type="dxa"/>
            <w:vAlign w:val="bottom"/>
          </w:tcPr>
          <w:p w14:paraId="16E0A060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7</w:t>
            </w:r>
          </w:p>
        </w:tc>
        <w:tc>
          <w:tcPr>
            <w:tcW w:w="391" w:type="dxa"/>
            <w:vAlign w:val="bottom"/>
          </w:tcPr>
          <w:p w14:paraId="4275487C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8</w:t>
            </w:r>
          </w:p>
        </w:tc>
        <w:tc>
          <w:tcPr>
            <w:tcW w:w="391" w:type="dxa"/>
            <w:vAlign w:val="bottom"/>
          </w:tcPr>
          <w:p w14:paraId="286A8D12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9</w:t>
            </w:r>
          </w:p>
        </w:tc>
        <w:tc>
          <w:tcPr>
            <w:tcW w:w="436" w:type="dxa"/>
            <w:vAlign w:val="bottom"/>
          </w:tcPr>
          <w:p w14:paraId="1AB2C515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10</w:t>
            </w:r>
          </w:p>
        </w:tc>
        <w:tc>
          <w:tcPr>
            <w:tcW w:w="436" w:type="dxa"/>
            <w:vAlign w:val="bottom"/>
          </w:tcPr>
          <w:p w14:paraId="573F6C6D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11</w:t>
            </w:r>
          </w:p>
        </w:tc>
        <w:tc>
          <w:tcPr>
            <w:tcW w:w="436" w:type="dxa"/>
            <w:vAlign w:val="bottom"/>
          </w:tcPr>
          <w:p w14:paraId="372F7B79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12</w:t>
            </w:r>
          </w:p>
        </w:tc>
      </w:tr>
      <w:tr w:rsidR="00461326" w:rsidRPr="00264E30" w14:paraId="3FBDE5EE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14:paraId="33CE1C6A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524E02F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90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2B91E1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2C499A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B48273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6A161B2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D1BEE9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39D381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17E131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CAF246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615905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44E2CB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2617738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CB6E6B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2713E886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732AA137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577BF4E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80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DF2E4C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A3FB78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96FAA7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5BEAEEC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ED6D21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2474E2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348DB05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AB2DDC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AF33C3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05AD04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16F5A8E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95CC58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0BAD1D7B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41CC33E5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1EFC284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70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606122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1F23D1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51EE27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CE1D44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E998FB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42B5D3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5EA3B2A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909F9A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EBA4F1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C79B2C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13CD1CD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ED8512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2C2B783F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0B50BDE5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391B53C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60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7E29DB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BC9EE1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CBFDC9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077D9C5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8E289A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5C75DF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6C6C196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A17745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0D7D5A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32C0E2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C28E27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07859ED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357979F9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1AB0D012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C2B0B73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50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A62E42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ED6F6B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7C4C3A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62935FA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AC925B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1B7CE9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37D682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D1145D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AB1CA6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1AEEE8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F02208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4FA62F8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447844AC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104926F1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167AB17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40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11B6C6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41A2CC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B343F6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0E7066E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928464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91D82A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C2B72C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9E00CA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351FE8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B9EE3D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997F55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5ACE27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3F588F3F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54EF4DBB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B85D134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30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7B7A2A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AE8277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73E62D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F6363F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2FEF70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A57FB3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7C4D833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4AF8FB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E2995A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C5E312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048FB18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179B640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6DD6934E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437C3AA7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FE2FF8C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20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272606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8E8E7E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A160B6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AC0FB0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86B691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BAAF1D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480BB8B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4B9290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E66E8E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D00A73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7D1C2B5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CB7AF8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1781745A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5BDE046E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F5CDBC8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868701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9A19DB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82D450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4BBD466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742ADB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410211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49D1A19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A30962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4FCA1B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AD4E3F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043B3A1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F2FCAB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67113712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5C596374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C495345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bottom"/>
          </w:tcPr>
          <w:p w14:paraId="540C811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EC229E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9CE39C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778AEC8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7A1705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75F2CA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19407F8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A68F98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83A166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779224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D253A5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83AE93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</w:tbl>
    <w:p w14:paraId="1A7A9CCF" w14:textId="77777777" w:rsidR="00264E30" w:rsidRPr="00264E30" w:rsidRDefault="00264E30" w:rsidP="00264E30"/>
    <w:p w14:paraId="6CDE80EC" w14:textId="77777777" w:rsidR="00264E30" w:rsidRPr="00264E30" w:rsidRDefault="00264E30" w:rsidP="00264E30"/>
    <w:p w14:paraId="2F04C1C4" w14:textId="77777777" w:rsidR="00264E30" w:rsidRPr="00264E30" w:rsidRDefault="00264E30" w:rsidP="00264E30">
      <w:pPr>
        <w:keepNext/>
        <w:jc w:val="center"/>
        <w:outlineLvl w:val="1"/>
        <w:rPr>
          <w:b/>
          <w:bCs/>
          <w:sz w:val="32"/>
        </w:rPr>
      </w:pPr>
      <w:bookmarkStart w:id="0" w:name="_Toc27312758"/>
      <w:bookmarkStart w:id="1" w:name="_Toc33705293"/>
      <w:bookmarkStart w:id="2" w:name="_Toc33705298"/>
      <w:bookmarkStart w:id="3" w:name="_Toc33705336"/>
      <w:bookmarkStart w:id="4" w:name="_Toc40087104"/>
      <w:bookmarkStart w:id="5" w:name="_Toc40805341"/>
      <w:bookmarkStart w:id="6" w:name="_Toc71612513"/>
      <w:r w:rsidRPr="00264E30">
        <w:rPr>
          <w:b/>
          <w:bCs/>
          <w:sz w:val="32"/>
          <w:lang w:val="en-US"/>
        </w:rPr>
        <w:t>ОТЧЕТ</w:t>
      </w:r>
      <w:bookmarkEnd w:id="0"/>
      <w:bookmarkEnd w:id="1"/>
      <w:bookmarkEnd w:id="2"/>
      <w:bookmarkEnd w:id="3"/>
      <w:bookmarkEnd w:id="4"/>
      <w:bookmarkEnd w:id="5"/>
      <w:bookmarkEnd w:id="6"/>
    </w:p>
    <w:tbl>
      <w:tblPr>
        <w:tblW w:w="4750" w:type="pct"/>
        <w:jc w:val="center"/>
        <w:tblBorders>
          <w:bottom w:val="dashSmallGap" w:sz="4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9263"/>
      </w:tblGrid>
      <w:tr w:rsidR="00264E30" w:rsidRPr="00264E30" w14:paraId="2728574B" w14:textId="77777777" w:rsidTr="00732D1F">
        <w:trPr>
          <w:trHeight w:hRule="exact" w:val="397"/>
          <w:jc w:val="center"/>
        </w:trPr>
        <w:tc>
          <w:tcPr>
            <w:tcW w:w="5953" w:type="dxa"/>
            <w:tcBorders>
              <w:bottom w:val="single" w:sz="8" w:space="0" w:color="auto"/>
            </w:tcBorders>
            <w:vAlign w:val="center"/>
          </w:tcPr>
          <w:p w14:paraId="648A428F" w14:textId="5FD75DC9" w:rsidR="00264E30" w:rsidRPr="00461326" w:rsidRDefault="00B43703" w:rsidP="00264E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по лабораторной работе №</w:t>
            </w:r>
            <w:r w:rsidR="00B7102C">
              <w:rPr>
                <w:color w:val="000000"/>
                <w:sz w:val="28"/>
              </w:rPr>
              <w:t>8</w:t>
            </w:r>
          </w:p>
        </w:tc>
      </w:tr>
      <w:tr w:rsidR="00264E30" w:rsidRPr="00264E30" w14:paraId="75A90D18" w14:textId="77777777" w:rsidTr="00732D1F">
        <w:trPr>
          <w:trHeight w:hRule="exact" w:val="397"/>
          <w:jc w:val="center"/>
        </w:trPr>
        <w:tc>
          <w:tcPr>
            <w:tcW w:w="595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1A9AEF0" w14:textId="1E39005E" w:rsidR="00264E30" w:rsidRPr="00CD30A6" w:rsidRDefault="00CB3FF0" w:rsidP="00CB3FF0">
            <w:pPr>
              <w:jc w:val="center"/>
              <w:rPr>
                <w:color w:val="000000"/>
                <w:sz w:val="28"/>
              </w:rPr>
            </w:pPr>
            <w:r w:rsidRPr="00CD30A6">
              <w:rPr>
                <w:color w:val="000000"/>
                <w:sz w:val="28"/>
              </w:rPr>
              <w:t xml:space="preserve"> «</w:t>
            </w:r>
            <w:r w:rsidR="00AF307D">
              <w:rPr>
                <w:color w:val="000000"/>
                <w:sz w:val="28"/>
              </w:rPr>
              <w:t>Расчет</w:t>
            </w:r>
            <w:r w:rsidR="00B7102C">
              <w:rPr>
                <w:color w:val="000000"/>
                <w:sz w:val="28"/>
              </w:rPr>
              <w:t xml:space="preserve"> оперения</w:t>
            </w:r>
            <w:r w:rsidR="00AF307D">
              <w:rPr>
                <w:color w:val="000000"/>
                <w:sz w:val="28"/>
              </w:rPr>
              <w:t xml:space="preserve"> на статические нагрузки»</w:t>
            </w:r>
            <w:r w:rsidR="00576F4C" w:rsidRPr="00CD30A6">
              <w:rPr>
                <w:color w:val="000000"/>
                <w:sz w:val="28"/>
              </w:rPr>
              <w:t xml:space="preserve"> </w:t>
            </w:r>
          </w:p>
        </w:tc>
      </w:tr>
      <w:tr w:rsidR="00264E30" w:rsidRPr="00264E30" w14:paraId="473BBD97" w14:textId="77777777" w:rsidTr="00732D1F">
        <w:trPr>
          <w:trHeight w:hRule="exact" w:val="397"/>
          <w:jc w:val="center"/>
        </w:trPr>
        <w:tc>
          <w:tcPr>
            <w:tcW w:w="595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1683EBD" w14:textId="523E68EF" w:rsidR="00264E30" w:rsidRPr="00CD30A6" w:rsidRDefault="00264E30" w:rsidP="00264E30">
            <w:pPr>
              <w:jc w:val="center"/>
              <w:rPr>
                <w:color w:val="000000"/>
                <w:sz w:val="28"/>
              </w:rPr>
            </w:pPr>
          </w:p>
        </w:tc>
      </w:tr>
    </w:tbl>
    <w:p w14:paraId="59E5171B" w14:textId="77777777" w:rsidR="00264E30" w:rsidRPr="00264E30" w:rsidRDefault="00264E30" w:rsidP="00264E30"/>
    <w:p w14:paraId="44B44B10" w14:textId="77777777" w:rsidR="00264E30" w:rsidRPr="00264E30" w:rsidRDefault="00264E30" w:rsidP="00264E30"/>
    <w:tbl>
      <w:tblPr>
        <w:tblW w:w="4658" w:type="pct"/>
        <w:jc w:val="center"/>
        <w:tblLook w:val="0000" w:firstRow="0" w:lastRow="0" w:firstColumn="0" w:lastColumn="0" w:noHBand="0" w:noVBand="0"/>
      </w:tblPr>
      <w:tblGrid>
        <w:gridCol w:w="9084"/>
      </w:tblGrid>
      <w:tr w:rsidR="00264E30" w:rsidRPr="00264E30" w14:paraId="4E94D083" w14:textId="77777777" w:rsidTr="00576F4C">
        <w:trPr>
          <w:trHeight w:hRule="exact" w:val="662"/>
          <w:jc w:val="center"/>
        </w:trPr>
        <w:tc>
          <w:tcPr>
            <w:tcW w:w="9286" w:type="dxa"/>
          </w:tcPr>
          <w:p w14:paraId="5B75BB07" w14:textId="402A9923" w:rsidR="00264E30" w:rsidRPr="00264E30" w:rsidRDefault="00264E30" w:rsidP="001A1590">
            <w:pPr>
              <w:tabs>
                <w:tab w:val="center" w:pos="5107"/>
                <w:tab w:val="right" w:pos="7894"/>
              </w:tabs>
              <w:jc w:val="center"/>
              <w:rPr>
                <w:bCs/>
                <w:sz w:val="28"/>
              </w:rPr>
            </w:pPr>
            <w:r w:rsidRPr="00264E30">
              <w:rPr>
                <w:bCs/>
                <w:sz w:val="28"/>
              </w:rPr>
              <w:t xml:space="preserve">по </w:t>
            </w:r>
            <w:proofErr w:type="gramStart"/>
            <w:r w:rsidRPr="00264E30">
              <w:rPr>
                <w:bCs/>
                <w:sz w:val="28"/>
              </w:rPr>
              <w:t>дисциплине</w:t>
            </w:r>
            <w:bookmarkStart w:id="7" w:name="ПолеСоСписком11"/>
            <w:r w:rsidRPr="000F24B4">
              <w:rPr>
                <w:bCs/>
                <w:sz w:val="28"/>
              </w:rPr>
              <w:t xml:space="preserve"> </w:t>
            </w:r>
            <w:bookmarkEnd w:id="7"/>
            <w:r w:rsidR="00576F4C">
              <w:rPr>
                <w:bCs/>
                <w:sz w:val="28"/>
                <w:u w:val="single"/>
              </w:rPr>
              <w:t xml:space="preserve"> </w:t>
            </w:r>
            <w:r w:rsidR="001A1590">
              <w:rPr>
                <w:b/>
                <w:sz w:val="28"/>
                <w:u w:val="single"/>
              </w:rPr>
              <w:t>Основы</w:t>
            </w:r>
            <w:proofErr w:type="gramEnd"/>
            <w:r w:rsidR="001A1590">
              <w:rPr>
                <w:b/>
                <w:sz w:val="28"/>
                <w:u w:val="single"/>
              </w:rPr>
              <w:t xml:space="preserve"> конструкции объектов ОТС</w:t>
            </w:r>
            <w:r w:rsidR="001A1590">
              <w:rPr>
                <w:sz w:val="28"/>
                <w:u w:val="single"/>
              </w:rPr>
              <w:t xml:space="preserve"> </w:t>
            </w:r>
            <w:r w:rsidRPr="00264E30">
              <w:rPr>
                <w:sz w:val="28"/>
                <w:u w:val="single"/>
              </w:rPr>
              <w:t xml:space="preserve"> </w:t>
            </w:r>
          </w:p>
        </w:tc>
      </w:tr>
      <w:tr w:rsidR="00264E30" w:rsidRPr="00264E30" w14:paraId="08768DEE" w14:textId="77777777" w:rsidTr="00576F4C">
        <w:trPr>
          <w:trHeight w:hRule="exact" w:val="473"/>
          <w:jc w:val="center"/>
        </w:trPr>
        <w:tc>
          <w:tcPr>
            <w:tcW w:w="9286" w:type="dxa"/>
          </w:tcPr>
          <w:p w14:paraId="3E100AAE" w14:textId="77777777" w:rsidR="00264E30" w:rsidRPr="00264E30" w:rsidRDefault="00264E30" w:rsidP="00576F4C">
            <w:pPr>
              <w:rPr>
                <w:b/>
                <w:sz w:val="28"/>
              </w:rPr>
            </w:pPr>
          </w:p>
        </w:tc>
      </w:tr>
    </w:tbl>
    <w:p w14:paraId="472F9956" w14:textId="77777777" w:rsidR="00264E30" w:rsidRPr="00264E30" w:rsidRDefault="00264E30" w:rsidP="00264E30"/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264E30" w:rsidRPr="00264E30" w14:paraId="727E7BCF" w14:textId="77777777" w:rsidTr="005A6904">
        <w:tc>
          <w:tcPr>
            <w:tcW w:w="5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1A42BA" w14:textId="7FCD0029" w:rsidR="00264E30" w:rsidRPr="00461326" w:rsidRDefault="00B43703" w:rsidP="00B43703">
            <w:pPr>
              <w:jc w:val="center"/>
              <w:rPr>
                <w:rFonts w:ascii="Arial" w:hAnsi="Arial" w:cs="Arial"/>
                <w:sz w:val="40"/>
              </w:rPr>
            </w:pPr>
            <w:r w:rsidRPr="00CD30A6">
              <w:rPr>
                <w:rFonts w:ascii="Arial" w:hAnsi="Arial" w:cs="Arial"/>
                <w:color w:val="000000"/>
                <w:sz w:val="40"/>
              </w:rPr>
              <w:t>1306</w:t>
            </w:r>
            <w:r w:rsidR="00264E30" w:rsidRPr="00CD30A6">
              <w:rPr>
                <w:rFonts w:ascii="Arial" w:hAnsi="Arial" w:cs="Arial"/>
                <w:color w:val="000000"/>
                <w:sz w:val="40"/>
              </w:rPr>
              <w:t>.</w:t>
            </w:r>
            <w:r w:rsidRPr="00CD30A6">
              <w:rPr>
                <w:rFonts w:ascii="Arial" w:hAnsi="Arial" w:cs="Arial"/>
                <w:color w:val="000000"/>
                <w:sz w:val="40"/>
              </w:rPr>
              <w:t>5</w:t>
            </w:r>
            <w:r w:rsidR="001E4E03">
              <w:rPr>
                <w:rFonts w:ascii="Arial" w:hAnsi="Arial" w:cs="Arial"/>
                <w:color w:val="000000"/>
                <w:sz w:val="40"/>
              </w:rPr>
              <w:t>58</w:t>
            </w:r>
            <w:r w:rsidR="00B7102C">
              <w:rPr>
                <w:rFonts w:ascii="Arial" w:hAnsi="Arial" w:cs="Arial"/>
                <w:color w:val="000000"/>
                <w:sz w:val="40"/>
              </w:rPr>
              <w:t>8</w:t>
            </w:r>
            <w:r w:rsidR="00360186">
              <w:rPr>
                <w:rFonts w:ascii="Arial" w:hAnsi="Arial" w:cs="Arial"/>
                <w:color w:val="000000"/>
                <w:sz w:val="40"/>
                <w:lang w:val="en-US"/>
              </w:rPr>
              <w:t>08</w:t>
            </w:r>
            <w:r w:rsidR="00264E30" w:rsidRPr="00CD30A6">
              <w:rPr>
                <w:rFonts w:ascii="Arial" w:hAnsi="Arial" w:cs="Arial"/>
                <w:color w:val="000000"/>
                <w:sz w:val="40"/>
              </w:rPr>
              <w:t>.</w:t>
            </w:r>
            <w:r w:rsidRPr="00CD30A6">
              <w:rPr>
                <w:rFonts w:ascii="Arial" w:hAnsi="Arial" w:cs="Arial"/>
                <w:color w:val="000000"/>
                <w:sz w:val="40"/>
              </w:rPr>
              <w:t>0</w:t>
            </w:r>
            <w:r>
              <w:rPr>
                <w:rFonts w:ascii="Arial" w:hAnsi="Arial" w:cs="Arial"/>
                <w:sz w:val="40"/>
              </w:rPr>
              <w:t xml:space="preserve">00 </w:t>
            </w:r>
            <w:r w:rsidR="00264E30" w:rsidRPr="00461326">
              <w:rPr>
                <w:rFonts w:ascii="Arial" w:hAnsi="Arial" w:cs="Arial"/>
                <w:sz w:val="40"/>
              </w:rPr>
              <w:t>ПЗ</w:t>
            </w:r>
          </w:p>
        </w:tc>
      </w:tr>
      <w:tr w:rsidR="00264E30" w:rsidRPr="00264E30" w14:paraId="0E040472" w14:textId="77777777" w:rsidTr="005A6904">
        <w:trPr>
          <w:trHeight w:hRule="exact" w:val="284"/>
        </w:trPr>
        <w:tc>
          <w:tcPr>
            <w:tcW w:w="595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960B4C6" w14:textId="77777777" w:rsidR="00264E30" w:rsidRPr="00264E30" w:rsidRDefault="00264E30" w:rsidP="00264E30">
            <w:pPr>
              <w:jc w:val="center"/>
              <w:rPr>
                <w:sz w:val="20"/>
              </w:rPr>
            </w:pPr>
            <w:r w:rsidRPr="00264E30">
              <w:rPr>
                <w:sz w:val="20"/>
              </w:rPr>
              <w:t>(обозначение документа)</w:t>
            </w:r>
          </w:p>
        </w:tc>
      </w:tr>
    </w:tbl>
    <w:p w14:paraId="4B2B4E46" w14:textId="77777777" w:rsidR="00264E30" w:rsidRPr="00264E30" w:rsidRDefault="00264E30" w:rsidP="00264E30">
      <w:r w:rsidRPr="00264E30">
        <w:br w:type="textWrapping" w:clear="all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"/>
        <w:gridCol w:w="1383"/>
        <w:gridCol w:w="278"/>
        <w:gridCol w:w="2369"/>
        <w:gridCol w:w="1662"/>
        <w:gridCol w:w="1373"/>
        <w:gridCol w:w="1354"/>
      </w:tblGrid>
      <w:tr w:rsidR="00264E30" w:rsidRPr="00264E30" w14:paraId="0E5D011F" w14:textId="77777777" w:rsidTr="00353FA7">
        <w:trPr>
          <w:cantSplit/>
          <w:trHeight w:val="113"/>
          <w:jc w:val="center"/>
        </w:trPr>
        <w:tc>
          <w:tcPr>
            <w:tcW w:w="936" w:type="dxa"/>
            <w:vMerge w:val="restart"/>
            <w:tcBorders>
              <w:top w:val="single" w:sz="8" w:space="0" w:color="auto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766AA7F" w14:textId="77777777" w:rsidR="00264E30" w:rsidRPr="00461326" w:rsidRDefault="00264E30" w:rsidP="00461326">
            <w:pPr>
              <w:jc w:val="center"/>
              <w:rPr>
                <w:lang w:val="en-US"/>
              </w:rPr>
            </w:pPr>
            <w:r w:rsidRPr="00264E30">
              <w:t>Группа</w:t>
            </w: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8A7A687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AC3B18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36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63EE72" w14:textId="77777777" w:rsidR="00264E30" w:rsidRPr="00264E30" w:rsidRDefault="00264E30" w:rsidP="00264E30">
            <w:pPr>
              <w:jc w:val="center"/>
            </w:pPr>
            <w:r w:rsidRPr="00264E30">
              <w:t>Фамилия И.О.</w:t>
            </w:r>
          </w:p>
        </w:tc>
        <w:tc>
          <w:tcPr>
            <w:tcW w:w="166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F6674" w14:textId="77777777" w:rsidR="00264E30" w:rsidRPr="00264E30" w:rsidRDefault="00264E30" w:rsidP="00264E30">
            <w:pPr>
              <w:jc w:val="center"/>
            </w:pPr>
            <w:r w:rsidRPr="00264E30">
              <w:t>Подпись</w:t>
            </w:r>
          </w:p>
        </w:tc>
        <w:tc>
          <w:tcPr>
            <w:tcW w:w="137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CA3E38" w14:textId="77777777" w:rsidR="00264E30" w:rsidRPr="00264E30" w:rsidRDefault="00264E30" w:rsidP="00264E30">
            <w:pPr>
              <w:jc w:val="center"/>
            </w:pPr>
            <w:r w:rsidRPr="00264E30">
              <w:t>Дата</w:t>
            </w:r>
          </w:p>
        </w:tc>
        <w:tc>
          <w:tcPr>
            <w:tcW w:w="1354" w:type="dxa"/>
            <w:vMerge w:val="restart"/>
            <w:tcBorders>
              <w:top w:val="single" w:sz="8" w:space="0" w:color="auto"/>
              <w:left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6C1A829" w14:textId="77777777" w:rsidR="00264E30" w:rsidRPr="00264E30" w:rsidRDefault="00264E30" w:rsidP="00264E30">
            <w:pPr>
              <w:jc w:val="center"/>
            </w:pPr>
            <w:r w:rsidRPr="00264E30">
              <w:t>Оценка</w:t>
            </w:r>
          </w:p>
        </w:tc>
      </w:tr>
      <w:tr w:rsidR="00264E30" w:rsidRPr="00264E30" w14:paraId="7377FD6A" w14:textId="77777777" w:rsidTr="00353FA7">
        <w:trPr>
          <w:cantSplit/>
          <w:trHeight w:val="340"/>
          <w:jc w:val="center"/>
        </w:trPr>
        <w:tc>
          <w:tcPr>
            <w:tcW w:w="936" w:type="dxa"/>
            <w:vMerge/>
            <w:tcBorders>
              <w:left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00ACAC" w14:textId="77777777" w:rsidR="00264E30" w:rsidRPr="00264E30" w:rsidRDefault="00264E30" w:rsidP="00264E30"/>
        </w:tc>
        <w:tc>
          <w:tcPr>
            <w:tcW w:w="13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ED14FB" w14:textId="343AF9F0" w:rsidR="00264E30" w:rsidRPr="00CD30A6" w:rsidRDefault="007B1777" w:rsidP="00353FA7">
            <w:pPr>
              <w:jc w:val="center"/>
              <w:rPr>
                <w:color w:val="000000"/>
                <w:sz w:val="28"/>
                <w:szCs w:val="28"/>
              </w:rPr>
            </w:pPr>
            <w:r w:rsidRPr="00CD30A6">
              <w:rPr>
                <w:color w:val="000000"/>
                <w:szCs w:val="28"/>
              </w:rPr>
              <w:t>СТС</w:t>
            </w:r>
            <w:r w:rsidRPr="00CD30A6">
              <w:rPr>
                <w:color w:val="000000"/>
                <w:szCs w:val="28"/>
                <w:lang w:val="en-US"/>
              </w:rPr>
              <w:t>-</w:t>
            </w:r>
            <w:r w:rsidR="00576F4C" w:rsidRPr="00CD30A6">
              <w:rPr>
                <w:color w:val="000000"/>
                <w:szCs w:val="28"/>
              </w:rPr>
              <w:t>40</w:t>
            </w:r>
            <w:r w:rsidR="00F67382">
              <w:rPr>
                <w:color w:val="000000"/>
                <w:szCs w:val="28"/>
              </w:rPr>
              <w:t>7</w:t>
            </w:r>
          </w:p>
        </w:tc>
        <w:tc>
          <w:tcPr>
            <w:tcW w:w="2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4ABA7F" w14:textId="77777777" w:rsidR="00264E30" w:rsidRPr="00264E30" w:rsidRDefault="00264E30" w:rsidP="00264E30">
            <w:pPr>
              <w:rPr>
                <w:sz w:val="16"/>
                <w:szCs w:val="16"/>
              </w:rPr>
            </w:pPr>
          </w:p>
        </w:tc>
        <w:tc>
          <w:tcPr>
            <w:tcW w:w="23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E187C2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6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21ED6E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9E412B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vMerge/>
            <w:tcBorders>
              <w:left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36EEE7" w14:textId="77777777" w:rsidR="00264E30" w:rsidRPr="00264E30" w:rsidRDefault="00264E30" w:rsidP="00264E30">
            <w:pPr>
              <w:jc w:val="center"/>
            </w:pPr>
          </w:p>
        </w:tc>
      </w:tr>
      <w:tr w:rsidR="00264E30" w:rsidRPr="00264E30" w14:paraId="42715755" w14:textId="77777777" w:rsidTr="00353FA7">
        <w:trPr>
          <w:cantSplit/>
          <w:trHeight w:val="113"/>
          <w:jc w:val="center"/>
        </w:trPr>
        <w:tc>
          <w:tcPr>
            <w:tcW w:w="936" w:type="dxa"/>
            <w:vMerge/>
            <w:tcBorders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41C21E" w14:textId="77777777" w:rsidR="00264E30" w:rsidRPr="00264E30" w:rsidRDefault="00264E30" w:rsidP="00264E30"/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C0E76B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7ACAA4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3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BCB617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6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7941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1297D8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vMerge/>
            <w:tcBorders>
              <w:left w:val="single" w:sz="8" w:space="0" w:color="auto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857FC27" w14:textId="77777777" w:rsidR="00264E30" w:rsidRPr="00264E30" w:rsidRDefault="00264E30" w:rsidP="00264E30">
            <w:pPr>
              <w:jc w:val="center"/>
            </w:pPr>
          </w:p>
        </w:tc>
      </w:tr>
      <w:tr w:rsidR="00264E30" w:rsidRPr="00264E30" w14:paraId="7F25E2F1" w14:textId="77777777" w:rsidTr="00353FA7">
        <w:trPr>
          <w:trHeight w:hRule="exact" w:val="567"/>
          <w:jc w:val="center"/>
        </w:trPr>
        <w:tc>
          <w:tcPr>
            <w:tcW w:w="259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3038B0" w14:textId="77777777" w:rsidR="00264E30" w:rsidRPr="00264E30" w:rsidRDefault="00264E30" w:rsidP="00264E30">
            <w:r w:rsidRPr="00264E30">
              <w:t xml:space="preserve">  Студент</w:t>
            </w:r>
          </w:p>
        </w:tc>
        <w:tc>
          <w:tcPr>
            <w:tcW w:w="23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FB857E" w14:textId="25F839D5" w:rsidR="00264E30" w:rsidRPr="00CD30A6" w:rsidRDefault="00264E30" w:rsidP="00B43703">
            <w:pPr>
              <w:rPr>
                <w:color w:val="000000"/>
              </w:rPr>
            </w:pPr>
            <w:r w:rsidRPr="00CD30A6">
              <w:rPr>
                <w:color w:val="000000"/>
              </w:rPr>
              <w:t xml:space="preserve">  </w:t>
            </w:r>
            <w:proofErr w:type="spellStart"/>
            <w:r w:rsidR="00F67382">
              <w:rPr>
                <w:color w:val="000000"/>
              </w:rPr>
              <w:t>Гараев</w:t>
            </w:r>
            <w:proofErr w:type="spellEnd"/>
            <w:r w:rsidR="00360186">
              <w:rPr>
                <w:color w:val="000000"/>
              </w:rPr>
              <w:t>.</w:t>
            </w:r>
            <w:r w:rsidR="00F67382">
              <w:rPr>
                <w:color w:val="000000"/>
              </w:rPr>
              <w:t xml:space="preserve"> Д.Н.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3CE62D" w14:textId="77777777" w:rsidR="00264E30" w:rsidRPr="00264E30" w:rsidRDefault="00264E30" w:rsidP="00264E30"/>
        </w:tc>
        <w:tc>
          <w:tcPr>
            <w:tcW w:w="1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57170E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81C423C" w14:textId="77777777" w:rsidR="00264E30" w:rsidRPr="00264E30" w:rsidRDefault="00264E30" w:rsidP="00264E30">
            <w:pPr>
              <w:jc w:val="center"/>
            </w:pPr>
          </w:p>
        </w:tc>
      </w:tr>
      <w:tr w:rsidR="00264E30" w:rsidRPr="00264E30" w14:paraId="382E7C6A" w14:textId="77777777" w:rsidTr="00353FA7">
        <w:trPr>
          <w:trHeight w:hRule="exact" w:val="567"/>
          <w:jc w:val="center"/>
        </w:trPr>
        <w:tc>
          <w:tcPr>
            <w:tcW w:w="259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02E03" w14:textId="77777777" w:rsidR="00264E30" w:rsidRPr="00264E30" w:rsidRDefault="00264E30" w:rsidP="00264E30">
            <w:r w:rsidRPr="00264E30">
              <w:t xml:space="preserve">  Консультант</w:t>
            </w:r>
          </w:p>
        </w:tc>
        <w:tc>
          <w:tcPr>
            <w:tcW w:w="23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209AC" w14:textId="77777777" w:rsidR="00264E30" w:rsidRPr="00CD30A6" w:rsidRDefault="00264E30" w:rsidP="00B43703">
            <w:pPr>
              <w:rPr>
                <w:color w:val="000000"/>
              </w:rPr>
            </w:pPr>
            <w:r w:rsidRPr="00CD30A6">
              <w:rPr>
                <w:color w:val="000000"/>
              </w:rPr>
              <w:t xml:space="preserve">  </w:t>
            </w:r>
            <w:r w:rsidR="00576F4C" w:rsidRPr="00CD30A6">
              <w:rPr>
                <w:color w:val="000000"/>
              </w:rPr>
              <w:t>Минасов Ш. М.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E9EA92" w14:textId="77777777" w:rsidR="00264E30" w:rsidRPr="00264E30" w:rsidRDefault="00264E30" w:rsidP="00264E30"/>
        </w:tc>
        <w:tc>
          <w:tcPr>
            <w:tcW w:w="1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D8A9C5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EF5D662" w14:textId="77777777" w:rsidR="00264E30" w:rsidRPr="00264E30" w:rsidRDefault="00264E30" w:rsidP="00264E30">
            <w:pPr>
              <w:jc w:val="center"/>
              <w:rPr>
                <w:lang w:val="en-US"/>
              </w:rPr>
            </w:pPr>
          </w:p>
        </w:tc>
      </w:tr>
      <w:tr w:rsidR="00264E30" w:rsidRPr="00264E30" w14:paraId="6734054B" w14:textId="77777777" w:rsidTr="00353FA7">
        <w:trPr>
          <w:trHeight w:hRule="exact" w:val="567"/>
          <w:jc w:val="center"/>
        </w:trPr>
        <w:tc>
          <w:tcPr>
            <w:tcW w:w="2597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67D070" w14:textId="77777777" w:rsidR="00264E30" w:rsidRPr="00264E30" w:rsidRDefault="00264E30" w:rsidP="00264E30">
            <w:r w:rsidRPr="00264E30">
              <w:rPr>
                <w:lang w:val="en-US"/>
              </w:rPr>
              <w:t xml:space="preserve">  </w:t>
            </w:r>
            <w:r w:rsidRPr="00264E30">
              <w:t>Принял</w:t>
            </w:r>
          </w:p>
        </w:tc>
        <w:tc>
          <w:tcPr>
            <w:tcW w:w="236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B4420A" w14:textId="77777777" w:rsidR="00264E30" w:rsidRPr="00264E30" w:rsidRDefault="00264E30" w:rsidP="00264E30">
            <w:r w:rsidRPr="00264E30">
              <w:t xml:space="preserve">  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563BF2" w14:textId="77777777" w:rsidR="00264E30" w:rsidRPr="00264E30" w:rsidRDefault="00264E30" w:rsidP="00264E30"/>
        </w:tc>
        <w:tc>
          <w:tcPr>
            <w:tcW w:w="137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46833D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258A36" w14:textId="77777777" w:rsidR="00264E30" w:rsidRPr="00264E30" w:rsidRDefault="00264E30" w:rsidP="00264E30"/>
        </w:tc>
      </w:tr>
    </w:tbl>
    <w:p w14:paraId="51BBF99E" w14:textId="77777777" w:rsidR="00412E62" w:rsidRDefault="00412E62" w:rsidP="00412E62"/>
    <w:p w14:paraId="33640767" w14:textId="77777777" w:rsidR="00264E30" w:rsidRDefault="00264E30" w:rsidP="00412E62"/>
    <w:p w14:paraId="1F7CCE91" w14:textId="3EC32FF4" w:rsidR="00264E30" w:rsidRDefault="00B43703" w:rsidP="00264E30">
      <w:pPr>
        <w:jc w:val="center"/>
      </w:pPr>
      <w:r>
        <w:t>Уфа</w:t>
      </w:r>
      <w:r w:rsidR="00264E30">
        <w:t xml:space="preserve"> </w:t>
      </w:r>
      <w:r>
        <w:t>–</w:t>
      </w:r>
      <w:r w:rsidR="00264E30" w:rsidRPr="00C202B6">
        <w:t xml:space="preserve"> </w:t>
      </w:r>
      <w:r w:rsidR="00264E30">
        <w:fldChar w:fldCharType="begin"/>
      </w:r>
      <w:r w:rsidR="00264E30">
        <w:instrText xml:space="preserve"> DATE \@ "yyyy" </w:instrText>
      </w:r>
      <w:r w:rsidR="00264E30">
        <w:fldChar w:fldCharType="separate"/>
      </w:r>
      <w:r w:rsidR="00F67382">
        <w:rPr>
          <w:noProof/>
        </w:rPr>
        <w:t>2021</w:t>
      </w:r>
      <w:r w:rsidR="00264E30">
        <w:fldChar w:fldCharType="end"/>
      </w:r>
      <w:r w:rsidR="00264E30" w:rsidRPr="00C202B6">
        <w:t xml:space="preserve"> г.</w:t>
      </w:r>
    </w:p>
    <w:p w14:paraId="120D437B" w14:textId="77777777" w:rsidR="005C5152" w:rsidRDefault="005C5152">
      <w:pPr>
        <w:pStyle w:val="a6"/>
        <w:ind w:firstLine="0"/>
        <w:sectPr w:rsidR="005C5152" w:rsidSect="00412E62">
          <w:headerReference w:type="default" r:id="rId13"/>
          <w:footerReference w:type="default" r:id="rId14"/>
          <w:headerReference w:type="first" r:id="rId15"/>
          <w:pgSz w:w="11906" w:h="16838" w:code="9"/>
          <w:pgMar w:top="851" w:right="737" w:bottom="794" w:left="1418" w:header="709" w:footer="709" w:gutter="0"/>
          <w:pgNumType w:start="7"/>
          <w:cols w:space="708"/>
          <w:titlePg/>
          <w:docGrid w:linePitch="360"/>
        </w:sectPr>
      </w:pPr>
    </w:p>
    <w:p w14:paraId="10A7653C" w14:textId="3DEDCB5E" w:rsidR="00B51E54" w:rsidRPr="00B51E54" w:rsidRDefault="005C5152" w:rsidP="00B51E54">
      <w:pPr>
        <w:pStyle w:val="a6"/>
        <w:ind w:firstLine="709"/>
        <w:rPr>
          <w:b/>
        </w:rPr>
      </w:pPr>
      <w:r>
        <w:rPr>
          <w:b/>
        </w:rPr>
        <w:lastRenderedPageBreak/>
        <w:t>Содержание</w:t>
      </w:r>
    </w:p>
    <w:p w14:paraId="1CCB599B" w14:textId="305191D8" w:rsidR="00232771" w:rsidRDefault="00B51E54">
      <w:pPr>
        <w:pStyle w:val="20"/>
        <w:rPr>
          <w:rFonts w:asciiTheme="minorHAnsi" w:eastAsiaTheme="minorEastAsia" w:hAnsiTheme="minorHAnsi" w:cstheme="minorBidi"/>
          <w:noProof/>
          <w:sz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1612513" w:history="1">
        <w:r w:rsidR="00232771" w:rsidRPr="00E74C8B">
          <w:rPr>
            <w:rStyle w:val="ad"/>
            <w:b/>
            <w:bCs/>
            <w:noProof/>
            <w:lang w:val="en-US"/>
          </w:rPr>
          <w:t>ОТЧЕТ</w:t>
        </w:r>
        <w:r w:rsidR="00232771">
          <w:rPr>
            <w:noProof/>
            <w:webHidden/>
          </w:rPr>
          <w:tab/>
        </w:r>
        <w:r w:rsidR="00232771">
          <w:rPr>
            <w:noProof/>
            <w:webHidden/>
          </w:rPr>
          <w:fldChar w:fldCharType="begin"/>
        </w:r>
        <w:r w:rsidR="00232771">
          <w:rPr>
            <w:noProof/>
            <w:webHidden/>
          </w:rPr>
          <w:instrText xml:space="preserve"> PAGEREF _Toc71612513 \h </w:instrText>
        </w:r>
        <w:r w:rsidR="00232771">
          <w:rPr>
            <w:noProof/>
            <w:webHidden/>
          </w:rPr>
        </w:r>
        <w:r w:rsidR="00232771">
          <w:rPr>
            <w:noProof/>
            <w:webHidden/>
          </w:rPr>
          <w:fldChar w:fldCharType="separate"/>
        </w:r>
        <w:r w:rsidR="00232771">
          <w:rPr>
            <w:noProof/>
            <w:webHidden/>
          </w:rPr>
          <w:t>7</w:t>
        </w:r>
        <w:r w:rsidR="00232771">
          <w:rPr>
            <w:noProof/>
            <w:webHidden/>
          </w:rPr>
          <w:fldChar w:fldCharType="end"/>
        </w:r>
      </w:hyperlink>
    </w:p>
    <w:p w14:paraId="4039488E" w14:textId="44F24C35" w:rsidR="00232771" w:rsidRDefault="00232771">
      <w:pPr>
        <w:pStyle w:val="10"/>
        <w:rPr>
          <w:rFonts w:asciiTheme="minorHAnsi" w:eastAsiaTheme="minorEastAsia" w:hAnsiTheme="minorHAnsi" w:cstheme="minorBidi"/>
          <w:noProof/>
          <w:sz w:val="24"/>
        </w:rPr>
      </w:pPr>
      <w:hyperlink w:anchor="_Toc71612514" w:history="1">
        <w:r w:rsidRPr="00E74C8B">
          <w:rPr>
            <w:rStyle w:val="ad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_Toc71612514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A140BB" w14:textId="1AA1C3D2" w:rsidR="00232771" w:rsidRDefault="00232771">
      <w:pPr>
        <w:pStyle w:val="10"/>
        <w:rPr>
          <w:rFonts w:asciiTheme="minorHAnsi" w:eastAsiaTheme="minorEastAsia" w:hAnsiTheme="minorHAnsi" w:cstheme="minorBidi"/>
          <w:noProof/>
          <w:sz w:val="24"/>
        </w:rPr>
      </w:pPr>
      <w:hyperlink w:anchor="_Toc71612515" w:history="1">
        <w:r w:rsidRPr="00E74C8B">
          <w:rPr>
            <w:rStyle w:val="ad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E74C8B">
          <w:rPr>
            <w:rStyle w:val="ad"/>
            <w:noProof/>
          </w:rPr>
          <w:t>Расчетные случаи нагружения горизонтального оперения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_Toc71612515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3D3B45" w14:textId="701A70F2" w:rsidR="00232771" w:rsidRDefault="00232771">
      <w:pPr>
        <w:pStyle w:val="20"/>
        <w:rPr>
          <w:rFonts w:asciiTheme="minorHAnsi" w:eastAsiaTheme="minorEastAsia" w:hAnsiTheme="minorHAnsi" w:cstheme="minorBidi"/>
          <w:noProof/>
          <w:sz w:val="24"/>
        </w:rPr>
      </w:pPr>
      <w:hyperlink w:anchor="_Toc71612516" w:history="1">
        <w:r w:rsidRPr="00E74C8B">
          <w:rPr>
            <w:rStyle w:val="ad"/>
            <w:noProof/>
          </w:rPr>
          <w:t>Уравновешивающие нагрузки.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_Toc71612516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17B14A" w14:textId="75E9D3B3" w:rsidR="00232771" w:rsidRDefault="00232771">
      <w:pPr>
        <w:pStyle w:val="20"/>
        <w:rPr>
          <w:rFonts w:asciiTheme="minorHAnsi" w:eastAsiaTheme="minorEastAsia" w:hAnsiTheme="minorHAnsi" w:cstheme="minorBidi"/>
          <w:noProof/>
          <w:sz w:val="24"/>
        </w:rPr>
      </w:pPr>
      <w:hyperlink w:anchor="_Toc71612517" w:history="1">
        <w:r w:rsidRPr="00E74C8B">
          <w:rPr>
            <w:rStyle w:val="ad"/>
            <w:noProof/>
          </w:rPr>
          <w:t>Маневренные нагрузки.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_Toc71612517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CF93B07" w14:textId="1A29D88D" w:rsidR="00232771" w:rsidRDefault="00232771">
      <w:pPr>
        <w:pStyle w:val="20"/>
        <w:rPr>
          <w:rFonts w:asciiTheme="minorHAnsi" w:eastAsiaTheme="minorEastAsia" w:hAnsiTheme="minorHAnsi" w:cstheme="minorBidi"/>
          <w:noProof/>
          <w:sz w:val="24"/>
        </w:rPr>
      </w:pPr>
      <w:hyperlink w:anchor="_Toc71612518" w:history="1">
        <w:r w:rsidRPr="00E74C8B">
          <w:rPr>
            <w:rStyle w:val="ad"/>
            <w:noProof/>
          </w:rPr>
          <w:t>Нагрузки при полёте в неспокойном воздухе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_Toc71612518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05A3888" w14:textId="34A20B40" w:rsidR="00232771" w:rsidRDefault="00232771">
      <w:pPr>
        <w:pStyle w:val="10"/>
        <w:rPr>
          <w:rFonts w:asciiTheme="minorHAnsi" w:eastAsiaTheme="minorEastAsia" w:hAnsiTheme="minorHAnsi" w:cstheme="minorBidi"/>
          <w:noProof/>
          <w:sz w:val="24"/>
        </w:rPr>
      </w:pPr>
      <w:hyperlink w:anchor="_Toc71612519" w:history="1">
        <w:r w:rsidRPr="00E74C8B">
          <w:rPr>
            <w:rStyle w:val="ad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E74C8B">
          <w:rPr>
            <w:rStyle w:val="ad"/>
            <w:noProof/>
          </w:rPr>
          <w:t>Построение эпюр сил и моментов вдоль размаха оперения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_Toc71612519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037B410" w14:textId="36BAED96" w:rsidR="00232771" w:rsidRDefault="00232771">
      <w:pPr>
        <w:pStyle w:val="10"/>
        <w:rPr>
          <w:rFonts w:asciiTheme="minorHAnsi" w:eastAsiaTheme="minorEastAsia" w:hAnsiTheme="minorHAnsi" w:cstheme="minorBidi"/>
          <w:noProof/>
          <w:sz w:val="24"/>
        </w:rPr>
      </w:pPr>
      <w:hyperlink w:anchor="_Toc71612520" w:history="1">
        <w:r w:rsidRPr="00E74C8B">
          <w:rPr>
            <w:rStyle w:val="ad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E74C8B">
          <w:rPr>
            <w:rStyle w:val="ad"/>
            <w:noProof/>
          </w:rPr>
          <w:t>Расчет на прочность цельноповоротного стабилизатора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_Toc71612520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403B0FE" w14:textId="1DD21C67" w:rsidR="00232771" w:rsidRDefault="00232771">
      <w:pPr>
        <w:pStyle w:val="10"/>
        <w:rPr>
          <w:rFonts w:asciiTheme="minorHAnsi" w:eastAsiaTheme="minorEastAsia" w:hAnsiTheme="minorHAnsi" w:cstheme="minorBidi"/>
          <w:noProof/>
          <w:sz w:val="24"/>
        </w:rPr>
      </w:pPr>
      <w:hyperlink w:anchor="_Toc71612521" w:history="1">
        <w:r w:rsidRPr="00E74C8B">
          <w:rPr>
            <w:rStyle w:val="ad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E74C8B">
          <w:rPr>
            <w:rStyle w:val="ad"/>
            <w:noProof/>
          </w:rPr>
          <w:t>Расчет на прочность оперения с трехшарнирной подвеской руля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_Toc71612521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CA9B853" w14:textId="7EA586A2" w:rsidR="00232771" w:rsidRDefault="00232771">
      <w:pPr>
        <w:pStyle w:val="10"/>
        <w:rPr>
          <w:rFonts w:asciiTheme="minorHAnsi" w:eastAsiaTheme="minorEastAsia" w:hAnsiTheme="minorHAnsi" w:cstheme="minorBidi"/>
          <w:noProof/>
          <w:sz w:val="24"/>
        </w:rPr>
      </w:pPr>
      <w:hyperlink w:anchor="_Toc71612522" w:history="1">
        <w:r w:rsidRPr="00E74C8B">
          <w:rPr>
            <w:rStyle w:val="ad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E74C8B">
          <w:rPr>
            <w:rStyle w:val="ad"/>
            <w:noProof/>
          </w:rPr>
          <w:t>Построение эпюр крутящих моментов для руля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_Toc71612522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610F689" w14:textId="2B00D2A3" w:rsidR="00232771" w:rsidRDefault="00232771">
      <w:pPr>
        <w:pStyle w:val="10"/>
        <w:rPr>
          <w:rFonts w:asciiTheme="minorHAnsi" w:eastAsiaTheme="minorEastAsia" w:hAnsiTheme="minorHAnsi" w:cstheme="minorBidi"/>
          <w:noProof/>
          <w:sz w:val="24"/>
        </w:rPr>
      </w:pPr>
      <w:hyperlink w:anchor="_Toc71612523" w:history="1">
        <w:r w:rsidRPr="00E74C8B">
          <w:rPr>
            <w:rStyle w:val="ad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_Toc71612523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3CEA9F4" w14:textId="081E9579" w:rsidR="00232771" w:rsidRDefault="00232771">
      <w:pPr>
        <w:pStyle w:val="10"/>
        <w:rPr>
          <w:rFonts w:asciiTheme="minorHAnsi" w:eastAsiaTheme="minorEastAsia" w:hAnsiTheme="minorHAnsi" w:cstheme="minorBidi"/>
          <w:noProof/>
          <w:sz w:val="24"/>
        </w:rPr>
      </w:pPr>
      <w:hyperlink w:anchor="_Toc71612524" w:history="1">
        <w:r w:rsidRPr="00E74C8B">
          <w:rPr>
            <w:rStyle w:val="ad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_Toc71612524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94D6806" w14:textId="26FE7CFE" w:rsidR="00AE45C5" w:rsidRPr="00AE45C5" w:rsidRDefault="00B51E54" w:rsidP="00AE45C5">
      <w:r>
        <w:rPr>
          <w:b/>
          <w:bCs/>
        </w:rPr>
        <w:fldChar w:fldCharType="end"/>
      </w:r>
    </w:p>
    <w:p w14:paraId="455BB6D6" w14:textId="77777777" w:rsidR="005C5152" w:rsidRPr="00AE45C5" w:rsidRDefault="005C5152" w:rsidP="00AE45C5">
      <w:pPr>
        <w:sectPr w:rsidR="005C5152" w:rsidRPr="00AE45C5" w:rsidSect="00337068">
          <w:footerReference w:type="default" r:id="rId16"/>
          <w:pgSz w:w="11906" w:h="16838"/>
          <w:pgMar w:top="851" w:right="737" w:bottom="1418" w:left="1418" w:header="709" w:footer="709" w:gutter="0"/>
          <w:pgNumType w:start="2"/>
          <w:cols w:space="708"/>
          <w:docGrid w:linePitch="360"/>
        </w:sectPr>
      </w:pPr>
    </w:p>
    <w:p w14:paraId="6A820263" w14:textId="77777777" w:rsidR="005C5152" w:rsidRDefault="005C5152" w:rsidP="00F7379B">
      <w:pPr>
        <w:pStyle w:val="1"/>
        <w:numPr>
          <w:ilvl w:val="0"/>
          <w:numId w:val="0"/>
        </w:numPr>
        <w:ind w:left="851"/>
      </w:pPr>
      <w:bookmarkStart w:id="8" w:name="_Toc247031795"/>
      <w:bookmarkStart w:id="9" w:name="_Toc27312759"/>
      <w:bookmarkStart w:id="10" w:name="_Toc33705294"/>
      <w:bookmarkStart w:id="11" w:name="_Toc33705299"/>
      <w:bookmarkStart w:id="12" w:name="_Toc40087105"/>
      <w:bookmarkStart w:id="13" w:name="_Toc71612514"/>
      <w:r>
        <w:lastRenderedPageBreak/>
        <w:t>Введение</w:t>
      </w:r>
      <w:bookmarkEnd w:id="8"/>
      <w:bookmarkEnd w:id="9"/>
      <w:bookmarkEnd w:id="10"/>
      <w:bookmarkEnd w:id="11"/>
      <w:bookmarkEnd w:id="12"/>
      <w:bookmarkEnd w:id="13"/>
      <w:r w:rsidR="00883FB9">
        <w:t xml:space="preserve">  </w:t>
      </w:r>
    </w:p>
    <w:p w14:paraId="74933BBE" w14:textId="42FE487D" w:rsidR="005B140E" w:rsidRPr="005B140E" w:rsidRDefault="00715F62" w:rsidP="00232771">
      <w:pPr>
        <w:pStyle w:val="a6"/>
      </w:pPr>
      <w:r w:rsidRPr="00B7102C">
        <w:t xml:space="preserve">В данной лабораторной </w:t>
      </w:r>
      <w:r w:rsidR="00B7102C" w:rsidRPr="00B7102C">
        <w:t xml:space="preserve">работе </w:t>
      </w:r>
      <w:r w:rsidR="00360186">
        <w:t>необходимо ознакомиться с порядком</w:t>
      </w:r>
      <w:r w:rsidR="00B7102C" w:rsidRPr="00B7102C">
        <w:t> расчёт</w:t>
      </w:r>
      <w:r w:rsidR="00360186">
        <w:t>а</w:t>
      </w:r>
      <w:r w:rsidR="00B7102C" w:rsidRPr="00B7102C">
        <w:t xml:space="preserve"> оперения на примере горизонтального оперения (</w:t>
      </w:r>
      <w:proofErr w:type="spellStart"/>
      <w:r w:rsidR="00B7102C" w:rsidRPr="00B7102C">
        <w:t>г.о</w:t>
      </w:r>
      <w:proofErr w:type="spellEnd"/>
      <w:r w:rsidR="00B7102C" w:rsidRPr="00B7102C">
        <w:t xml:space="preserve">.). При расчёте </w:t>
      </w:r>
      <w:proofErr w:type="spellStart"/>
      <w:r w:rsidR="00B7102C" w:rsidRPr="00B7102C">
        <w:t>г.о</w:t>
      </w:r>
      <w:proofErr w:type="spellEnd"/>
      <w:r w:rsidR="00B7102C" w:rsidRPr="00B7102C">
        <w:t>. в нормах прочности рассматривают три основные расчётные группы нагружения: уравновешивающие нагрузки, маневренные нагрузки и нагрузки при полёте в неспокойном воздухе, а также различные комбинации вариантов основных расчётных групп.</w:t>
      </w:r>
    </w:p>
    <w:p w14:paraId="0093AA3E" w14:textId="77777777" w:rsidR="00B7102C" w:rsidRPr="00B7102C" w:rsidRDefault="00B7102C" w:rsidP="00AA0FA9">
      <w:pPr>
        <w:pStyle w:val="1"/>
      </w:pPr>
      <w:bookmarkStart w:id="14" w:name="_Toc40087106"/>
      <w:bookmarkStart w:id="15" w:name="_Toc71612515"/>
      <w:r w:rsidRPr="00B7102C">
        <w:lastRenderedPageBreak/>
        <w:t>Расчетные случаи нагружения горизонтального оперения</w:t>
      </w:r>
      <w:bookmarkEnd w:id="14"/>
      <w:bookmarkEnd w:id="15"/>
      <w:r w:rsidRPr="00B7102C">
        <w:t xml:space="preserve"> </w:t>
      </w:r>
    </w:p>
    <w:p w14:paraId="2FC7ADA9" w14:textId="77777777" w:rsidR="00AA0FA9" w:rsidRDefault="00B7102C" w:rsidP="007D0F0E">
      <w:pPr>
        <w:pStyle w:val="2"/>
        <w:numPr>
          <w:ilvl w:val="0"/>
          <w:numId w:val="0"/>
        </w:numPr>
        <w:ind w:left="1427" w:hanging="576"/>
      </w:pPr>
      <w:bookmarkStart w:id="16" w:name="_Toc40087107"/>
      <w:bookmarkStart w:id="17" w:name="_Toc71612516"/>
      <w:r w:rsidRPr="00B7102C">
        <w:t xml:space="preserve">Уравновешивающие </w:t>
      </w:r>
      <w:r w:rsidRPr="00AA0FA9">
        <w:t>нагрузки</w:t>
      </w:r>
      <w:r w:rsidRPr="00B7102C">
        <w:t>.</w:t>
      </w:r>
      <w:bookmarkEnd w:id="16"/>
      <w:bookmarkEnd w:id="17"/>
      <w:r w:rsidRPr="00B7102C">
        <w:t xml:space="preserve"> </w:t>
      </w:r>
    </w:p>
    <w:p w14:paraId="3BF6B5A9" w14:textId="7F10B1DD" w:rsidR="00B7102C" w:rsidRDefault="00B7102C" w:rsidP="00AA0FA9">
      <w:pPr>
        <w:pStyle w:val="a6"/>
      </w:pPr>
      <w:r w:rsidRPr="00B7102C">
        <w:t xml:space="preserve">Основными силами, действующими на самолёт в прямолинейном горизонтальном полёте, являются подъёмная сила создаваемая крылом </w:t>
      </w:r>
      <w:proofErr w:type="spellStart"/>
      <w:r w:rsidRPr="00594F93">
        <w:rPr>
          <w:i/>
          <w:iCs/>
        </w:rPr>
        <w:t>Y</w:t>
      </w:r>
      <w:r w:rsidRPr="00594F93">
        <w:rPr>
          <w:i/>
          <w:iCs/>
          <w:vertAlign w:val="subscript"/>
        </w:rPr>
        <w:t>кр</w:t>
      </w:r>
      <w:proofErr w:type="spellEnd"/>
      <w:r w:rsidRPr="00B7102C">
        <w:t xml:space="preserve">, сила аэродинамического сопротивления самолёта </w:t>
      </w:r>
      <w:r w:rsidRPr="00594F93">
        <w:rPr>
          <w:i/>
          <w:iCs/>
        </w:rPr>
        <w:t>Х</w:t>
      </w:r>
      <w:r w:rsidRPr="00B7102C">
        <w:t xml:space="preserve">, тяга силовой установки </w:t>
      </w:r>
      <w:proofErr w:type="spellStart"/>
      <w:r w:rsidRPr="00594F93">
        <w:rPr>
          <w:i/>
          <w:iCs/>
        </w:rPr>
        <w:t>Р</w:t>
      </w:r>
      <w:r w:rsidRPr="00594F93">
        <w:rPr>
          <w:i/>
          <w:iCs/>
          <w:vertAlign w:val="subscript"/>
        </w:rPr>
        <w:t>дв</w:t>
      </w:r>
      <w:proofErr w:type="spellEnd"/>
      <w:r w:rsidRPr="00B7102C">
        <w:t xml:space="preserve">, полётный вес самолёта </w:t>
      </w:r>
      <w:r w:rsidRPr="00594F93">
        <w:rPr>
          <w:i/>
          <w:iCs/>
        </w:rPr>
        <w:t>G</w:t>
      </w:r>
      <w:r w:rsidRPr="00B7102C">
        <w:t xml:space="preserve">. Большинство этих нагрузок не проходит через центр масс самолёта, создавая, в итоге, момент </w:t>
      </w:r>
      <w:proofErr w:type="spellStart"/>
      <w:r w:rsidRPr="00B7102C">
        <w:t>тангажа</w:t>
      </w:r>
      <w:proofErr w:type="spellEnd"/>
      <w:r w:rsidRPr="00B7102C">
        <w:t xml:space="preserve"> </w:t>
      </w:r>
      <w:proofErr w:type="spellStart"/>
      <w:r w:rsidRPr="00594F93">
        <w:rPr>
          <w:i/>
          <w:iCs/>
        </w:rPr>
        <w:t>M</w:t>
      </w:r>
      <w:r w:rsidRPr="00594F93">
        <w:rPr>
          <w:i/>
          <w:iCs/>
          <w:vertAlign w:val="subscript"/>
        </w:rPr>
        <w:t>zбго</w:t>
      </w:r>
      <w:proofErr w:type="spellEnd"/>
      <w:r w:rsidRPr="00B7102C">
        <w:t xml:space="preserve">. Для компенсации этого момента необходимо к оперению приложить уравновешивающую нагрузку </w:t>
      </w:r>
      <w:proofErr w:type="spellStart"/>
      <w:r w:rsidRPr="00594F93">
        <w:rPr>
          <w:i/>
          <w:iCs/>
        </w:rPr>
        <w:t>Y</w:t>
      </w:r>
      <w:r w:rsidRPr="00594F93">
        <w:rPr>
          <w:i/>
          <w:iCs/>
          <w:vertAlign w:val="superscript"/>
        </w:rPr>
        <w:t>Э</w:t>
      </w:r>
      <w:r w:rsidRPr="00594F93">
        <w:rPr>
          <w:i/>
          <w:iCs/>
          <w:vertAlign w:val="subscript"/>
        </w:rPr>
        <w:t>yp.го</w:t>
      </w:r>
      <w:proofErr w:type="spellEnd"/>
      <w:r w:rsidRPr="00B7102C">
        <w:t xml:space="preserve">, которая на плече </w:t>
      </w:r>
      <w:proofErr w:type="spellStart"/>
      <w:r w:rsidRPr="00594F93">
        <w:rPr>
          <w:i/>
          <w:iCs/>
        </w:rPr>
        <w:t>L</w:t>
      </w:r>
      <w:r w:rsidRPr="00594F93">
        <w:rPr>
          <w:i/>
          <w:iCs/>
          <w:vertAlign w:val="subscript"/>
        </w:rPr>
        <w:t>го</w:t>
      </w:r>
      <w:proofErr w:type="spellEnd"/>
      <w:r w:rsidRPr="00B7102C">
        <w:t xml:space="preserve"> и даст требуемый момент (</w:t>
      </w:r>
      <w:r w:rsidR="00AA0FA9">
        <w:fldChar w:fldCharType="begin"/>
      </w:r>
      <w:r w:rsidR="00AA0FA9">
        <w:instrText xml:space="preserve"> REF _Ref40080672 \h </w:instrText>
      </w:r>
      <w:r w:rsidR="00AA0FA9">
        <w:fldChar w:fldCharType="separate"/>
      </w:r>
      <w:r w:rsidR="004D6AE0">
        <w:t xml:space="preserve">Рисунок </w:t>
      </w:r>
      <w:r w:rsidR="004D6AE0">
        <w:rPr>
          <w:noProof/>
        </w:rPr>
        <w:t>1</w:t>
      </w:r>
      <w:r w:rsidR="00AA0FA9">
        <w:fldChar w:fldCharType="end"/>
      </w:r>
      <w:r w:rsidRPr="00B7102C">
        <w:t xml:space="preserve">). </w:t>
      </w:r>
    </w:p>
    <w:p w14:paraId="5E3783FE" w14:textId="06004828" w:rsidR="00AA0FA9" w:rsidRDefault="00B51E54" w:rsidP="00B06FF5">
      <w:pPr>
        <w:pStyle w:val="a6"/>
        <w:keepNext/>
        <w:ind w:firstLine="0"/>
        <w:jc w:val="center"/>
      </w:pPr>
      <w:r>
        <w:rPr>
          <w:noProof/>
        </w:rPr>
        <w:drawing>
          <wp:inline distT="0" distB="0" distL="0" distR="0" wp14:anchorId="12CF6B13" wp14:editId="5A65948A">
            <wp:extent cx="3823970" cy="1674495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712EF" w14:textId="55EE054E" w:rsidR="00AA0FA9" w:rsidRDefault="00AA0FA9" w:rsidP="00AA0FA9">
      <w:pPr>
        <w:pStyle w:val="ac"/>
        <w:jc w:val="center"/>
      </w:pPr>
      <w:bookmarkStart w:id="18" w:name="_Ref40080672"/>
      <w:r>
        <w:t xml:space="preserve">Рисунок </w:t>
      </w:r>
      <w:r w:rsidR="0081423F">
        <w:fldChar w:fldCharType="begin"/>
      </w:r>
      <w:r w:rsidR="0081423F">
        <w:instrText xml:space="preserve"> SEQ Рисунок \* ARABIC </w:instrText>
      </w:r>
      <w:r w:rsidR="0081423F">
        <w:fldChar w:fldCharType="separate"/>
      </w:r>
      <w:r w:rsidR="004D6AE0">
        <w:rPr>
          <w:noProof/>
        </w:rPr>
        <w:t>1</w:t>
      </w:r>
      <w:r w:rsidR="0081423F">
        <w:rPr>
          <w:noProof/>
        </w:rPr>
        <w:fldChar w:fldCharType="end"/>
      </w:r>
      <w:bookmarkEnd w:id="18"/>
      <w:r w:rsidRPr="00AA0FA9">
        <w:t xml:space="preserve"> – К расчету уравновешивающей нагрузки на </w:t>
      </w:r>
      <w:proofErr w:type="spellStart"/>
      <w:r w:rsidRPr="00AA0FA9">
        <w:t>г.о</w:t>
      </w:r>
      <w:proofErr w:type="spellEnd"/>
      <w:r w:rsidRPr="00AA0FA9">
        <w:t>.</w:t>
      </w:r>
    </w:p>
    <w:tbl>
      <w:tblPr>
        <w:tblW w:w="1017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2"/>
        <w:gridCol w:w="1106"/>
      </w:tblGrid>
      <w:tr w:rsidR="00057FF0" w14:paraId="38681A45" w14:textId="77777777" w:rsidTr="00B06FF5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BD9F7" w14:textId="087248C5" w:rsidR="00057FF0" w:rsidRPr="00057FF0" w:rsidRDefault="0081423F" w:rsidP="00057FF0">
            <w:pPr>
              <w:pStyle w:val="a6"/>
              <w:tabs>
                <w:tab w:val="left" w:pos="567"/>
                <w:tab w:val="right" w:leader="dot" w:pos="9762"/>
              </w:tabs>
              <w:spacing w:before="120"/>
              <w:ind w:left="751" w:right="523" w:firstLine="0"/>
              <w:jc w:val="center"/>
              <w:rPr>
                <w:szCs w:val="24"/>
              </w:rPr>
            </w:pPr>
            <w:r w:rsidRPr="00594F93">
              <w:rPr>
                <w:noProof/>
                <w:position w:val="-30"/>
              </w:rPr>
              <w:object w:dxaOrig="2659" w:dyaOrig="680" w14:anchorId="7BEE8507">
                <v:shape id="_x0000_i1045" type="#_x0000_t75" alt="" style="width:150.85pt;height:36pt;mso-width-percent:0;mso-height-percent:0;mso-width-percent:0;mso-height-percent:0" o:ole="">
                  <v:imagedata r:id="rId18" o:title=""/>
                </v:shape>
                <o:OLEObject Type="Embed" ProgID="Equation.DSMT4" ShapeID="_x0000_i1045" DrawAspect="Content" ObjectID="_1682225483" r:id="rId19"/>
              </w:objec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A58EE8" w14:textId="6814CA2C" w:rsidR="00057FF0" w:rsidRPr="00057FF0" w:rsidRDefault="00057FF0" w:rsidP="007D0F0E">
            <w:pPr>
              <w:pStyle w:val="a6"/>
              <w:tabs>
                <w:tab w:val="left" w:pos="567"/>
                <w:tab w:val="right" w:leader="dot" w:pos="9762"/>
              </w:tabs>
              <w:spacing w:before="120"/>
              <w:ind w:right="-396"/>
              <w:rPr>
                <w:szCs w:val="24"/>
              </w:rPr>
            </w:pPr>
          </w:p>
        </w:tc>
      </w:tr>
    </w:tbl>
    <w:p w14:paraId="452B7422" w14:textId="77777777" w:rsidR="00594F93" w:rsidRDefault="00594F93" w:rsidP="00594F93">
      <w:pPr>
        <w:pStyle w:val="TableParagraph"/>
        <w:spacing w:before="1" w:line="360" w:lineRule="auto"/>
        <w:ind w:left="248" w:right="367"/>
        <w:jc w:val="both"/>
        <w:rPr>
          <w:sz w:val="28"/>
        </w:rPr>
      </w:pPr>
      <w:r>
        <w:rPr>
          <w:sz w:val="28"/>
        </w:rPr>
        <w:t xml:space="preserve">где </w:t>
      </w:r>
      <w:proofErr w:type="spellStart"/>
      <w:r>
        <w:rPr>
          <w:i/>
          <w:sz w:val="28"/>
        </w:rPr>
        <w:t>m</w:t>
      </w:r>
      <w:r>
        <w:rPr>
          <w:i/>
          <w:sz w:val="28"/>
          <w:vertAlign w:val="subscript"/>
        </w:rPr>
        <w:t>zбго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– коэффициент продольного момента самолёта без </w:t>
      </w:r>
      <w:proofErr w:type="spellStart"/>
      <w:r>
        <w:rPr>
          <w:sz w:val="28"/>
        </w:rPr>
        <w:t>г.о</w:t>
      </w:r>
      <w:proofErr w:type="spellEnd"/>
      <w:r>
        <w:rPr>
          <w:sz w:val="28"/>
        </w:rPr>
        <w:t xml:space="preserve">., определяемый для конкретного самолёта посредством модельных продувок в аэродинамической трубе или расчётом; </w:t>
      </w:r>
      <w:proofErr w:type="spellStart"/>
      <w:r>
        <w:rPr>
          <w:i/>
          <w:sz w:val="28"/>
        </w:rPr>
        <w:t>L</w:t>
      </w:r>
      <w:r>
        <w:rPr>
          <w:i/>
          <w:sz w:val="28"/>
          <w:vertAlign w:val="subscript"/>
        </w:rPr>
        <w:t>го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– расстояние от </w:t>
      </w:r>
      <w:proofErr w:type="spellStart"/>
      <w:r>
        <w:rPr>
          <w:sz w:val="28"/>
        </w:rPr>
        <w:t>ц.м</w:t>
      </w:r>
      <w:proofErr w:type="spellEnd"/>
      <w:r>
        <w:rPr>
          <w:sz w:val="28"/>
        </w:rPr>
        <w:t xml:space="preserve">. самолёта до </w:t>
      </w:r>
      <w:proofErr w:type="spellStart"/>
      <w:r>
        <w:rPr>
          <w:sz w:val="28"/>
        </w:rPr>
        <w:t>ц.д</w:t>
      </w:r>
      <w:proofErr w:type="spellEnd"/>
      <w:r>
        <w:rPr>
          <w:sz w:val="28"/>
        </w:rPr>
        <w:t xml:space="preserve">. аэродинамических сил на </w:t>
      </w:r>
      <w:proofErr w:type="spellStart"/>
      <w:r>
        <w:rPr>
          <w:sz w:val="28"/>
        </w:rPr>
        <w:t>г.о</w:t>
      </w:r>
      <w:proofErr w:type="spellEnd"/>
      <w:r>
        <w:rPr>
          <w:sz w:val="28"/>
        </w:rPr>
        <w:t>. (плечо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г.о</w:t>
      </w:r>
      <w:proofErr w:type="spellEnd"/>
      <w:r>
        <w:rPr>
          <w:sz w:val="28"/>
        </w:rPr>
        <w:t>.).</w:t>
      </w:r>
    </w:p>
    <w:p w14:paraId="6F5D16C2" w14:textId="77777777" w:rsidR="00057FF0" w:rsidRDefault="00594F93" w:rsidP="00594F93">
      <w:pPr>
        <w:pStyle w:val="TableParagraph"/>
        <w:spacing w:line="360" w:lineRule="auto"/>
        <w:ind w:left="248" w:right="376" w:firstLine="677"/>
        <w:jc w:val="both"/>
        <w:rPr>
          <w:sz w:val="28"/>
        </w:rPr>
      </w:pPr>
      <w:r>
        <w:rPr>
          <w:sz w:val="28"/>
        </w:rPr>
        <w:t xml:space="preserve">В лётном диапазоне углов атаки коэффициент </w:t>
      </w:r>
      <w:proofErr w:type="spellStart"/>
      <w:r>
        <w:rPr>
          <w:i/>
          <w:sz w:val="28"/>
        </w:rPr>
        <w:t>m</w:t>
      </w:r>
      <w:r>
        <w:rPr>
          <w:i/>
          <w:sz w:val="28"/>
          <w:vertAlign w:val="subscript"/>
        </w:rPr>
        <w:t>zбго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>обычно задают в виде линейной функции:</w:t>
      </w:r>
    </w:p>
    <w:tbl>
      <w:tblPr>
        <w:tblW w:w="1017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2"/>
        <w:gridCol w:w="1106"/>
      </w:tblGrid>
      <w:tr w:rsidR="00057FF0" w14:paraId="3B0D64D1" w14:textId="77777777" w:rsidTr="00B06FF5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3F0BA8" w14:textId="755EF12E" w:rsidR="00057FF0" w:rsidRPr="00057FF0" w:rsidRDefault="0081423F" w:rsidP="00057FF0">
            <w:pPr>
              <w:pStyle w:val="a6"/>
              <w:tabs>
                <w:tab w:val="left" w:pos="567"/>
                <w:tab w:val="right" w:leader="dot" w:pos="9762"/>
              </w:tabs>
              <w:spacing w:before="120"/>
              <w:ind w:left="751" w:right="523" w:firstLine="0"/>
              <w:jc w:val="center"/>
              <w:rPr>
                <w:szCs w:val="24"/>
              </w:rPr>
            </w:pPr>
            <w:r w:rsidRPr="00057FF0">
              <w:rPr>
                <w:noProof/>
                <w:position w:val="-28"/>
              </w:rPr>
              <w:object w:dxaOrig="3780" w:dyaOrig="660" w14:anchorId="6A6274DD">
                <v:shape id="_x0000_i1044" type="#_x0000_t75" alt="" style="width:237.7pt;height:42.85pt;mso-width-percent:0;mso-height-percent:0;mso-width-percent:0;mso-height-percent:0" o:ole="">
                  <v:imagedata r:id="rId20" o:title=""/>
                </v:shape>
                <o:OLEObject Type="Embed" ProgID="Equation.DSMT4" ShapeID="_x0000_i1044" DrawAspect="Content" ObjectID="_1682225484" r:id="rId21"/>
              </w:objec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AF1D8C" w14:textId="3C9583ED" w:rsidR="00057FF0" w:rsidRPr="00057FF0" w:rsidRDefault="00057FF0" w:rsidP="007D0F0E">
            <w:pPr>
              <w:pStyle w:val="a6"/>
              <w:tabs>
                <w:tab w:val="left" w:pos="567"/>
                <w:tab w:val="right" w:leader="dot" w:pos="9762"/>
              </w:tabs>
              <w:spacing w:before="120"/>
              <w:ind w:right="-396"/>
              <w:rPr>
                <w:szCs w:val="24"/>
              </w:rPr>
            </w:pPr>
          </w:p>
        </w:tc>
      </w:tr>
    </w:tbl>
    <w:p w14:paraId="6F283A84" w14:textId="75EAE755" w:rsidR="00057FF0" w:rsidRDefault="00057FF0" w:rsidP="0012132D">
      <w:pPr>
        <w:pStyle w:val="a6"/>
        <w:rPr>
          <w:szCs w:val="22"/>
        </w:rPr>
      </w:pPr>
      <w:r>
        <w:t xml:space="preserve">Подставим </w:t>
      </w:r>
      <w:r w:rsidR="007D0F0E">
        <w:t>последнее уравнение в предпоследнее</w:t>
      </w:r>
      <w:r>
        <w:t xml:space="preserve"> и получим:</w:t>
      </w:r>
    </w:p>
    <w:tbl>
      <w:tblPr>
        <w:tblW w:w="1017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2"/>
        <w:gridCol w:w="1106"/>
      </w:tblGrid>
      <w:tr w:rsidR="00057FF0" w:rsidRPr="00B06FF5" w14:paraId="66CD38E2" w14:textId="77777777" w:rsidTr="00B06FF5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878128" w14:textId="4FB9A442" w:rsidR="00057FF0" w:rsidRPr="00B06FF5" w:rsidRDefault="0081423F" w:rsidP="007D0F0E">
            <w:pPr>
              <w:pStyle w:val="a6"/>
              <w:tabs>
                <w:tab w:val="left" w:pos="567"/>
                <w:tab w:val="right" w:leader="dot" w:pos="9762"/>
              </w:tabs>
              <w:spacing w:before="120"/>
              <w:ind w:left="751" w:right="523" w:firstLine="0"/>
              <w:jc w:val="center"/>
              <w:rPr>
                <w:position w:val="-4"/>
                <w:szCs w:val="24"/>
              </w:rPr>
            </w:pPr>
            <w:r w:rsidRPr="0081423F">
              <w:rPr>
                <w:noProof/>
                <w:position w:val="-4"/>
                <w:szCs w:val="24"/>
              </w:rPr>
              <w:object w:dxaOrig="3360" w:dyaOrig="680" w14:anchorId="768DAB44">
                <v:shape id="_x0000_i1043" type="#_x0000_t75" alt="" style="width:201.7pt;height:42.85pt;mso-width-percent:0;mso-height-percent:0;mso-width-percent:0;mso-height-percent:0" o:ole="">
                  <v:imagedata r:id="rId22" o:title=""/>
                </v:shape>
                <o:OLEObject Type="Embed" ProgID="Equation.DSMT4" ShapeID="_x0000_i1043" DrawAspect="Content" ObjectID="_1682225485" r:id="rId23"/>
              </w:objec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72AFC0" w14:textId="4273CB68" w:rsidR="00057FF0" w:rsidRPr="00B06FF5" w:rsidRDefault="00057FF0" w:rsidP="007D0F0E">
            <w:pPr>
              <w:pStyle w:val="a6"/>
              <w:tabs>
                <w:tab w:val="left" w:pos="567"/>
                <w:tab w:val="right" w:leader="dot" w:pos="9762"/>
              </w:tabs>
              <w:spacing w:before="120"/>
              <w:ind w:left="6" w:right="-396" w:firstLine="0"/>
              <w:rPr>
                <w:position w:val="-4"/>
                <w:szCs w:val="24"/>
              </w:rPr>
            </w:pPr>
          </w:p>
        </w:tc>
      </w:tr>
    </w:tbl>
    <w:p w14:paraId="5A5631AE" w14:textId="4629BF77" w:rsidR="0012132D" w:rsidRDefault="0012132D" w:rsidP="0012132D">
      <w:pPr>
        <w:pStyle w:val="a6"/>
        <w:rPr>
          <w:szCs w:val="22"/>
        </w:rPr>
      </w:pPr>
      <w:r>
        <w:t>Из формулы</w:t>
      </w:r>
      <w:r w:rsidR="007D0F0E">
        <w:t>, приведенной выше,</w:t>
      </w:r>
      <w:r>
        <w:t xml:space="preserve"> видно, что величина уравновешивающей нагрузки зависит от скорости полёта (первое слагаемое) и от перегрузки при маневре (второе слагаемое).</w:t>
      </w:r>
    </w:p>
    <w:p w14:paraId="37BCC8F6" w14:textId="03E9416D" w:rsidR="0012132D" w:rsidRDefault="0012132D" w:rsidP="0012132D">
      <w:pPr>
        <w:pStyle w:val="a6"/>
      </w:pPr>
      <w:r>
        <w:t>Поскольку основных случаев нагружения крыла в полёте всего шесть (</w:t>
      </w:r>
      <w:r>
        <w:rPr>
          <w:i/>
        </w:rPr>
        <w:t>А</w:t>
      </w:r>
      <w:r>
        <w:t xml:space="preserve">, </w:t>
      </w:r>
      <w:r>
        <w:rPr>
          <w:i/>
        </w:rPr>
        <w:t>А'</w:t>
      </w:r>
      <w:r>
        <w:t xml:space="preserve">, </w:t>
      </w:r>
      <w:r>
        <w:rPr>
          <w:i/>
        </w:rPr>
        <w:t>В</w:t>
      </w:r>
      <w:r>
        <w:t xml:space="preserve">, </w:t>
      </w:r>
      <w:r>
        <w:rPr>
          <w:i/>
        </w:rPr>
        <w:t>С</w:t>
      </w:r>
      <w:r>
        <w:t xml:space="preserve">, </w:t>
      </w:r>
      <w:r>
        <w:rPr>
          <w:i/>
        </w:rPr>
        <w:t xml:space="preserve">D </w:t>
      </w:r>
      <w:r>
        <w:t xml:space="preserve">и </w:t>
      </w:r>
      <w:r>
        <w:rPr>
          <w:i/>
        </w:rPr>
        <w:t>D'</w:t>
      </w:r>
      <w:r>
        <w:t xml:space="preserve">), то и вариантов уравновешивающих нагрузок на </w:t>
      </w:r>
      <w:proofErr w:type="spellStart"/>
      <w:r>
        <w:t>г.о</w:t>
      </w:r>
      <w:proofErr w:type="spellEnd"/>
      <w:r>
        <w:t xml:space="preserve">. тоже шесть. Расчётная уравновешивающая нагрузка на </w:t>
      </w:r>
      <w:proofErr w:type="spellStart"/>
      <w:r>
        <w:t>г.о</w:t>
      </w:r>
      <w:proofErr w:type="spellEnd"/>
      <w:r>
        <w:t>. определяется по формуле</w:t>
      </w:r>
      <w:r w:rsidR="007D0F0E">
        <w:t>, приведенной ниже:</w:t>
      </w: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2"/>
        <w:gridCol w:w="1134"/>
      </w:tblGrid>
      <w:tr w:rsidR="0012132D" w14:paraId="56C7FC12" w14:textId="77777777" w:rsidTr="0012132D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33539E" w14:textId="71CB85FF" w:rsidR="0012132D" w:rsidRPr="0012132D" w:rsidRDefault="0081423F" w:rsidP="0012132D">
            <w:pPr>
              <w:pStyle w:val="a6"/>
              <w:tabs>
                <w:tab w:val="left" w:pos="567"/>
                <w:tab w:val="right" w:leader="dot" w:pos="9762"/>
              </w:tabs>
              <w:spacing w:before="120"/>
              <w:ind w:left="751" w:right="523" w:firstLine="0"/>
              <w:jc w:val="center"/>
              <w:rPr>
                <w:szCs w:val="24"/>
              </w:rPr>
            </w:pPr>
            <w:r w:rsidRPr="0081423F">
              <w:rPr>
                <w:noProof/>
                <w:position w:val="-4"/>
                <w:szCs w:val="24"/>
              </w:rPr>
              <w:object w:dxaOrig="180" w:dyaOrig="279" w14:anchorId="4F406CE0">
                <v:shape id="_x0000_i1042" type="#_x0000_t75" alt="" style="width:6.85pt;height:14.3pt;mso-width-percent:0;mso-height-percent:0;mso-width-percent:0;mso-height-percent:0" o:ole="">
                  <v:imagedata r:id="rId8" o:title=""/>
                </v:shape>
                <o:OLEObject Type="Embed" ProgID="Equation.DSMT4" ShapeID="_x0000_i1042" DrawAspect="Content" ObjectID="_1682225486" r:id="rId24"/>
              </w:object>
            </w:r>
            <w:r w:rsidR="0012132D">
              <w:rPr>
                <w:szCs w:val="24"/>
              </w:rPr>
              <w:t xml:space="preserve"> </w:t>
            </w:r>
            <w:r w:rsidRPr="0081423F">
              <w:rPr>
                <w:noProof/>
                <w:position w:val="-14"/>
                <w:szCs w:val="24"/>
              </w:rPr>
              <w:object w:dxaOrig="1760" w:dyaOrig="400" w14:anchorId="109B873E">
                <v:shape id="_x0000_i1041" type="#_x0000_t75" alt="" style="width:122.3pt;height:29.15pt;mso-width-percent:0;mso-height-percent:0;mso-width-percent:0;mso-height-percent:0" o:ole="">
                  <v:imagedata r:id="rId25" o:title=""/>
                </v:shape>
                <o:OLEObject Type="Embed" ProgID="Equation.DSMT4" ShapeID="_x0000_i1041" DrawAspect="Content" ObjectID="_1682225487" r:id="rId26"/>
              </w:objec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B60006" w14:textId="77777777" w:rsidR="007D0F0E" w:rsidRDefault="007D0F0E" w:rsidP="007D0F0E">
            <w:pPr>
              <w:pStyle w:val="a6"/>
              <w:ind w:firstLine="0"/>
            </w:pPr>
          </w:p>
          <w:p w14:paraId="621B924A" w14:textId="447BE59E" w:rsidR="007D0F0E" w:rsidRPr="007D0F0E" w:rsidRDefault="007D0F0E" w:rsidP="007D0F0E">
            <w:pPr>
              <w:pStyle w:val="a6"/>
            </w:pPr>
          </w:p>
        </w:tc>
      </w:tr>
    </w:tbl>
    <w:p w14:paraId="7C1BA990" w14:textId="37ABFF39" w:rsidR="007D0F0E" w:rsidRPr="007D0F0E" w:rsidRDefault="007D0F0E" w:rsidP="007D0F0E">
      <w:pPr>
        <w:pStyle w:val="a6"/>
      </w:pPr>
      <w:r>
        <w:t xml:space="preserve">Коэффициент безопасности </w:t>
      </w:r>
      <w:r>
        <w:rPr>
          <w:lang w:val="en-US"/>
        </w:rPr>
        <w:t>f</w:t>
      </w:r>
      <w:r w:rsidRPr="007D0F0E">
        <w:t xml:space="preserve"> </w:t>
      </w:r>
      <w:r>
        <w:t>задается расчетным случаем нагружения крыла.</w:t>
      </w:r>
    </w:p>
    <w:p w14:paraId="2F131A8A" w14:textId="29E6FF9B" w:rsidR="00594F93" w:rsidRDefault="007D0F0E" w:rsidP="00303D1F">
      <w:pPr>
        <w:pStyle w:val="a6"/>
      </w:pPr>
      <w:r>
        <w:t>Распределение уравновешивающей нагрузки по хорде оперения показано на</w:t>
      </w:r>
      <w:r w:rsidR="0012132D" w:rsidRPr="0012132D">
        <w:t xml:space="preserve"> </w:t>
      </w:r>
      <w:proofErr w:type="spellStart"/>
      <w:r>
        <w:t>р</w:t>
      </w:r>
      <w:r w:rsidR="00556203">
        <w:fldChar w:fldCharType="begin"/>
      </w:r>
      <w:r w:rsidR="00556203">
        <w:instrText xml:space="preserve"> REF _Ref40083051 \h </w:instrText>
      </w:r>
      <w:r w:rsidR="00556203">
        <w:fldChar w:fldCharType="separate"/>
      </w:r>
      <w:r w:rsidR="004D6AE0">
        <w:t>Рисунок</w:t>
      </w:r>
      <w:proofErr w:type="spellEnd"/>
      <w:r w:rsidR="004D6AE0">
        <w:t xml:space="preserve"> </w:t>
      </w:r>
      <w:r w:rsidR="004D6AE0">
        <w:rPr>
          <w:noProof/>
        </w:rPr>
        <w:t>2</w:t>
      </w:r>
      <w:r w:rsidR="00556203">
        <w:fldChar w:fldCharType="end"/>
      </w:r>
      <w:r>
        <w:t xml:space="preserve">. Из него </w:t>
      </w:r>
      <w:r w:rsidR="0012132D" w:rsidRPr="0012132D">
        <w:t>следует, что воздушные нагрузки на стабилизаторе и руле высоты (</w:t>
      </w:r>
      <w:proofErr w:type="spellStart"/>
      <w:r w:rsidR="0012132D" w:rsidRPr="0012132D">
        <w:t>р.в</w:t>
      </w:r>
      <w:proofErr w:type="spellEnd"/>
      <w:r w:rsidR="0012132D" w:rsidRPr="0012132D">
        <w:t>.) направлены в противоположные стороны, поэтому данный случай является расчетным по кручению. Для практических расчётов нормы прочности рекомендуют использовать упрощённые эпюры воздушного давления (</w:t>
      </w:r>
      <w:r w:rsidR="00556203">
        <w:fldChar w:fldCharType="begin"/>
      </w:r>
      <w:r w:rsidR="00556203">
        <w:instrText xml:space="preserve"> REF _Ref40083052 \h </w:instrText>
      </w:r>
      <w:r w:rsidR="00556203">
        <w:fldChar w:fldCharType="separate"/>
      </w:r>
      <w:r w:rsidR="004D6AE0">
        <w:t xml:space="preserve">Рисунок </w:t>
      </w:r>
      <w:r w:rsidR="004D6AE0">
        <w:rPr>
          <w:noProof/>
        </w:rPr>
        <w:t>3</w:t>
      </w:r>
      <w:r w:rsidR="00556203">
        <w:fldChar w:fldCharType="end"/>
      </w:r>
      <w:r w:rsidR="0012132D" w:rsidRPr="0012132D">
        <w:t>).</w:t>
      </w:r>
    </w:p>
    <w:p w14:paraId="23734E92" w14:textId="08304368" w:rsidR="00303D1F" w:rsidRDefault="00B51E54" w:rsidP="00303D1F">
      <w:pPr>
        <w:pStyle w:val="a6"/>
        <w:keepNext/>
        <w:ind w:firstLine="0"/>
        <w:jc w:val="center"/>
      </w:pPr>
      <w:r>
        <w:rPr>
          <w:noProof/>
        </w:rPr>
        <w:drawing>
          <wp:inline distT="0" distB="0" distL="0" distR="0" wp14:anchorId="75773AE5" wp14:editId="1FD6A2CD">
            <wp:extent cx="2339340" cy="1151890"/>
            <wp:effectExtent l="0" t="0" r="0" b="0"/>
            <wp:docPr id="10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89873" w14:textId="6958C2A1" w:rsidR="00303D1F" w:rsidRDefault="00303D1F" w:rsidP="00303D1F">
      <w:pPr>
        <w:pStyle w:val="ac"/>
        <w:jc w:val="center"/>
        <w:rPr>
          <w:szCs w:val="22"/>
        </w:rPr>
      </w:pPr>
      <w:bookmarkStart w:id="19" w:name="_Ref40083051"/>
      <w:r>
        <w:t xml:space="preserve">Рисунок </w:t>
      </w:r>
      <w:r w:rsidR="0081423F">
        <w:fldChar w:fldCharType="begin"/>
      </w:r>
      <w:r w:rsidR="0081423F">
        <w:instrText xml:space="preserve"> SEQ Рисунок \* ARABIC </w:instrText>
      </w:r>
      <w:r w:rsidR="0081423F">
        <w:fldChar w:fldCharType="separate"/>
      </w:r>
      <w:r w:rsidR="004D6AE0">
        <w:rPr>
          <w:noProof/>
        </w:rPr>
        <w:t>2</w:t>
      </w:r>
      <w:r w:rsidR="0081423F">
        <w:rPr>
          <w:noProof/>
        </w:rPr>
        <w:fldChar w:fldCharType="end"/>
      </w:r>
      <w:bookmarkEnd w:id="19"/>
      <w:r>
        <w:t xml:space="preserve"> – Реальное распределение уравновешивающей нагрузки по </w:t>
      </w:r>
      <w:r>
        <w:rPr>
          <w:spacing w:val="-3"/>
        </w:rPr>
        <w:t>хорде</w:t>
      </w:r>
      <w:r>
        <w:rPr>
          <w:spacing w:val="-4"/>
        </w:rPr>
        <w:t xml:space="preserve"> </w:t>
      </w:r>
      <w:proofErr w:type="spellStart"/>
      <w:r>
        <w:t>г.о</w:t>
      </w:r>
      <w:proofErr w:type="spellEnd"/>
      <w:r>
        <w:t>.</w:t>
      </w:r>
    </w:p>
    <w:p w14:paraId="392857C6" w14:textId="77777777" w:rsidR="00303D1F" w:rsidRDefault="00303D1F" w:rsidP="00303D1F">
      <w:pPr>
        <w:pStyle w:val="TableParagraph"/>
        <w:spacing w:before="10"/>
        <w:rPr>
          <w:sz w:val="9"/>
        </w:rPr>
      </w:pPr>
      <w:bookmarkStart w:id="20" w:name="_bookmark3"/>
      <w:bookmarkEnd w:id="20"/>
    </w:p>
    <w:p w14:paraId="762054CA" w14:textId="39A57C3B" w:rsidR="00303D1F" w:rsidRDefault="00B51E54" w:rsidP="00303D1F">
      <w:pPr>
        <w:pStyle w:val="a6"/>
        <w:keepNext/>
        <w:ind w:firstLine="0"/>
        <w:jc w:val="center"/>
      </w:pPr>
      <w:r>
        <w:rPr>
          <w:noProof/>
        </w:rPr>
        <w:drawing>
          <wp:inline distT="0" distB="0" distL="0" distR="0" wp14:anchorId="7A1B4951" wp14:editId="430F365E">
            <wp:extent cx="2399030" cy="1258570"/>
            <wp:effectExtent l="0" t="0" r="0" b="0"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C0CD6" w14:textId="170A29B7" w:rsidR="00303D1F" w:rsidRDefault="00303D1F" w:rsidP="00303D1F">
      <w:pPr>
        <w:pStyle w:val="ac"/>
        <w:jc w:val="center"/>
      </w:pPr>
      <w:bookmarkStart w:id="21" w:name="_Ref40083052"/>
      <w:r>
        <w:t xml:space="preserve">Рисунок </w:t>
      </w:r>
      <w:r w:rsidR="0081423F">
        <w:fldChar w:fldCharType="begin"/>
      </w:r>
      <w:r w:rsidR="0081423F">
        <w:instrText xml:space="preserve"> SEQ Рисунок \* ARABIC </w:instrText>
      </w:r>
      <w:r w:rsidR="0081423F">
        <w:fldChar w:fldCharType="separate"/>
      </w:r>
      <w:r w:rsidR="004D6AE0">
        <w:rPr>
          <w:noProof/>
        </w:rPr>
        <w:t>3</w:t>
      </w:r>
      <w:r w:rsidR="0081423F">
        <w:rPr>
          <w:noProof/>
        </w:rPr>
        <w:fldChar w:fldCharType="end"/>
      </w:r>
      <w:bookmarkEnd w:id="21"/>
      <w:r>
        <w:t xml:space="preserve"> – Расчётное распределение уравновешивающей нагрузки по </w:t>
      </w:r>
      <w:r>
        <w:rPr>
          <w:spacing w:val="-3"/>
        </w:rPr>
        <w:t>хорде</w:t>
      </w:r>
      <w:r>
        <w:rPr>
          <w:spacing w:val="-4"/>
        </w:rPr>
        <w:t xml:space="preserve"> </w:t>
      </w:r>
      <w:proofErr w:type="spellStart"/>
      <w:r>
        <w:t>г.о</w:t>
      </w:r>
      <w:proofErr w:type="spellEnd"/>
      <w:r>
        <w:t>.</w:t>
      </w: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2"/>
        <w:gridCol w:w="1134"/>
      </w:tblGrid>
      <w:tr w:rsidR="00303D1F" w14:paraId="55E3C538" w14:textId="77777777" w:rsidTr="00303D1F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bookmarkStart w:id="22" w:name="_bookmark4"/>
          <w:bookmarkEnd w:id="22"/>
          <w:p w14:paraId="394A7991" w14:textId="314A2AEF" w:rsidR="00303D1F" w:rsidRPr="00303D1F" w:rsidRDefault="0081423F" w:rsidP="00556203">
            <w:pPr>
              <w:pStyle w:val="a6"/>
              <w:tabs>
                <w:tab w:val="left" w:pos="567"/>
                <w:tab w:val="right" w:leader="dot" w:pos="9762"/>
              </w:tabs>
              <w:spacing w:before="120"/>
              <w:ind w:left="751" w:right="523" w:firstLine="0"/>
              <w:jc w:val="center"/>
              <w:rPr>
                <w:szCs w:val="24"/>
              </w:rPr>
            </w:pPr>
            <w:r w:rsidRPr="0081423F">
              <w:rPr>
                <w:noProof/>
                <w:position w:val="-52"/>
                <w:szCs w:val="24"/>
              </w:rPr>
              <w:object w:dxaOrig="3920" w:dyaOrig="1160" w14:anchorId="14877ED7">
                <v:shape id="_x0000_i1040" type="#_x0000_t75" alt="" style="width:237.7pt;height:1in;mso-width-percent:0;mso-height-percent:0;mso-width-percent:0;mso-height-percent:0" o:ole="">
                  <v:imagedata r:id="rId29" o:title=""/>
                </v:shape>
                <o:OLEObject Type="Embed" ProgID="Equation.DSMT4" ShapeID="_x0000_i1040" DrawAspect="Content" ObjectID="_1682225488" r:id="rId30"/>
              </w:objec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2685B1" w14:textId="3FA53D0A" w:rsidR="00303D1F" w:rsidRPr="00303D1F" w:rsidRDefault="00303D1F" w:rsidP="007D0F0E">
            <w:pPr>
              <w:pStyle w:val="a6"/>
              <w:tabs>
                <w:tab w:val="left" w:pos="567"/>
                <w:tab w:val="right" w:leader="dot" w:pos="9762"/>
              </w:tabs>
              <w:spacing w:before="120"/>
              <w:ind w:right="-396" w:firstLine="0"/>
              <w:rPr>
                <w:szCs w:val="24"/>
              </w:rPr>
            </w:pPr>
          </w:p>
        </w:tc>
      </w:tr>
    </w:tbl>
    <w:p w14:paraId="7CA0648D" w14:textId="77777777" w:rsidR="001C78E8" w:rsidRDefault="001C78E8" w:rsidP="001C78E8">
      <w:pPr>
        <w:pStyle w:val="a6"/>
        <w:rPr>
          <w:szCs w:val="22"/>
        </w:rPr>
      </w:pPr>
      <w:r>
        <w:t xml:space="preserve">Здесь </w:t>
      </w:r>
      <w:proofErr w:type="spellStart"/>
      <w:r>
        <w:t>S</w:t>
      </w:r>
      <w:r>
        <w:rPr>
          <w:vertAlign w:val="subscript"/>
        </w:rPr>
        <w:t>го</w:t>
      </w:r>
      <w:proofErr w:type="spellEnd"/>
      <w:r>
        <w:t xml:space="preserve"> – площадь </w:t>
      </w:r>
      <w:proofErr w:type="spellStart"/>
      <w:r>
        <w:t>г.о</w:t>
      </w:r>
      <w:proofErr w:type="spellEnd"/>
      <w:r>
        <w:t xml:space="preserve">.; </w:t>
      </w:r>
      <w:proofErr w:type="spellStart"/>
      <w:r>
        <w:t>S</w:t>
      </w:r>
      <w:r>
        <w:rPr>
          <w:vertAlign w:val="subscript"/>
        </w:rPr>
        <w:t>рв</w:t>
      </w:r>
      <w:proofErr w:type="spellEnd"/>
      <w:r>
        <w:t xml:space="preserve"> – площадь </w:t>
      </w:r>
      <w:proofErr w:type="spellStart"/>
      <w:r>
        <w:t>р.в</w:t>
      </w:r>
      <w:proofErr w:type="spellEnd"/>
      <w:r>
        <w:t xml:space="preserve">.; </w:t>
      </w:r>
      <w:proofErr w:type="spellStart"/>
      <w:r>
        <w:t>S</w:t>
      </w:r>
      <w:r>
        <w:rPr>
          <w:vertAlign w:val="subscript"/>
        </w:rPr>
        <w:t>ст</w:t>
      </w:r>
      <w:proofErr w:type="spellEnd"/>
      <w:r>
        <w:t xml:space="preserve"> – площадь стабилизатора.</w:t>
      </w:r>
    </w:p>
    <w:p w14:paraId="336ACAE6" w14:textId="2CB4E509" w:rsidR="00594F93" w:rsidRDefault="001C78E8" w:rsidP="00AA0FA9">
      <w:pPr>
        <w:pStyle w:val="a6"/>
      </w:pPr>
      <w:r>
        <w:t xml:space="preserve">Воздушная нагрузка всегда распределяется по размаху руля или стабилизатор пропорционально хордам агрегата, </w:t>
      </w:r>
      <w:proofErr w:type="gramStart"/>
      <w:r>
        <w:t>т.е.</w:t>
      </w:r>
      <w:proofErr w:type="gramEnd"/>
      <w:r>
        <w:t>:</w:t>
      </w: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2"/>
        <w:gridCol w:w="1134"/>
      </w:tblGrid>
      <w:tr w:rsidR="001C78E8" w14:paraId="31B93B5F" w14:textId="77777777" w:rsidTr="001C78E8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CAC878" w14:textId="5A3A55CE" w:rsidR="001C78E8" w:rsidRPr="001C78E8" w:rsidRDefault="0081423F" w:rsidP="001C78E8">
            <w:pPr>
              <w:pStyle w:val="a6"/>
              <w:tabs>
                <w:tab w:val="left" w:pos="567"/>
                <w:tab w:val="right" w:leader="dot" w:pos="9762"/>
              </w:tabs>
              <w:spacing w:before="120"/>
              <w:ind w:left="751" w:right="523" w:firstLine="0"/>
              <w:jc w:val="center"/>
              <w:rPr>
                <w:szCs w:val="24"/>
              </w:rPr>
            </w:pPr>
            <w:r w:rsidRPr="001C78E8">
              <w:rPr>
                <w:noProof/>
                <w:position w:val="-72"/>
              </w:rPr>
              <w:object w:dxaOrig="1980" w:dyaOrig="1560" w14:anchorId="431D23D3">
                <v:shape id="_x0000_i1039" type="#_x0000_t75" alt="" style="width:122.3pt;height:101.15pt;mso-width-percent:0;mso-height-percent:0;mso-width-percent:0;mso-height-percent:0" o:ole="">
                  <v:imagedata r:id="rId31" o:title=""/>
                </v:shape>
                <o:OLEObject Type="Embed" ProgID="Equation.DSMT4" ShapeID="_x0000_i1039" DrawAspect="Content" ObjectID="_1682225489" r:id="rId32"/>
              </w:objec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7990E9" w14:textId="53719E7D" w:rsidR="001C78E8" w:rsidRPr="001C78E8" w:rsidRDefault="001C78E8" w:rsidP="007D0F0E">
            <w:pPr>
              <w:pStyle w:val="a6"/>
              <w:tabs>
                <w:tab w:val="left" w:pos="567"/>
                <w:tab w:val="right" w:leader="dot" w:pos="9762"/>
              </w:tabs>
              <w:spacing w:before="120"/>
              <w:ind w:left="6" w:right="-396" w:firstLine="0"/>
              <w:rPr>
                <w:szCs w:val="24"/>
              </w:rPr>
            </w:pPr>
          </w:p>
        </w:tc>
      </w:tr>
    </w:tbl>
    <w:p w14:paraId="3C3C5C81" w14:textId="77777777" w:rsidR="0029028C" w:rsidRDefault="001C78E8" w:rsidP="00AA0FA9">
      <w:pPr>
        <w:pStyle w:val="a6"/>
      </w:pPr>
      <w:r>
        <w:t xml:space="preserve">Зная </w:t>
      </w:r>
      <w:proofErr w:type="spellStart"/>
      <w:r>
        <w:t>q</w:t>
      </w:r>
      <w:proofErr w:type="gramStart"/>
      <w:r w:rsidR="000E2D92">
        <w:rPr>
          <w:vertAlign w:val="superscript"/>
        </w:rPr>
        <w:t>р</w:t>
      </w:r>
      <w:r w:rsidR="000E2D92">
        <w:rPr>
          <w:vertAlign w:val="subscript"/>
        </w:rPr>
        <w:t>ст</w:t>
      </w:r>
      <w:proofErr w:type="spellEnd"/>
      <w:r>
        <w:t xml:space="preserve"> ,</w:t>
      </w:r>
      <w:proofErr w:type="gramEnd"/>
      <w:r>
        <w:t xml:space="preserve"> из эпюры</w:t>
      </w:r>
      <w:r w:rsidR="007D0F0E">
        <w:t>, приведенной на р</w:t>
      </w:r>
    </w:p>
    <w:p w14:paraId="32C3623D" w14:textId="604B1A49" w:rsidR="001C78E8" w:rsidRDefault="001C78E8" w:rsidP="00AA0FA9">
      <w:pPr>
        <w:pStyle w:val="a6"/>
      </w:pPr>
      <w:r>
        <w:fldChar w:fldCharType="begin"/>
      </w:r>
      <w:r>
        <w:instrText xml:space="preserve"> REF _Ref40083052 \h </w:instrText>
      </w:r>
      <w:r>
        <w:fldChar w:fldCharType="separate"/>
      </w:r>
      <w:r w:rsidR="004D6AE0">
        <w:t xml:space="preserve">Рисунок </w:t>
      </w:r>
      <w:r w:rsidR="004D6AE0">
        <w:rPr>
          <w:noProof/>
        </w:rPr>
        <w:t>3</w:t>
      </w:r>
      <w:r>
        <w:fldChar w:fldCharType="end"/>
      </w:r>
      <w:r>
        <w:t>, найдем h:</w:t>
      </w: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2"/>
        <w:gridCol w:w="1134"/>
      </w:tblGrid>
      <w:tr w:rsidR="000E2D92" w14:paraId="49A1B952" w14:textId="77777777" w:rsidTr="000E2D92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DC5CF7" w14:textId="0A52D730" w:rsidR="000E2D92" w:rsidRPr="000E2D92" w:rsidRDefault="0081423F" w:rsidP="000E2D92">
            <w:pPr>
              <w:pStyle w:val="a6"/>
              <w:jc w:val="center"/>
            </w:pPr>
            <w:r w:rsidRPr="000E2D92">
              <w:rPr>
                <w:noProof/>
                <w:position w:val="-30"/>
              </w:rPr>
              <w:object w:dxaOrig="5440" w:dyaOrig="720" w14:anchorId="77F1BD25">
                <v:shape id="_x0000_i1038" type="#_x0000_t75" alt="" style="width:317.15pt;height:42.85pt;mso-width-percent:0;mso-height-percent:0;mso-width-percent:0;mso-height-percent:0" o:ole="">
                  <v:imagedata r:id="rId33" o:title=""/>
                </v:shape>
                <o:OLEObject Type="Embed" ProgID="Equation.DSMT4" ShapeID="_x0000_i1038" DrawAspect="Content" ObjectID="_1682225490" r:id="rId34"/>
              </w:objec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E75B2D" w14:textId="2494A403" w:rsidR="000E2D92" w:rsidRPr="000E2D92" w:rsidRDefault="000E2D92" w:rsidP="000E2D92">
            <w:pPr>
              <w:pStyle w:val="a6"/>
              <w:tabs>
                <w:tab w:val="left" w:pos="567"/>
                <w:tab w:val="right" w:leader="dot" w:pos="9762"/>
              </w:tabs>
              <w:spacing w:before="120"/>
              <w:ind w:left="6" w:right="-396" w:firstLine="0"/>
              <w:jc w:val="center"/>
              <w:rPr>
                <w:szCs w:val="24"/>
              </w:rPr>
            </w:pPr>
            <w:r w:rsidRPr="000E2D92">
              <w:rPr>
                <w:szCs w:val="24"/>
              </w:rPr>
              <w:t>(</w:t>
            </w:r>
            <w:r w:rsidRPr="000E2D92">
              <w:rPr>
                <w:szCs w:val="24"/>
              </w:rPr>
              <w:fldChar w:fldCharType="begin"/>
            </w:r>
            <w:r w:rsidRPr="000E2D92">
              <w:rPr>
                <w:szCs w:val="24"/>
              </w:rPr>
              <w:instrText xml:space="preserve"> SEQ Уравнение \* ARABIC </w:instrText>
            </w:r>
            <w:r w:rsidRPr="000E2D92">
              <w:rPr>
                <w:szCs w:val="24"/>
              </w:rPr>
              <w:fldChar w:fldCharType="separate"/>
            </w:r>
            <w:r w:rsidR="004D6AE0">
              <w:rPr>
                <w:noProof/>
                <w:szCs w:val="24"/>
              </w:rPr>
              <w:t>1</w:t>
            </w:r>
            <w:r w:rsidRPr="000E2D92">
              <w:rPr>
                <w:noProof/>
                <w:szCs w:val="24"/>
              </w:rPr>
              <w:fldChar w:fldCharType="end"/>
            </w:r>
            <w:r w:rsidRPr="000E2D92">
              <w:rPr>
                <w:szCs w:val="24"/>
              </w:rPr>
              <w:t>)</w:t>
            </w:r>
          </w:p>
        </w:tc>
      </w:tr>
    </w:tbl>
    <w:p w14:paraId="114EF396" w14:textId="77777777" w:rsidR="000E2D92" w:rsidRDefault="000E2D92" w:rsidP="007D0F0E">
      <w:pPr>
        <w:pStyle w:val="2"/>
        <w:numPr>
          <w:ilvl w:val="0"/>
          <w:numId w:val="0"/>
        </w:numPr>
        <w:ind w:left="1427" w:hanging="576"/>
      </w:pPr>
      <w:bookmarkStart w:id="23" w:name="_Toc40087108"/>
      <w:bookmarkStart w:id="24" w:name="_Toc71612517"/>
      <w:r>
        <w:t>Маневренные нагрузки.</w:t>
      </w:r>
      <w:bookmarkEnd w:id="23"/>
      <w:bookmarkEnd w:id="24"/>
    </w:p>
    <w:p w14:paraId="5DE3B94F" w14:textId="688ACD0C" w:rsidR="000E2D92" w:rsidRDefault="000E2D92" w:rsidP="000E2D92">
      <w:pPr>
        <w:pStyle w:val="a6"/>
      </w:pPr>
      <w:r>
        <w:rPr>
          <w:b/>
        </w:rPr>
        <w:t xml:space="preserve"> </w:t>
      </w:r>
      <w:r>
        <w:t xml:space="preserve">Величину маневренной нагрузки можно определить из уравнения моментов самолёта относительно оси </w:t>
      </w:r>
      <w:r>
        <w:rPr>
          <w:i/>
        </w:rPr>
        <w:t>z</w:t>
      </w:r>
      <w:r>
        <w:t xml:space="preserve"> (</w:t>
      </w:r>
      <w:r w:rsidR="007D0F0E">
        <w:fldChar w:fldCharType="begin"/>
      </w:r>
      <w:r w:rsidR="007D0F0E">
        <w:instrText xml:space="preserve"> REF _Ref40802484 \h </w:instrText>
      </w:r>
      <w:r w:rsidR="007D0F0E">
        <w:fldChar w:fldCharType="separate"/>
      </w:r>
      <w:r w:rsidR="004D6AE0">
        <w:t xml:space="preserve">Рисунок </w:t>
      </w:r>
      <w:r w:rsidR="004D6AE0">
        <w:rPr>
          <w:noProof/>
        </w:rPr>
        <w:t>4</w:t>
      </w:r>
      <w:r w:rsidR="007D0F0E">
        <w:fldChar w:fldCharType="end"/>
      </w:r>
      <w:r>
        <w:t>):</w:t>
      </w:r>
    </w:p>
    <w:p w14:paraId="11251ADE" w14:textId="0D401BC3" w:rsidR="000E2D92" w:rsidRDefault="0081423F" w:rsidP="00B21DD5">
      <w:pPr>
        <w:pStyle w:val="a6"/>
        <w:ind w:firstLine="0"/>
        <w:jc w:val="center"/>
        <w:rPr>
          <w:szCs w:val="22"/>
        </w:rPr>
      </w:pPr>
      <w:r w:rsidRPr="00B21DD5">
        <w:rPr>
          <w:noProof/>
          <w:position w:val="-30"/>
          <w:szCs w:val="22"/>
        </w:rPr>
        <w:object w:dxaOrig="4220" w:dyaOrig="680" w14:anchorId="25549DCF">
          <v:shape id="_x0000_i1037" type="#_x0000_t75" alt="" style="width:252pt;height:42.85pt;mso-width-percent:0;mso-height-percent:0;mso-width-percent:0;mso-height-percent:0" o:ole="">
            <v:imagedata r:id="rId35" o:title=""/>
          </v:shape>
          <o:OLEObject Type="Embed" ProgID="Equation.DSMT4" ShapeID="_x0000_i1037" DrawAspect="Content" ObjectID="_1682225491" r:id="rId36"/>
        </w:object>
      </w:r>
    </w:p>
    <w:p w14:paraId="155551B1" w14:textId="20FA1C7C" w:rsidR="00B21DD5" w:rsidRDefault="00B51E54" w:rsidP="00B21DD5">
      <w:pPr>
        <w:pStyle w:val="a6"/>
        <w:keepNext/>
        <w:ind w:firstLine="0"/>
        <w:jc w:val="center"/>
      </w:pPr>
      <w:r>
        <w:rPr>
          <w:noProof/>
        </w:rPr>
        <w:drawing>
          <wp:inline distT="0" distB="0" distL="0" distR="0" wp14:anchorId="259098EC" wp14:editId="3695841D">
            <wp:extent cx="2766695" cy="1318260"/>
            <wp:effectExtent l="0" t="0" r="0" b="0"/>
            <wp:docPr id="16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E3CFF" w14:textId="5A8717B1" w:rsidR="00A52100" w:rsidRPr="00A52100" w:rsidRDefault="00B21DD5" w:rsidP="00A52100">
      <w:pPr>
        <w:pStyle w:val="ac"/>
        <w:jc w:val="center"/>
      </w:pPr>
      <w:bookmarkStart w:id="25" w:name="_Ref40802484"/>
      <w:r>
        <w:t xml:space="preserve">Рисунок </w:t>
      </w:r>
      <w:r w:rsidR="0081423F">
        <w:fldChar w:fldCharType="begin"/>
      </w:r>
      <w:r w:rsidR="0081423F">
        <w:instrText xml:space="preserve"> SEQ Рисунок \* ARABIC </w:instrText>
      </w:r>
      <w:r w:rsidR="0081423F">
        <w:fldChar w:fldCharType="separate"/>
      </w:r>
      <w:r w:rsidR="004D6AE0">
        <w:rPr>
          <w:noProof/>
        </w:rPr>
        <w:t>4</w:t>
      </w:r>
      <w:r w:rsidR="0081423F">
        <w:rPr>
          <w:noProof/>
        </w:rPr>
        <w:fldChar w:fldCharType="end"/>
      </w:r>
      <w:bookmarkEnd w:id="25"/>
      <w:r>
        <w:t xml:space="preserve"> – К расчёту маневренной нагрузки на </w:t>
      </w:r>
      <w:proofErr w:type="spellStart"/>
      <w:r>
        <w:t>г.о</w:t>
      </w:r>
      <w:proofErr w:type="spellEnd"/>
      <w:r>
        <w:t>.</w:t>
      </w:r>
    </w:p>
    <w:p w14:paraId="5FBC01BB" w14:textId="3744181C" w:rsidR="00B21DD5" w:rsidRDefault="00A52100" w:rsidP="00B21DD5">
      <w:pPr>
        <w:pStyle w:val="a6"/>
      </w:pPr>
      <w:r>
        <w:t>В нормах прочности рассматривают п</w:t>
      </w:r>
      <w:r w:rsidR="00B21DD5">
        <w:t>ерв</w:t>
      </w:r>
      <w:r>
        <w:t>ую и вторую</w:t>
      </w:r>
      <w:r w:rsidR="00B21DD5">
        <w:t xml:space="preserve"> маневренн</w:t>
      </w:r>
      <w:r>
        <w:t>ые</w:t>
      </w:r>
      <w:r w:rsidR="00B21DD5">
        <w:t xml:space="preserve"> нагрузк</w:t>
      </w:r>
      <w:r>
        <w:t>и. Первая маневренная нагрузка</w:t>
      </w:r>
      <w:r w:rsidR="00B21DD5">
        <w:t xml:space="preserve"> вычисляется по формуле</w:t>
      </w:r>
      <w:r>
        <w:t>, приведенной ниже:</w:t>
      </w: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2"/>
        <w:gridCol w:w="1134"/>
      </w:tblGrid>
      <w:tr w:rsidR="00520620" w14:paraId="5D4B3A78" w14:textId="77777777" w:rsidTr="00520620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C87B5E" w14:textId="3CC86390" w:rsidR="00520620" w:rsidRPr="00520620" w:rsidRDefault="0081423F" w:rsidP="00A52100">
            <w:pPr>
              <w:pStyle w:val="a6"/>
              <w:tabs>
                <w:tab w:val="left" w:pos="567"/>
                <w:tab w:val="right" w:leader="dot" w:pos="9762"/>
              </w:tabs>
              <w:spacing w:before="120"/>
              <w:ind w:left="751" w:right="523" w:firstLine="809"/>
              <w:jc w:val="center"/>
              <w:rPr>
                <w:szCs w:val="24"/>
              </w:rPr>
            </w:pPr>
            <w:r w:rsidRPr="00520620">
              <w:rPr>
                <w:noProof/>
                <w:position w:val="-24"/>
              </w:rPr>
              <w:object w:dxaOrig="2659" w:dyaOrig="620" w14:anchorId="77608458">
                <v:shape id="_x0000_i1036" type="#_x0000_t75" alt="" style="width:173.15pt;height:42.85pt;mso-width-percent:0;mso-height-percent:0;mso-width-percent:0;mso-height-percent:0" o:ole="">
                  <v:imagedata r:id="rId38" o:title=""/>
                </v:shape>
                <o:OLEObject Type="Embed" ProgID="Equation.DSMT4" ShapeID="_x0000_i1036" DrawAspect="Content" ObjectID="_1682225492" r:id="rId39"/>
              </w:objec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31A31B" w14:textId="3A92E0EE" w:rsidR="00520620" w:rsidRPr="00520620" w:rsidRDefault="00520620" w:rsidP="00A52100">
            <w:pPr>
              <w:pStyle w:val="a6"/>
              <w:tabs>
                <w:tab w:val="left" w:pos="567"/>
                <w:tab w:val="right" w:leader="dot" w:pos="9762"/>
              </w:tabs>
              <w:spacing w:before="120"/>
              <w:ind w:left="6" w:right="-396" w:firstLine="0"/>
              <w:rPr>
                <w:szCs w:val="24"/>
              </w:rPr>
            </w:pPr>
          </w:p>
        </w:tc>
      </w:tr>
    </w:tbl>
    <w:p w14:paraId="32ECC697" w14:textId="3D9A5D48" w:rsidR="00520620" w:rsidRPr="00520620" w:rsidRDefault="00520620" w:rsidP="00520620">
      <w:pPr>
        <w:pStyle w:val="a6"/>
      </w:pPr>
      <w:r w:rsidRPr="00520620">
        <w:t>Она суммируется с уравновешивающей нагрузкой для случаев А', В, С</w:t>
      </w:r>
      <w:r w:rsidR="00A52100">
        <w:t>.</w:t>
      </w:r>
    </w:p>
    <w:p w14:paraId="019363D4" w14:textId="65F962CE" w:rsidR="001C78E8" w:rsidRDefault="0081423F" w:rsidP="00A52100">
      <w:pPr>
        <w:pStyle w:val="a6"/>
        <w:ind w:firstLine="0"/>
        <w:jc w:val="center"/>
      </w:pPr>
      <w:r w:rsidRPr="00520620">
        <w:rPr>
          <w:noProof/>
          <w:position w:val="-14"/>
        </w:rPr>
        <w:object w:dxaOrig="3720" w:dyaOrig="400" w14:anchorId="10DDCA83">
          <v:shape id="_x0000_i1035" type="#_x0000_t75" alt="" style="width:222.85pt;height:21.7pt;mso-width-percent:0;mso-height-percent:0;mso-width-percent:0;mso-height-percent:0" o:ole="">
            <v:imagedata r:id="rId40" o:title=""/>
          </v:shape>
          <o:OLEObject Type="Embed" ProgID="Equation.DSMT4" ShapeID="_x0000_i1035" DrawAspect="Content" ObjectID="_1682225493" r:id="rId41"/>
        </w:object>
      </w:r>
    </w:p>
    <w:p w14:paraId="2B5055E6" w14:textId="0629B5AD" w:rsidR="00A52100" w:rsidRDefault="00A52100" w:rsidP="00A52100">
      <w:pPr>
        <w:pStyle w:val="a6"/>
      </w:pPr>
      <w:r>
        <w:t xml:space="preserve">Коэффициент </w:t>
      </w:r>
      <w:proofErr w:type="gramStart"/>
      <w:r>
        <w:rPr>
          <w:lang w:val="en-US"/>
        </w:rPr>
        <w:t>k</w:t>
      </w:r>
      <w:r w:rsidRPr="00A52100">
        <w:t xml:space="preserve"> </w:t>
      </w:r>
      <w:r>
        <w:t xml:space="preserve"> зависит</w:t>
      </w:r>
      <w:proofErr w:type="gramEnd"/>
      <w:r>
        <w:t xml:space="preserve"> от расчетного случая, а также от величины скоростного напора и приведен в нормах прочности в табличной форме. Для случая А</w:t>
      </w:r>
      <w:r w:rsidRPr="00A52100">
        <w:t>’</w:t>
      </w:r>
      <w:r>
        <w:t xml:space="preserve"> первая маневренная нагрузка берется только со знаком «+», т. е. направленной вверх.</w:t>
      </w:r>
    </w:p>
    <w:p w14:paraId="092B5DBB" w14:textId="03336CE6" w:rsidR="00A52100" w:rsidRDefault="00A52100" w:rsidP="00A52100">
      <w:pPr>
        <w:pStyle w:val="a6"/>
      </w:pPr>
      <w:r>
        <w:t>Суммарная нагрузка на г. о. распределяется между стабилизатором и р. в. пропорционально площадям агрегатов.</w:t>
      </w:r>
    </w:p>
    <w:p w14:paraId="66E570C5" w14:textId="7551D17F" w:rsidR="00A52100" w:rsidRPr="00A52100" w:rsidRDefault="0081423F" w:rsidP="00A52100">
      <w:pPr>
        <w:pStyle w:val="a6"/>
        <w:ind w:firstLine="0"/>
        <w:jc w:val="center"/>
      </w:pPr>
      <w:r w:rsidRPr="00A52100">
        <w:rPr>
          <w:noProof/>
          <w:position w:val="-66"/>
        </w:rPr>
        <w:object w:dxaOrig="1420" w:dyaOrig="1440" w14:anchorId="1DB7EC7E">
          <v:shape id="_x0000_i1034" type="#_x0000_t75" alt="" style="width:86.3pt;height:86.3pt;mso-width-percent:0;mso-height-percent:0;mso-width-percent:0;mso-height-percent:0" o:ole="">
            <v:imagedata r:id="rId42" o:title=""/>
          </v:shape>
          <o:OLEObject Type="Embed" ProgID="Equation.DSMT4" ShapeID="_x0000_i1034" DrawAspect="Content" ObjectID="_1682225494" r:id="rId43"/>
        </w:object>
      </w:r>
    </w:p>
    <w:p w14:paraId="31B6CF5C" w14:textId="3BD3943A" w:rsidR="00520620" w:rsidRDefault="00520620" w:rsidP="00520620">
      <w:pPr>
        <w:pStyle w:val="a6"/>
      </w:pPr>
      <w:r w:rsidRPr="00520620">
        <w:t>Действительное распределение маневренной нагрузки по хорде</w:t>
      </w:r>
      <w:r w:rsidR="00A52100">
        <w:t xml:space="preserve"> г. о. показано на </w:t>
      </w:r>
      <w:r w:rsidR="00A52100">
        <w:fldChar w:fldCharType="begin"/>
      </w:r>
      <w:r w:rsidR="00A52100">
        <w:instrText xml:space="preserve"> REF _Ref40802965 \h </w:instrText>
      </w:r>
      <w:r w:rsidR="00A52100">
        <w:fldChar w:fldCharType="separate"/>
      </w:r>
      <w:r w:rsidR="004D6AE0" w:rsidRPr="00DB4D3C">
        <w:rPr>
          <w:szCs w:val="28"/>
        </w:rPr>
        <w:t xml:space="preserve">Рисунок </w:t>
      </w:r>
      <w:r w:rsidR="004D6AE0">
        <w:rPr>
          <w:noProof/>
          <w:szCs w:val="28"/>
        </w:rPr>
        <w:t>5</w:t>
      </w:r>
      <w:r w:rsidR="00A52100">
        <w:fldChar w:fldCharType="end"/>
      </w:r>
      <w:r w:rsidR="00A52100">
        <w:t>.</w:t>
      </w:r>
      <w:r w:rsidRPr="00520620">
        <w:t xml:space="preserve"> </w:t>
      </w:r>
      <w:r w:rsidR="00A52100">
        <w:t>Р</w:t>
      </w:r>
      <w:r w:rsidRPr="00520620">
        <w:t xml:space="preserve">асчётное распределение маневренной нагрузки по хорде </w:t>
      </w:r>
      <w:r w:rsidR="00A52100">
        <w:t xml:space="preserve">приведено на </w:t>
      </w:r>
      <w:r w:rsidR="00A52100">
        <w:fldChar w:fldCharType="begin"/>
      </w:r>
      <w:r w:rsidR="00A52100">
        <w:instrText xml:space="preserve"> REF _Ref40803009 \h </w:instrText>
      </w:r>
      <w:r w:rsidR="00A52100">
        <w:fldChar w:fldCharType="separate"/>
      </w:r>
      <w:r w:rsidR="004D6AE0">
        <w:t xml:space="preserve">Рисунок </w:t>
      </w:r>
      <w:r w:rsidR="004D6AE0">
        <w:rPr>
          <w:noProof/>
        </w:rPr>
        <w:t>6</w:t>
      </w:r>
      <w:r w:rsidR="00A52100">
        <w:fldChar w:fldCharType="end"/>
      </w:r>
      <w:r w:rsidR="00A52100">
        <w:t>.</w:t>
      </w:r>
    </w:p>
    <w:p w14:paraId="1B7305B9" w14:textId="653A9B31" w:rsidR="00520620" w:rsidRDefault="00B51E54" w:rsidP="00520620">
      <w:pPr>
        <w:pStyle w:val="a6"/>
        <w:keepNext/>
        <w:ind w:firstLine="0"/>
        <w:jc w:val="center"/>
      </w:pPr>
      <w:r>
        <w:rPr>
          <w:noProof/>
        </w:rPr>
        <w:drawing>
          <wp:inline distT="0" distB="0" distL="0" distR="0" wp14:anchorId="03ECDB62" wp14:editId="5ACF7EA6">
            <wp:extent cx="1781175" cy="795655"/>
            <wp:effectExtent l="0" t="0" r="0" b="0"/>
            <wp:docPr id="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7ECFF" w14:textId="315A8270" w:rsidR="00DB4D3C" w:rsidRPr="00DB4D3C" w:rsidRDefault="00520620" w:rsidP="00DB4D3C">
      <w:pPr>
        <w:pStyle w:val="TableParagraph"/>
        <w:spacing w:before="165"/>
        <w:ind w:left="580" w:right="47"/>
        <w:jc w:val="center"/>
        <w:rPr>
          <w:sz w:val="28"/>
          <w:szCs w:val="28"/>
        </w:rPr>
      </w:pPr>
      <w:bookmarkStart w:id="26" w:name="_Ref40802965"/>
      <w:r w:rsidRPr="00DB4D3C">
        <w:rPr>
          <w:sz w:val="28"/>
          <w:szCs w:val="28"/>
        </w:rPr>
        <w:t xml:space="preserve">Рисунок </w:t>
      </w:r>
      <w:r w:rsidRPr="00DB4D3C">
        <w:rPr>
          <w:sz w:val="28"/>
          <w:szCs w:val="28"/>
        </w:rPr>
        <w:fldChar w:fldCharType="begin"/>
      </w:r>
      <w:r w:rsidRPr="00DB4D3C">
        <w:rPr>
          <w:sz w:val="28"/>
          <w:szCs w:val="28"/>
        </w:rPr>
        <w:instrText xml:space="preserve"> SEQ Рисунок \* ARABIC </w:instrText>
      </w:r>
      <w:r w:rsidRPr="00DB4D3C">
        <w:rPr>
          <w:sz w:val="28"/>
          <w:szCs w:val="28"/>
        </w:rPr>
        <w:fldChar w:fldCharType="separate"/>
      </w:r>
      <w:r w:rsidR="004D6AE0">
        <w:rPr>
          <w:noProof/>
          <w:sz w:val="28"/>
          <w:szCs w:val="28"/>
        </w:rPr>
        <w:t>5</w:t>
      </w:r>
      <w:r w:rsidRPr="00DB4D3C">
        <w:rPr>
          <w:sz w:val="28"/>
          <w:szCs w:val="28"/>
        </w:rPr>
        <w:fldChar w:fldCharType="end"/>
      </w:r>
      <w:bookmarkEnd w:id="26"/>
      <w:r w:rsidR="00DB4D3C" w:rsidRPr="00DB4D3C">
        <w:rPr>
          <w:sz w:val="28"/>
          <w:szCs w:val="28"/>
        </w:rPr>
        <w:t xml:space="preserve"> – Реальное распределение маневренной нагрузки по хорде</w:t>
      </w:r>
    </w:p>
    <w:p w14:paraId="360667E4" w14:textId="7583A928" w:rsidR="00DB4D3C" w:rsidRDefault="00B51E54" w:rsidP="00DB4D3C">
      <w:pPr>
        <w:pStyle w:val="ac"/>
        <w:keepNext/>
        <w:jc w:val="center"/>
      </w:pPr>
      <w:r>
        <w:rPr>
          <w:noProof/>
        </w:rPr>
        <w:drawing>
          <wp:inline distT="0" distB="0" distL="0" distR="0" wp14:anchorId="62D49CE7" wp14:editId="4FD9E71A">
            <wp:extent cx="2125980" cy="1139825"/>
            <wp:effectExtent l="0" t="0" r="0" b="0"/>
            <wp:docPr id="20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41563" w14:textId="0FA6D1E2" w:rsidR="00520620" w:rsidRDefault="00DB4D3C" w:rsidP="00DB4D3C">
      <w:pPr>
        <w:pStyle w:val="ac"/>
        <w:jc w:val="center"/>
      </w:pPr>
      <w:bookmarkStart w:id="27" w:name="_Ref40803009"/>
      <w:r>
        <w:t xml:space="preserve">Рисунок </w:t>
      </w:r>
      <w:r w:rsidR="0081423F">
        <w:fldChar w:fldCharType="begin"/>
      </w:r>
      <w:r w:rsidR="0081423F">
        <w:instrText xml:space="preserve"> SEQ Рисунок \* ARABIC </w:instrText>
      </w:r>
      <w:r w:rsidR="0081423F">
        <w:fldChar w:fldCharType="separate"/>
      </w:r>
      <w:r w:rsidR="004D6AE0">
        <w:rPr>
          <w:noProof/>
        </w:rPr>
        <w:t>6</w:t>
      </w:r>
      <w:r w:rsidR="0081423F">
        <w:rPr>
          <w:noProof/>
        </w:rPr>
        <w:fldChar w:fldCharType="end"/>
      </w:r>
      <w:bookmarkEnd w:id="27"/>
      <w:r>
        <w:t xml:space="preserve"> – Расчётное распределение маневренной нагрузки по хорде</w:t>
      </w:r>
    </w:p>
    <w:p w14:paraId="07A84C75" w14:textId="53669B77" w:rsidR="00DB4D3C" w:rsidRPr="00A52100" w:rsidRDefault="00DB4D3C" w:rsidP="00DB4D3C">
      <w:pPr>
        <w:pStyle w:val="TableParagraph"/>
        <w:spacing w:line="360" w:lineRule="auto"/>
        <w:ind w:left="248" w:right="365" w:firstLine="677"/>
        <w:jc w:val="both"/>
        <w:rPr>
          <w:sz w:val="28"/>
        </w:rPr>
      </w:pPr>
      <w:r>
        <w:rPr>
          <w:spacing w:val="-2"/>
          <w:sz w:val="28"/>
        </w:rPr>
        <w:t xml:space="preserve">Вторую </w:t>
      </w:r>
      <w:r>
        <w:rPr>
          <w:sz w:val="28"/>
        </w:rPr>
        <w:t xml:space="preserve">маневренную нагрузку рассчитывают по той же формуле, что и </w:t>
      </w:r>
      <w:r>
        <w:rPr>
          <w:spacing w:val="-3"/>
          <w:position w:val="1"/>
          <w:sz w:val="28"/>
        </w:rPr>
        <w:t xml:space="preserve">первую. </w:t>
      </w:r>
      <w:r>
        <w:rPr>
          <w:position w:val="1"/>
          <w:sz w:val="28"/>
        </w:rPr>
        <w:t xml:space="preserve">Но здесь </w:t>
      </w:r>
      <w:r>
        <w:rPr>
          <w:i/>
          <w:position w:val="1"/>
          <w:sz w:val="28"/>
        </w:rPr>
        <w:t xml:space="preserve">k </w:t>
      </w:r>
      <w:r>
        <w:rPr>
          <w:position w:val="1"/>
          <w:sz w:val="28"/>
        </w:rPr>
        <w:t xml:space="preserve">= 0,5 для самолетов с площадью крыла </w:t>
      </w:r>
      <w:r>
        <w:rPr>
          <w:i/>
          <w:position w:val="1"/>
          <w:sz w:val="28"/>
        </w:rPr>
        <w:t xml:space="preserve">S </w:t>
      </w:r>
      <w:r>
        <w:rPr>
          <w:rFonts w:ascii="Symbol" w:hAnsi="Symbol"/>
          <w:sz w:val="23"/>
        </w:rPr>
        <w:t></w:t>
      </w:r>
      <w:r>
        <w:rPr>
          <w:sz w:val="23"/>
        </w:rPr>
        <w:t xml:space="preserve"> </w:t>
      </w:r>
      <w:r>
        <w:rPr>
          <w:position w:val="1"/>
          <w:sz w:val="28"/>
        </w:rPr>
        <w:t>80 м</w:t>
      </w:r>
      <w:r>
        <w:rPr>
          <w:position w:val="10"/>
          <w:sz w:val="18"/>
        </w:rPr>
        <w:t xml:space="preserve">2 </w:t>
      </w:r>
      <w:r>
        <w:rPr>
          <w:position w:val="1"/>
          <w:sz w:val="28"/>
        </w:rPr>
        <w:t xml:space="preserve">и </w:t>
      </w:r>
      <w:r>
        <w:rPr>
          <w:i/>
          <w:position w:val="1"/>
          <w:sz w:val="28"/>
        </w:rPr>
        <w:t xml:space="preserve">k </w:t>
      </w:r>
      <w:r>
        <w:rPr>
          <w:position w:val="1"/>
          <w:sz w:val="28"/>
        </w:rPr>
        <w:t xml:space="preserve">= 0,4 для самолетов с площадью крыла </w:t>
      </w:r>
      <w:r>
        <w:rPr>
          <w:i/>
          <w:position w:val="1"/>
          <w:sz w:val="28"/>
        </w:rPr>
        <w:t xml:space="preserve">S </w:t>
      </w:r>
      <w:r>
        <w:rPr>
          <w:rFonts w:ascii="Symbol" w:hAnsi="Symbol"/>
          <w:sz w:val="24"/>
        </w:rPr>
        <w:t></w:t>
      </w:r>
      <w:r>
        <w:rPr>
          <w:sz w:val="24"/>
        </w:rPr>
        <w:t xml:space="preserve"> </w:t>
      </w:r>
      <w:r>
        <w:rPr>
          <w:position w:val="1"/>
          <w:sz w:val="28"/>
        </w:rPr>
        <w:t>100 м</w:t>
      </w:r>
      <w:r>
        <w:rPr>
          <w:position w:val="10"/>
          <w:sz w:val="18"/>
        </w:rPr>
        <w:t>2</w:t>
      </w:r>
      <w:r>
        <w:rPr>
          <w:position w:val="1"/>
          <w:sz w:val="28"/>
        </w:rPr>
        <w:t xml:space="preserve">. Для </w:t>
      </w:r>
      <w:r>
        <w:rPr>
          <w:spacing w:val="-3"/>
          <w:position w:val="1"/>
          <w:sz w:val="28"/>
        </w:rPr>
        <w:t xml:space="preserve">самолётов, </w:t>
      </w:r>
      <w:r>
        <w:rPr>
          <w:position w:val="1"/>
          <w:sz w:val="28"/>
        </w:rPr>
        <w:t xml:space="preserve">у которых 80 </w:t>
      </w:r>
      <w:proofErr w:type="gramStart"/>
      <w:r>
        <w:rPr>
          <w:position w:val="1"/>
          <w:sz w:val="28"/>
        </w:rPr>
        <w:lastRenderedPageBreak/>
        <w:t xml:space="preserve">&lt; </w:t>
      </w:r>
      <w:r>
        <w:rPr>
          <w:i/>
          <w:position w:val="1"/>
          <w:sz w:val="28"/>
        </w:rPr>
        <w:t>S</w:t>
      </w:r>
      <w:proofErr w:type="gramEnd"/>
      <w:r>
        <w:rPr>
          <w:i/>
          <w:position w:val="1"/>
          <w:sz w:val="28"/>
        </w:rPr>
        <w:t xml:space="preserve"> &lt;</w:t>
      </w:r>
      <w:r>
        <w:rPr>
          <w:position w:val="1"/>
          <w:sz w:val="28"/>
        </w:rPr>
        <w:t xml:space="preserve">100 </w:t>
      </w:r>
      <w:r>
        <w:rPr>
          <w:sz w:val="28"/>
        </w:rPr>
        <w:t>м</w:t>
      </w:r>
      <w:r>
        <w:rPr>
          <w:position w:val="9"/>
          <w:sz w:val="18"/>
        </w:rPr>
        <w:t xml:space="preserve">2 </w:t>
      </w:r>
      <w:r>
        <w:rPr>
          <w:sz w:val="28"/>
        </w:rPr>
        <w:t xml:space="preserve">значение коэффициента </w:t>
      </w:r>
      <w:r>
        <w:rPr>
          <w:i/>
          <w:sz w:val="28"/>
        </w:rPr>
        <w:t xml:space="preserve">k </w:t>
      </w:r>
      <w:r>
        <w:rPr>
          <w:sz w:val="28"/>
        </w:rPr>
        <w:t>определяется линейной</w:t>
      </w:r>
      <w:r>
        <w:rPr>
          <w:spacing w:val="-20"/>
          <w:sz w:val="28"/>
        </w:rPr>
        <w:t xml:space="preserve"> </w:t>
      </w:r>
      <w:r>
        <w:rPr>
          <w:sz w:val="28"/>
        </w:rPr>
        <w:t>интерполяцией.</w:t>
      </w:r>
      <w:r w:rsidR="00A52100">
        <w:rPr>
          <w:sz w:val="28"/>
        </w:rPr>
        <w:t xml:space="preserve"> Принимают коэффициент безопасности </w:t>
      </w:r>
      <w:r w:rsidR="00A52100">
        <w:rPr>
          <w:sz w:val="28"/>
          <w:lang w:val="en-US"/>
        </w:rPr>
        <w:t>f</w:t>
      </w:r>
      <w:r w:rsidR="00A52100">
        <w:rPr>
          <w:sz w:val="28"/>
        </w:rPr>
        <w:t xml:space="preserve"> = 2. Вторая маневренная нагрузка прикладывается отдельно от других видов нагрузки на г. о.</w:t>
      </w:r>
    </w:p>
    <w:p w14:paraId="1EFA9C8D" w14:textId="5142656B" w:rsidR="00DB4D3C" w:rsidRDefault="00DB4D3C" w:rsidP="00A52100">
      <w:pPr>
        <w:pStyle w:val="2"/>
        <w:numPr>
          <w:ilvl w:val="0"/>
          <w:numId w:val="0"/>
        </w:numPr>
        <w:ind w:left="1427" w:hanging="576"/>
      </w:pPr>
      <w:bookmarkStart w:id="28" w:name="_Toc40087109"/>
      <w:bookmarkStart w:id="29" w:name="_Toc71612518"/>
      <w:r>
        <w:t>Нагрузки при полёте в неспокойном воздухе</w:t>
      </w:r>
      <w:bookmarkEnd w:id="28"/>
      <w:bookmarkEnd w:id="29"/>
    </w:p>
    <w:p w14:paraId="52B4A2BA" w14:textId="38B8CEEB" w:rsidR="00DB4D3C" w:rsidRDefault="001749DD" w:rsidP="00DB4D3C">
      <w:pPr>
        <w:pStyle w:val="TableParagraph"/>
        <w:spacing w:line="360" w:lineRule="auto"/>
        <w:ind w:left="248" w:right="364" w:firstLine="677"/>
        <w:jc w:val="both"/>
        <w:rPr>
          <w:sz w:val="28"/>
        </w:rPr>
      </w:pPr>
      <w:r>
        <w:rPr>
          <w:sz w:val="28"/>
        </w:rPr>
        <w:t>Как и на крыле, э</w:t>
      </w:r>
      <w:r w:rsidR="00DB4D3C">
        <w:rPr>
          <w:sz w:val="28"/>
        </w:rPr>
        <w:t xml:space="preserve">ти нагрузки возникают при воздействии вертикальных воздушных порывов. Их можно вычислить по методике расчёта </w:t>
      </w:r>
      <w:proofErr w:type="spellStart"/>
      <w:r w:rsidR="00DB4D3C">
        <w:rPr>
          <w:sz w:val="28"/>
        </w:rPr>
        <w:t>болтаночных</w:t>
      </w:r>
      <w:proofErr w:type="spellEnd"/>
      <w:r w:rsidR="00DB4D3C">
        <w:rPr>
          <w:sz w:val="28"/>
        </w:rPr>
        <w:t xml:space="preserve"> перегрузок для крыла:</w:t>
      </w: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2"/>
        <w:gridCol w:w="1134"/>
      </w:tblGrid>
      <w:tr w:rsidR="00DB4D3C" w14:paraId="6EBA5093" w14:textId="77777777" w:rsidTr="00DB4D3C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927679" w14:textId="34D9B418" w:rsidR="00DB4D3C" w:rsidRPr="00DB4D3C" w:rsidRDefault="0081423F" w:rsidP="00DB4D3C">
            <w:pPr>
              <w:pStyle w:val="a6"/>
              <w:tabs>
                <w:tab w:val="left" w:pos="567"/>
                <w:tab w:val="right" w:leader="dot" w:pos="9762"/>
              </w:tabs>
              <w:spacing w:before="120"/>
              <w:ind w:left="751" w:right="523" w:firstLine="0"/>
              <w:jc w:val="center"/>
              <w:rPr>
                <w:szCs w:val="24"/>
              </w:rPr>
            </w:pPr>
            <w:r w:rsidRPr="0081423F">
              <w:rPr>
                <w:noProof/>
                <w:position w:val="-24"/>
                <w:szCs w:val="24"/>
              </w:rPr>
              <w:object w:dxaOrig="2740" w:dyaOrig="620" w14:anchorId="58472FA8">
                <v:shape id="_x0000_i1033" type="#_x0000_t75" alt="" style="width:157.65pt;height:36pt;mso-width-percent:0;mso-height-percent:0;mso-width-percent:0;mso-height-percent:0" o:ole="">
                  <v:imagedata r:id="rId46" o:title=""/>
                </v:shape>
                <o:OLEObject Type="Embed" ProgID="Equation.DSMT4" ShapeID="_x0000_i1033" DrawAspect="Content" ObjectID="_1682225495" r:id="rId47"/>
              </w:objec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D7CC03" w14:textId="0EEB494F" w:rsidR="00DB4D3C" w:rsidRPr="00DB4D3C" w:rsidRDefault="00DB4D3C" w:rsidP="001749DD">
            <w:pPr>
              <w:pStyle w:val="a6"/>
              <w:tabs>
                <w:tab w:val="left" w:pos="567"/>
                <w:tab w:val="right" w:leader="dot" w:pos="9762"/>
              </w:tabs>
              <w:spacing w:before="120"/>
              <w:ind w:right="-396" w:firstLine="0"/>
              <w:rPr>
                <w:szCs w:val="24"/>
              </w:rPr>
            </w:pPr>
          </w:p>
        </w:tc>
      </w:tr>
    </w:tbl>
    <w:p w14:paraId="487A4E34" w14:textId="70BF18BA" w:rsidR="00DB4D3C" w:rsidRPr="00DB4D3C" w:rsidRDefault="00DB4D3C" w:rsidP="001749DD">
      <w:pPr>
        <w:pStyle w:val="a6"/>
        <w:rPr>
          <w:szCs w:val="22"/>
        </w:rPr>
      </w:pPr>
      <w:r>
        <w:t>Величин</w:t>
      </w:r>
      <w:r w:rsidR="001749DD">
        <w:t xml:space="preserve">а </w:t>
      </w:r>
      <w:r w:rsidR="0081423F" w:rsidRPr="0081423F">
        <w:rPr>
          <w:noProof/>
          <w:position w:val="-12"/>
          <w:szCs w:val="24"/>
        </w:rPr>
        <w:object w:dxaOrig="560" w:dyaOrig="380" w14:anchorId="0CA877E2">
          <v:shape id="_x0000_i1032" type="#_x0000_t75" alt="" style="width:36pt;height:21.7pt;mso-width-percent:0;mso-height-percent:0;mso-width-percent:0;mso-height-percent:0" o:ole="">
            <v:imagedata r:id="rId48" o:title=""/>
          </v:shape>
          <o:OLEObject Type="Embed" ProgID="Equation.DSMT4" ShapeID="_x0000_i1032" DrawAspect="Content" ObjectID="_1682225496" r:id="rId49"/>
        </w:object>
      </w:r>
      <w:r w:rsidR="001749DD">
        <w:t xml:space="preserve"> о</w:t>
      </w:r>
      <w:r>
        <w:t xml:space="preserve">пределяется для двух комбинаций скоростей </w:t>
      </w:r>
      <w:r>
        <w:rPr>
          <w:i/>
        </w:rPr>
        <w:t xml:space="preserve">V </w:t>
      </w:r>
      <w:r>
        <w:t xml:space="preserve">и </w:t>
      </w:r>
      <w:r>
        <w:rPr>
          <w:i/>
        </w:rPr>
        <w:t>W</w:t>
      </w:r>
      <w:r>
        <w:rPr>
          <w:i/>
          <w:spacing w:val="61"/>
        </w:rPr>
        <w:t xml:space="preserve"> </w:t>
      </w:r>
      <w:r>
        <w:t xml:space="preserve">на высоте </w:t>
      </w:r>
      <w:r>
        <w:rPr>
          <w:i/>
        </w:rPr>
        <w:t xml:space="preserve">Н = </w:t>
      </w:r>
      <w:r>
        <w:t xml:space="preserve">0: </w:t>
      </w:r>
      <w:r>
        <w:rPr>
          <w:i/>
        </w:rPr>
        <w:t xml:space="preserve">V = </w:t>
      </w:r>
      <w:proofErr w:type="spellStart"/>
      <w:proofErr w:type="gramStart"/>
      <w:r>
        <w:rPr>
          <w:i/>
        </w:rPr>
        <w:t>V</w:t>
      </w:r>
      <w:r>
        <w:rPr>
          <w:vertAlign w:val="subscript"/>
        </w:rPr>
        <w:t>max</w:t>
      </w:r>
      <w:proofErr w:type="spellEnd"/>
      <w:r>
        <w:t>(</w:t>
      </w:r>
      <w:proofErr w:type="spellStart"/>
      <w:proofErr w:type="gramEnd"/>
      <w:r>
        <w:rPr>
          <w:i/>
        </w:rPr>
        <w:t>V</w:t>
      </w:r>
      <w:r>
        <w:rPr>
          <w:i/>
          <w:vertAlign w:val="subscript"/>
        </w:rPr>
        <w:t>c</w:t>
      </w:r>
      <w:proofErr w:type="spellEnd"/>
      <w:r>
        <w:t xml:space="preserve">), </w:t>
      </w:r>
      <w:r>
        <w:rPr>
          <w:i/>
        </w:rPr>
        <w:t xml:space="preserve">W = </w:t>
      </w:r>
      <w:r>
        <w:t xml:space="preserve">15,2 м/с и </w:t>
      </w:r>
      <w:r>
        <w:rPr>
          <w:i/>
        </w:rPr>
        <w:t xml:space="preserve">V = </w:t>
      </w:r>
      <w:proofErr w:type="spellStart"/>
      <w:r>
        <w:rPr>
          <w:i/>
        </w:rPr>
        <w:t>V</w:t>
      </w:r>
      <w:r>
        <w:rPr>
          <w:vertAlign w:val="subscript"/>
        </w:rPr>
        <w:t>max</w:t>
      </w:r>
      <w:proofErr w:type="spellEnd"/>
      <w:r>
        <w:t>(</w:t>
      </w:r>
      <w:r>
        <w:rPr>
          <w:i/>
        </w:rPr>
        <w:t>VD</w:t>
      </w:r>
      <w:r>
        <w:t xml:space="preserve">), </w:t>
      </w:r>
      <w:r>
        <w:rPr>
          <w:i/>
        </w:rPr>
        <w:t xml:space="preserve">W = </w:t>
      </w:r>
      <w:r>
        <w:t>7,6 м/с.</w:t>
      </w:r>
    </w:p>
    <w:p w14:paraId="1716F603" w14:textId="6E247946" w:rsidR="00DB4D3C" w:rsidRDefault="00DB4D3C" w:rsidP="00DB4D3C">
      <w:pPr>
        <w:pStyle w:val="a6"/>
      </w:pPr>
      <w:r>
        <w:t>Полученная нагрузка суммируется с уравновешивающей нагрузкой, вычисленной для условий горизонтального полёта (</w:t>
      </w:r>
      <w:proofErr w:type="spellStart"/>
      <w:r>
        <w:rPr>
          <w:i/>
        </w:rPr>
        <w:t>n</w:t>
      </w:r>
      <w:r w:rsidRPr="001749DD">
        <w:rPr>
          <w:i/>
          <w:vertAlign w:val="subscript"/>
        </w:rPr>
        <w:t>y</w:t>
      </w:r>
      <w:proofErr w:type="spellEnd"/>
      <w:r>
        <w:rPr>
          <w:i/>
        </w:rPr>
        <w:t xml:space="preserve"> = </w:t>
      </w:r>
      <w:r>
        <w:t xml:space="preserve">1) на высоте </w:t>
      </w:r>
      <w:r>
        <w:rPr>
          <w:i/>
        </w:rPr>
        <w:t xml:space="preserve">Н = </w:t>
      </w:r>
      <w:r>
        <w:t>0 с теми же скоростями</w:t>
      </w: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2"/>
        <w:gridCol w:w="1134"/>
      </w:tblGrid>
      <w:tr w:rsidR="00DB4D3C" w14:paraId="09FC9981" w14:textId="77777777" w:rsidTr="00DB4D3C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A661C0" w14:textId="7627DF14" w:rsidR="00DB4D3C" w:rsidRPr="00DB4D3C" w:rsidRDefault="0081423F" w:rsidP="00176C44">
            <w:pPr>
              <w:pStyle w:val="a6"/>
              <w:tabs>
                <w:tab w:val="left" w:pos="567"/>
                <w:tab w:val="right" w:leader="dot" w:pos="9762"/>
              </w:tabs>
              <w:spacing w:before="120"/>
              <w:ind w:left="751" w:right="523" w:firstLine="0"/>
              <w:jc w:val="center"/>
              <w:rPr>
                <w:szCs w:val="24"/>
              </w:rPr>
            </w:pPr>
            <w:r w:rsidRPr="0081423F">
              <w:rPr>
                <w:rStyle w:val="aff5"/>
                <w:rFonts w:ascii="Cambria Math" w:eastAsia="Calibri" w:hAnsi="Cambria Math"/>
                <w:noProof/>
                <w:szCs w:val="24"/>
              </w:rPr>
              <w:object w:dxaOrig="2520" w:dyaOrig="400" w14:anchorId="243D7897">
                <v:shape id="_x0000_i1031" type="#_x0000_t75" alt="" style="width:165.7pt;height:29.15pt;mso-width-percent:0;mso-height-percent:0;mso-width-percent:0;mso-height-percent:0" o:ole="">
                  <v:imagedata r:id="rId50" o:title=""/>
                </v:shape>
                <o:OLEObject Type="Embed" ProgID="Equation.DSMT4" ShapeID="_x0000_i1031" DrawAspect="Content" ObjectID="_1682225497" r:id="rId51"/>
              </w:objec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00BA6B" w14:textId="35583FD0" w:rsidR="00DB4D3C" w:rsidRPr="00DB4D3C" w:rsidRDefault="00DB4D3C" w:rsidP="001749DD">
            <w:pPr>
              <w:pStyle w:val="a6"/>
              <w:tabs>
                <w:tab w:val="left" w:pos="567"/>
                <w:tab w:val="right" w:leader="dot" w:pos="9762"/>
              </w:tabs>
              <w:spacing w:before="120"/>
              <w:ind w:left="6" w:right="-396" w:firstLine="0"/>
              <w:rPr>
                <w:szCs w:val="24"/>
              </w:rPr>
            </w:pPr>
          </w:p>
        </w:tc>
      </w:tr>
    </w:tbl>
    <w:p w14:paraId="7B7B1CD8" w14:textId="0BFDD098" w:rsidR="00176C44" w:rsidRDefault="00176C44" w:rsidP="00176C44">
      <w:pPr>
        <w:pStyle w:val="a6"/>
      </w:pPr>
      <w:r>
        <w:t xml:space="preserve">Принимают коэффициент безопасности </w:t>
      </w:r>
      <w:r>
        <w:rPr>
          <w:i/>
        </w:rPr>
        <w:t xml:space="preserve">f = </w:t>
      </w:r>
      <w:r>
        <w:t>1,5.</w:t>
      </w:r>
      <w:r w:rsidR="001749DD">
        <w:t xml:space="preserve"> </w:t>
      </w:r>
    </w:p>
    <w:p w14:paraId="23381317" w14:textId="58D9F714" w:rsidR="001749DD" w:rsidRDefault="001749DD" w:rsidP="001749DD">
      <w:pPr>
        <w:pStyle w:val="a6"/>
        <w:ind w:firstLine="567"/>
        <w:rPr>
          <w:szCs w:val="22"/>
        </w:rPr>
      </w:pPr>
      <w:r>
        <w:t xml:space="preserve">Распределение нагрузки по хорде оперения выполняют согласно </w:t>
      </w:r>
      <w:r>
        <w:fldChar w:fldCharType="begin"/>
      </w:r>
      <w:r>
        <w:instrText xml:space="preserve"> REF _Ref40803323 \h </w:instrText>
      </w:r>
      <w:r>
        <w:fldChar w:fldCharType="separate"/>
      </w:r>
      <w:r w:rsidR="004D6AE0">
        <w:t xml:space="preserve">Рисунок </w:t>
      </w:r>
      <w:r w:rsidR="004D6AE0">
        <w:rPr>
          <w:noProof/>
        </w:rPr>
        <w:t>7</w:t>
      </w:r>
      <w:r>
        <w:fldChar w:fldCharType="end"/>
      </w:r>
      <w:r>
        <w:t>.</w:t>
      </w:r>
    </w:p>
    <w:p w14:paraId="213F25E1" w14:textId="782BEBBC" w:rsidR="00176C44" w:rsidRDefault="00B51E54" w:rsidP="00176C44">
      <w:pPr>
        <w:pStyle w:val="a6"/>
        <w:keepNext/>
        <w:jc w:val="center"/>
      </w:pPr>
      <w:r>
        <w:rPr>
          <w:noProof/>
          <w:sz w:val="20"/>
        </w:rPr>
        <w:drawing>
          <wp:inline distT="0" distB="0" distL="0" distR="0" wp14:anchorId="59E9DAC8" wp14:editId="35BEEA36">
            <wp:extent cx="2482215" cy="914400"/>
            <wp:effectExtent l="0" t="0" r="0" b="0"/>
            <wp:docPr id="2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24620" w14:textId="08EB202C" w:rsidR="00176C44" w:rsidRDefault="00176C44" w:rsidP="00176C44">
      <w:pPr>
        <w:pStyle w:val="ac"/>
        <w:jc w:val="center"/>
      </w:pPr>
      <w:bookmarkStart w:id="30" w:name="_Ref40803323"/>
      <w:r>
        <w:t xml:space="preserve">Рисунок </w:t>
      </w:r>
      <w:r w:rsidR="0081423F">
        <w:fldChar w:fldCharType="begin"/>
      </w:r>
      <w:r w:rsidR="0081423F">
        <w:instrText xml:space="preserve"> SEQ Рисунок \* ARABIC </w:instrText>
      </w:r>
      <w:r w:rsidR="0081423F">
        <w:fldChar w:fldCharType="separate"/>
      </w:r>
      <w:r w:rsidR="004D6AE0">
        <w:rPr>
          <w:noProof/>
        </w:rPr>
        <w:t>7</w:t>
      </w:r>
      <w:r w:rsidR="0081423F">
        <w:rPr>
          <w:noProof/>
        </w:rPr>
        <w:fldChar w:fldCharType="end"/>
      </w:r>
      <w:bookmarkEnd w:id="30"/>
      <w:r w:rsidRPr="00176C44">
        <w:t xml:space="preserve"> </w:t>
      </w:r>
      <w:r>
        <w:t>– Распределение нагрузки при полёте в неспокойном воздухе</w:t>
      </w:r>
    </w:p>
    <w:p w14:paraId="7E69E858" w14:textId="488B5E21" w:rsidR="00176C44" w:rsidRDefault="001749DD" w:rsidP="001749DD">
      <w:pPr>
        <w:pStyle w:val="a6"/>
      </w:pPr>
      <w:r>
        <w:t xml:space="preserve">Кроме трех основных расчетных групп нагружения г. о., нормы прочности </w:t>
      </w:r>
      <w:r w:rsidR="00176C44">
        <w:t xml:space="preserve">также рассматривают случай </w:t>
      </w:r>
      <w:r w:rsidR="00176C44">
        <w:rPr>
          <w:b/>
          <w:i/>
        </w:rPr>
        <w:t xml:space="preserve">несимметричного </w:t>
      </w:r>
      <w:proofErr w:type="spellStart"/>
      <w:r w:rsidR="00176C44">
        <w:rPr>
          <w:b/>
          <w:i/>
        </w:rPr>
        <w:t>нагружения</w:t>
      </w:r>
      <w:proofErr w:type="spellEnd"/>
      <w:r w:rsidR="00176C44">
        <w:rPr>
          <w:b/>
          <w:i/>
        </w:rPr>
        <w:t xml:space="preserve"> </w:t>
      </w:r>
      <w:proofErr w:type="spellStart"/>
      <w:r w:rsidR="00176C44">
        <w:t>г.о</w:t>
      </w:r>
      <w:proofErr w:type="spellEnd"/>
      <w:r w:rsidR="00176C44">
        <w:t xml:space="preserve">. при полёте со скольжением, а также случаи </w:t>
      </w:r>
      <w:r w:rsidR="00176C44">
        <w:rPr>
          <w:b/>
          <w:i/>
        </w:rPr>
        <w:t xml:space="preserve">одновременного нагружения горизонтального и вертикального оперения </w:t>
      </w:r>
      <w:r w:rsidR="00176C44">
        <w:t>для самолетов с Н- образным или Т-образным оперением.</w:t>
      </w:r>
    </w:p>
    <w:p w14:paraId="17095456" w14:textId="16B0A01E" w:rsidR="00176C44" w:rsidRDefault="00176C44" w:rsidP="00176C44">
      <w:pPr>
        <w:pStyle w:val="1"/>
      </w:pPr>
      <w:bookmarkStart w:id="31" w:name="_Toc40087110"/>
      <w:bookmarkStart w:id="32" w:name="_Toc71612519"/>
      <w:r w:rsidRPr="00176C44">
        <w:lastRenderedPageBreak/>
        <w:t>Построение эпюр сил и моментов вдоль размаха оперения</w:t>
      </w:r>
      <w:bookmarkEnd w:id="31"/>
      <w:bookmarkEnd w:id="32"/>
    </w:p>
    <w:p w14:paraId="64D10D5D" w14:textId="77777777" w:rsidR="00224396" w:rsidRDefault="00224396" w:rsidP="00176C44">
      <w:pPr>
        <w:pStyle w:val="a6"/>
      </w:pPr>
      <w:r>
        <w:t xml:space="preserve">При построении эпюр сил и моментов вдоль размаха оперения инерционными силами от массы оперения пренебрегают, а учитывают только погонные аэродинамические нагрузки. </w:t>
      </w:r>
    </w:p>
    <w:p w14:paraId="10FB6A95" w14:textId="3E4CB2AE" w:rsidR="00176C44" w:rsidRDefault="00224396" w:rsidP="00176C44">
      <w:pPr>
        <w:pStyle w:val="a6"/>
      </w:pPr>
      <w:r w:rsidRPr="00224396">
        <w:rPr>
          <w:b/>
          <w:bCs/>
        </w:rPr>
        <w:t>Методика</w:t>
      </w:r>
      <w:r w:rsidR="00176C44" w:rsidRPr="00224396">
        <w:rPr>
          <w:b/>
          <w:bCs/>
        </w:rPr>
        <w:t xml:space="preserve"> построения эпюр сил и моментов </w:t>
      </w:r>
      <w:r w:rsidRPr="00224396">
        <w:rPr>
          <w:b/>
          <w:bCs/>
        </w:rPr>
        <w:t>для крыла</w:t>
      </w:r>
      <w:r>
        <w:t xml:space="preserve">. Особенность </w:t>
      </w:r>
      <w:r w:rsidR="00176C44">
        <w:t xml:space="preserve">заключается в определении шарнирного момента и усилия в тяге управления рулём </w:t>
      </w:r>
      <w:r w:rsidR="00656310">
        <w:t>(</w:t>
      </w:r>
      <w:r>
        <w:fldChar w:fldCharType="begin"/>
      </w:r>
      <w:r>
        <w:instrText xml:space="preserve"> REF _Ref40803676 \h </w:instrText>
      </w:r>
      <w:r>
        <w:fldChar w:fldCharType="separate"/>
      </w:r>
      <w:r w:rsidR="004D6AE0">
        <w:t xml:space="preserve">Рисунок </w:t>
      </w:r>
      <w:r w:rsidR="004D6AE0">
        <w:rPr>
          <w:noProof/>
        </w:rPr>
        <w:t>8</w:t>
      </w:r>
      <w:r>
        <w:fldChar w:fldCharType="end"/>
      </w:r>
      <w:r w:rsidR="00656310">
        <w:t>).</w:t>
      </w:r>
    </w:p>
    <w:p w14:paraId="4BA57E92" w14:textId="6B4EBF13" w:rsidR="00656310" w:rsidRDefault="00B51E54" w:rsidP="00656310">
      <w:pPr>
        <w:pStyle w:val="a6"/>
        <w:keepNext/>
        <w:ind w:firstLine="0"/>
        <w:jc w:val="center"/>
      </w:pPr>
      <w:r>
        <w:rPr>
          <w:noProof/>
        </w:rPr>
        <w:drawing>
          <wp:inline distT="0" distB="0" distL="0" distR="0" wp14:anchorId="6A6E225B" wp14:editId="3CCBA391">
            <wp:extent cx="3040380" cy="937895"/>
            <wp:effectExtent l="0" t="0" r="0" b="0"/>
            <wp:docPr id="24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4460D" w14:textId="6379A98B" w:rsidR="00656310" w:rsidRDefault="00656310" w:rsidP="00656310">
      <w:pPr>
        <w:pStyle w:val="TableParagraph"/>
        <w:ind w:left="580" w:right="33"/>
        <w:jc w:val="center"/>
        <w:rPr>
          <w:sz w:val="28"/>
        </w:rPr>
      </w:pPr>
      <w:bookmarkStart w:id="33" w:name="_Ref40803676"/>
      <w:r>
        <w:t xml:space="preserve">Рисунок </w:t>
      </w:r>
      <w:r w:rsidR="0081423F">
        <w:fldChar w:fldCharType="begin"/>
      </w:r>
      <w:r w:rsidR="0081423F">
        <w:instrText xml:space="preserve"> SEQ Рисунок \* ARABIC </w:instrText>
      </w:r>
      <w:r w:rsidR="0081423F">
        <w:fldChar w:fldCharType="separate"/>
      </w:r>
      <w:r w:rsidR="004D6AE0">
        <w:rPr>
          <w:noProof/>
        </w:rPr>
        <w:t>8</w:t>
      </w:r>
      <w:r w:rsidR="0081423F">
        <w:rPr>
          <w:noProof/>
        </w:rPr>
        <w:fldChar w:fldCharType="end"/>
      </w:r>
      <w:bookmarkEnd w:id="33"/>
      <w:r>
        <w:t xml:space="preserve"> – </w:t>
      </w:r>
      <w:r>
        <w:rPr>
          <w:sz w:val="28"/>
        </w:rPr>
        <w:t>Определение усилия в проводке управления рулём</w:t>
      </w: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2"/>
        <w:gridCol w:w="1134"/>
      </w:tblGrid>
      <w:tr w:rsidR="00656310" w14:paraId="1DADB94E" w14:textId="77777777" w:rsidTr="00656310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641147" w14:textId="13AC8E63" w:rsidR="00656310" w:rsidRPr="00656310" w:rsidRDefault="0081423F" w:rsidP="00431F55">
            <w:pPr>
              <w:pStyle w:val="a6"/>
              <w:tabs>
                <w:tab w:val="left" w:pos="567"/>
                <w:tab w:val="right" w:leader="dot" w:pos="9762"/>
              </w:tabs>
              <w:spacing w:before="120"/>
              <w:ind w:left="751" w:right="523" w:firstLine="0"/>
              <w:jc w:val="center"/>
              <w:rPr>
                <w:szCs w:val="24"/>
              </w:rPr>
            </w:pPr>
            <w:r w:rsidRPr="0081423F">
              <w:rPr>
                <w:noProof/>
                <w:position w:val="-24"/>
                <w:szCs w:val="24"/>
              </w:rPr>
              <w:object w:dxaOrig="5880" w:dyaOrig="660" w14:anchorId="3EA23120">
                <v:shape id="_x0000_i1030" type="#_x0000_t75" alt="" style="width:330.85pt;height:36pt;mso-width-percent:0;mso-height-percent:0;mso-width-percent:0;mso-height-percent:0" o:ole="">
                  <v:imagedata r:id="rId54" o:title=""/>
                </v:shape>
                <o:OLEObject Type="Embed" ProgID="Equation.DSMT4" ShapeID="_x0000_i1030" DrawAspect="Content" ObjectID="_1682225498" r:id="rId55"/>
              </w:objec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F798CE" w14:textId="30080D71" w:rsidR="00656310" w:rsidRPr="00656310" w:rsidRDefault="00656310" w:rsidP="00224396">
            <w:pPr>
              <w:pStyle w:val="a6"/>
              <w:tabs>
                <w:tab w:val="left" w:pos="567"/>
                <w:tab w:val="right" w:leader="dot" w:pos="9762"/>
              </w:tabs>
              <w:spacing w:before="120"/>
              <w:ind w:right="-396" w:firstLine="0"/>
              <w:rPr>
                <w:szCs w:val="24"/>
              </w:rPr>
            </w:pPr>
          </w:p>
        </w:tc>
      </w:tr>
    </w:tbl>
    <w:p w14:paraId="4EB31BCA" w14:textId="085085F7" w:rsidR="00656310" w:rsidRDefault="00431F55" w:rsidP="00431F55">
      <w:pPr>
        <w:pStyle w:val="a6"/>
      </w:pPr>
      <w:r w:rsidRPr="00431F55">
        <w:t xml:space="preserve">где </w:t>
      </w:r>
      <w:proofErr w:type="spellStart"/>
      <w:r w:rsidRPr="00431F55">
        <w:t>h</w:t>
      </w:r>
      <w:r w:rsidRPr="00431F55">
        <w:rPr>
          <w:vertAlign w:val="subscript"/>
        </w:rPr>
        <w:t>к</w:t>
      </w:r>
      <w:proofErr w:type="spellEnd"/>
      <w:r w:rsidRPr="00431F55">
        <w:t xml:space="preserve"> – плечо кабанчика руля.</w:t>
      </w:r>
      <w:r w:rsidR="00224396">
        <w:t xml:space="preserve"> По этому усилию проводят проверку прочности и жесткости механической проводки системы управления рулем.</w:t>
      </w:r>
    </w:p>
    <w:p w14:paraId="48FE5222" w14:textId="57B64DB3" w:rsidR="00431F55" w:rsidRDefault="00431F55" w:rsidP="00431F55">
      <w:pPr>
        <w:pStyle w:val="1"/>
      </w:pPr>
      <w:bookmarkStart w:id="34" w:name="_Toc40087111"/>
      <w:bookmarkStart w:id="35" w:name="_Toc71612520"/>
      <w:r w:rsidRPr="00431F55">
        <w:lastRenderedPageBreak/>
        <w:t xml:space="preserve">Расчет на прочность </w:t>
      </w:r>
      <w:proofErr w:type="spellStart"/>
      <w:r w:rsidRPr="00431F55">
        <w:t>цельноповоротного</w:t>
      </w:r>
      <w:proofErr w:type="spellEnd"/>
      <w:r w:rsidRPr="00431F55">
        <w:t xml:space="preserve"> стабилизатора</w:t>
      </w:r>
      <w:bookmarkEnd w:id="34"/>
      <w:bookmarkEnd w:id="35"/>
    </w:p>
    <w:p w14:paraId="033CA4A0" w14:textId="00F25D84" w:rsidR="00431F55" w:rsidRDefault="00224396" w:rsidP="00431F55">
      <w:pPr>
        <w:pStyle w:val="a6"/>
      </w:pPr>
      <w:r>
        <w:t xml:space="preserve">Вариант расчета на прочности </w:t>
      </w:r>
      <w:proofErr w:type="spellStart"/>
      <w:r>
        <w:t>цельноповоротного</w:t>
      </w:r>
      <w:proofErr w:type="spellEnd"/>
      <w:r>
        <w:t xml:space="preserve"> стабилизатора</w:t>
      </w:r>
      <w:r w:rsidR="008029E0">
        <w:t xml:space="preserve"> зависит от его конструктивно-силовой схемы (КСС). </w:t>
      </w:r>
      <w:r w:rsidR="00431F55">
        <w:t xml:space="preserve">Рассмотрим, </w:t>
      </w:r>
      <w:r w:rsidR="008029E0">
        <w:t xml:space="preserve">к примеру, </w:t>
      </w:r>
      <w:proofErr w:type="spellStart"/>
      <w:r w:rsidR="00431F55">
        <w:t>двухлонжеронный</w:t>
      </w:r>
      <w:proofErr w:type="spellEnd"/>
      <w:r w:rsidR="00431F55">
        <w:t xml:space="preserve"> цельно-поворотный стабилизатор (</w:t>
      </w:r>
      <w:r w:rsidR="00431F55" w:rsidRPr="00431F55">
        <w:rPr>
          <w:szCs w:val="28"/>
        </w:rPr>
        <w:fldChar w:fldCharType="begin"/>
      </w:r>
      <w:r w:rsidR="00431F55" w:rsidRPr="00431F55">
        <w:rPr>
          <w:szCs w:val="28"/>
        </w:rPr>
        <w:instrText xml:space="preserve"> REF _Ref40085440 \h  \* MERGEFORMAT </w:instrText>
      </w:r>
      <w:r w:rsidR="00431F55" w:rsidRPr="00431F55">
        <w:rPr>
          <w:szCs w:val="28"/>
        </w:rPr>
      </w:r>
      <w:r w:rsidR="00431F55" w:rsidRPr="00431F55">
        <w:rPr>
          <w:szCs w:val="28"/>
        </w:rPr>
        <w:fldChar w:fldCharType="separate"/>
      </w:r>
      <w:r w:rsidR="004D6AE0" w:rsidRPr="004D6AE0">
        <w:rPr>
          <w:szCs w:val="28"/>
        </w:rPr>
        <w:t xml:space="preserve">Рисунок </w:t>
      </w:r>
      <w:r w:rsidR="004D6AE0" w:rsidRPr="004D6AE0">
        <w:rPr>
          <w:noProof/>
          <w:szCs w:val="28"/>
        </w:rPr>
        <w:t>9</w:t>
      </w:r>
      <w:r w:rsidR="00431F55" w:rsidRPr="00431F55">
        <w:rPr>
          <w:szCs w:val="28"/>
        </w:rPr>
        <w:fldChar w:fldCharType="end"/>
      </w:r>
      <w:r w:rsidR="00431F55">
        <w:rPr>
          <w:b/>
        </w:rPr>
        <w:t>)</w:t>
      </w:r>
      <w:r w:rsidR="00431F55">
        <w:t xml:space="preserve">, КСС </w:t>
      </w:r>
      <w:r w:rsidR="00431F55">
        <w:rPr>
          <w:spacing w:val="-3"/>
        </w:rPr>
        <w:t xml:space="preserve">которого </w:t>
      </w:r>
      <w:r w:rsidR="00431F55">
        <w:t xml:space="preserve">включает передний </w:t>
      </w:r>
      <w:r w:rsidR="00431F55">
        <w:rPr>
          <w:i/>
        </w:rPr>
        <w:t xml:space="preserve">1 </w:t>
      </w:r>
      <w:r w:rsidR="00431F55">
        <w:t xml:space="preserve">и задний </w:t>
      </w:r>
      <w:r w:rsidR="00431F55">
        <w:rPr>
          <w:i/>
        </w:rPr>
        <w:t xml:space="preserve">2 </w:t>
      </w:r>
      <w:r w:rsidR="00431F55">
        <w:t xml:space="preserve">лонжероны, усиленные </w:t>
      </w:r>
      <w:r w:rsidR="00431F55">
        <w:rPr>
          <w:spacing w:val="-3"/>
        </w:rPr>
        <w:t xml:space="preserve">нервюры </w:t>
      </w:r>
      <w:r w:rsidR="00431F55">
        <w:rPr>
          <w:i/>
        </w:rPr>
        <w:t xml:space="preserve">3 </w:t>
      </w:r>
      <w:r w:rsidR="00431F55">
        <w:t xml:space="preserve">и </w:t>
      </w:r>
      <w:r w:rsidR="00431F55">
        <w:rPr>
          <w:i/>
        </w:rPr>
        <w:t>4</w:t>
      </w:r>
      <w:r w:rsidR="00431F55">
        <w:t xml:space="preserve">, </w:t>
      </w:r>
      <w:r w:rsidR="00431F55">
        <w:rPr>
          <w:spacing w:val="-3"/>
        </w:rPr>
        <w:t xml:space="preserve">установленные </w:t>
      </w:r>
      <w:r w:rsidR="00431F55">
        <w:t xml:space="preserve">по потоку, и трубчатый вал </w:t>
      </w:r>
      <w:r w:rsidR="00431F55">
        <w:rPr>
          <w:i/>
        </w:rPr>
        <w:t>5</w:t>
      </w:r>
      <w:r w:rsidR="00431F55">
        <w:t xml:space="preserve">. Лонжероны опираются на </w:t>
      </w:r>
      <w:r w:rsidR="00431F55">
        <w:rPr>
          <w:spacing w:val="-3"/>
        </w:rPr>
        <w:t xml:space="preserve">усиленные </w:t>
      </w:r>
      <w:r w:rsidR="00431F55">
        <w:t xml:space="preserve">нервюры, те, заделаны на трубу, </w:t>
      </w:r>
      <w:r w:rsidR="00431F55">
        <w:rPr>
          <w:spacing w:val="-3"/>
        </w:rPr>
        <w:t xml:space="preserve">которая </w:t>
      </w:r>
      <w:r w:rsidR="00431F55">
        <w:t>имеет подшипниковые опоры в</w:t>
      </w:r>
      <w:r w:rsidR="00431F55">
        <w:rPr>
          <w:spacing w:val="3"/>
        </w:rPr>
        <w:t xml:space="preserve"> </w:t>
      </w:r>
      <w:r w:rsidR="00431F55">
        <w:t>фюзеляже.</w:t>
      </w:r>
    </w:p>
    <w:p w14:paraId="488452E9" w14:textId="65B60B15" w:rsidR="00431F55" w:rsidRPr="008029E0" w:rsidRDefault="008029E0" w:rsidP="008029E0">
      <w:pPr>
        <w:pStyle w:val="a6"/>
        <w:rPr>
          <w:szCs w:val="22"/>
        </w:rPr>
      </w:pPr>
      <w:r>
        <w:rPr>
          <w:szCs w:val="22"/>
        </w:rPr>
        <w:t xml:space="preserve">Точно также осуществляется сбор и передача аэродинамических нагрузок (с обшивки на лонжероны, далее на усиленные нервюры и трубчатый вал). Нагрузка с трубы передается на подшипники и на тягу управления стабилизатором. Для обеспечения плавного изменения жесткостей по размаху стабилизатора труда на участке между нервюрами обычно выполняется конической. На </w:t>
      </w:r>
      <w:r>
        <w:fldChar w:fldCharType="begin"/>
      </w:r>
      <w:r>
        <w:instrText xml:space="preserve"> REF _Ref40085440 \h  \* MERGEFORMAT </w:instrText>
      </w:r>
      <w:r>
        <w:fldChar w:fldCharType="separate"/>
      </w:r>
      <w:r w:rsidR="004D6AE0">
        <w:t xml:space="preserve">Рисунок </w:t>
      </w:r>
      <w:r w:rsidR="004D6AE0">
        <w:rPr>
          <w:noProof/>
        </w:rPr>
        <w:t>9</w:t>
      </w:r>
      <w:r>
        <w:fldChar w:fldCharType="end"/>
      </w:r>
      <w:r>
        <w:t xml:space="preserve"> показаны э</w:t>
      </w:r>
      <w:r w:rsidR="00431F55">
        <w:t>пюры поперечных сил и изгибающих моментов</w:t>
      </w:r>
      <w:r>
        <w:t>.</w:t>
      </w:r>
    </w:p>
    <w:p w14:paraId="4BE5AE15" w14:textId="31D94D00" w:rsidR="00431F55" w:rsidRDefault="00431F55" w:rsidP="00431F55">
      <w:pPr>
        <w:pStyle w:val="TableParagraph"/>
        <w:spacing w:line="320" w:lineRule="exact"/>
        <w:ind w:left="925"/>
        <w:jc w:val="both"/>
        <w:rPr>
          <w:sz w:val="28"/>
        </w:rPr>
      </w:pPr>
    </w:p>
    <w:p w14:paraId="4AFDE55A" w14:textId="1ED51C02" w:rsidR="00431F55" w:rsidRDefault="00B51E54" w:rsidP="00431F55">
      <w:pPr>
        <w:pStyle w:val="a6"/>
        <w:keepNext/>
        <w:ind w:firstLine="0"/>
        <w:jc w:val="center"/>
      </w:pPr>
      <w:r>
        <w:rPr>
          <w:noProof/>
        </w:rPr>
        <w:drawing>
          <wp:inline distT="0" distB="0" distL="0" distR="0" wp14:anchorId="14274026" wp14:editId="2863FC5C">
            <wp:extent cx="1555750" cy="2101850"/>
            <wp:effectExtent l="0" t="0" r="0" b="0"/>
            <wp:docPr id="26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FB48E" w14:textId="193509B2" w:rsidR="00431F55" w:rsidRPr="00431F55" w:rsidRDefault="00431F55" w:rsidP="00431F55">
      <w:pPr>
        <w:pStyle w:val="ac"/>
        <w:jc w:val="center"/>
      </w:pPr>
      <w:bookmarkStart w:id="36" w:name="_Ref40085440"/>
      <w:r>
        <w:t xml:space="preserve">Рисунок </w:t>
      </w:r>
      <w:r w:rsidR="0081423F">
        <w:fldChar w:fldCharType="begin"/>
      </w:r>
      <w:r w:rsidR="0081423F">
        <w:instrText xml:space="preserve"> SEQ Рисунок \* ARABIC </w:instrText>
      </w:r>
      <w:r w:rsidR="0081423F">
        <w:fldChar w:fldCharType="separate"/>
      </w:r>
      <w:r w:rsidR="004D6AE0">
        <w:rPr>
          <w:noProof/>
        </w:rPr>
        <w:t>9</w:t>
      </w:r>
      <w:r w:rsidR="0081423F">
        <w:rPr>
          <w:noProof/>
        </w:rPr>
        <w:fldChar w:fldCharType="end"/>
      </w:r>
      <w:bookmarkEnd w:id="36"/>
      <w:r>
        <w:t xml:space="preserve"> – Силовая схема цельно поворотного стабилизатора</w:t>
      </w:r>
    </w:p>
    <w:p w14:paraId="6484DA44" w14:textId="3A87063F" w:rsidR="00431F55" w:rsidRDefault="00431F55" w:rsidP="00431F55">
      <w:pPr>
        <w:pStyle w:val="a6"/>
      </w:pPr>
      <w:r>
        <w:t>Расчётным является поперечное сечение в районе нервюры</w:t>
      </w:r>
      <w:r>
        <w:rPr>
          <w:spacing w:val="54"/>
        </w:rPr>
        <w:t xml:space="preserve"> </w:t>
      </w:r>
      <w:r>
        <w:rPr>
          <w:i/>
        </w:rPr>
        <w:t>4</w:t>
      </w:r>
      <w:r>
        <w:t xml:space="preserve">. </w:t>
      </w:r>
      <w:r>
        <w:rPr>
          <w:spacing w:val="-3"/>
        </w:rPr>
        <w:t>Полагают,</w:t>
      </w:r>
      <w:r>
        <w:rPr>
          <w:szCs w:val="22"/>
        </w:rPr>
        <w:t xml:space="preserve"> </w:t>
      </w:r>
      <w:r>
        <w:t xml:space="preserve">что изгиб воспринимают только пояса лонжеронов, а обшивка и стрингеры учитываются как присоединённые к соответствующим поясам при вычислении моментов инерции переднего и заднего лонжеронов. Момент </w:t>
      </w:r>
      <w:r>
        <w:rPr>
          <w:i/>
        </w:rPr>
        <w:t>М</w:t>
      </w:r>
      <w:r>
        <w:rPr>
          <w:vertAlign w:val="subscript"/>
        </w:rPr>
        <w:t>0</w:t>
      </w:r>
      <w:r>
        <w:t xml:space="preserve"> в расчётном </w:t>
      </w:r>
      <w:r>
        <w:lastRenderedPageBreak/>
        <w:t>сечении распределяется между лонжеронами пропорционально их изгибным жесткостям:</w:t>
      </w: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2"/>
        <w:gridCol w:w="1134"/>
      </w:tblGrid>
      <w:tr w:rsidR="00431F55" w14:paraId="792D63DD" w14:textId="77777777" w:rsidTr="00431F55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7BA3D7" w14:textId="00D9F304" w:rsidR="00431F55" w:rsidRPr="00431F55" w:rsidRDefault="0081423F" w:rsidP="00DE4A8A">
            <w:pPr>
              <w:pStyle w:val="a6"/>
              <w:tabs>
                <w:tab w:val="left" w:pos="567"/>
                <w:tab w:val="right" w:leader="dot" w:pos="9762"/>
              </w:tabs>
              <w:spacing w:before="120"/>
              <w:ind w:left="751" w:right="523" w:firstLine="0"/>
              <w:jc w:val="center"/>
              <w:rPr>
                <w:szCs w:val="24"/>
              </w:rPr>
            </w:pPr>
            <w:r w:rsidRPr="0081423F">
              <w:rPr>
                <w:noProof/>
                <w:position w:val="-74"/>
                <w:szCs w:val="24"/>
              </w:rPr>
              <w:object w:dxaOrig="4940" w:dyaOrig="1600" w14:anchorId="0F9EB9A0">
                <v:shape id="_x0000_i1029" type="#_x0000_t75" alt="" style="width:281.15pt;height:93.7pt;mso-width-percent:0;mso-height-percent:0;mso-width-percent:0;mso-height-percent:0" o:ole="">
                  <v:imagedata r:id="rId57" o:title=""/>
                </v:shape>
                <o:OLEObject Type="Embed" ProgID="Equation.DSMT4" ShapeID="_x0000_i1029" DrawAspect="Content" ObjectID="_1682225499" r:id="rId58"/>
              </w:objec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4932C5" w14:textId="15505297" w:rsidR="00431F55" w:rsidRPr="00431F55" w:rsidRDefault="00431F55" w:rsidP="008029E0">
            <w:pPr>
              <w:pStyle w:val="a6"/>
              <w:tabs>
                <w:tab w:val="left" w:pos="567"/>
                <w:tab w:val="right" w:leader="dot" w:pos="9762"/>
              </w:tabs>
              <w:spacing w:before="120"/>
              <w:ind w:right="-396"/>
              <w:rPr>
                <w:szCs w:val="24"/>
              </w:rPr>
            </w:pPr>
          </w:p>
        </w:tc>
      </w:tr>
    </w:tbl>
    <w:p w14:paraId="69077E1E" w14:textId="53CDFCA1" w:rsidR="00431F55" w:rsidRDefault="00DE4A8A" w:rsidP="00DE4A8A">
      <w:pPr>
        <w:pStyle w:val="a6"/>
      </w:pPr>
      <w:r w:rsidRPr="00DE4A8A">
        <w:t>Погонную аэродинамическую нагрузку, действующую между нервюрами 3 и 4, распределяют между лонжеронами пропорционально их изгибным жесткостям. Тогда участки лонжеронов между силовыми нервюрами нагружаются</w:t>
      </w:r>
      <w:r>
        <w:t xml:space="preserve"> (</w:t>
      </w:r>
      <w:r w:rsidR="00E4223F">
        <w:fldChar w:fldCharType="begin"/>
      </w:r>
      <w:r w:rsidR="00E4223F">
        <w:instrText xml:space="preserve"> REF _Ref40085933 \h </w:instrText>
      </w:r>
      <w:r w:rsidR="00E4223F">
        <w:fldChar w:fldCharType="separate"/>
      </w:r>
      <w:r w:rsidR="004D6AE0">
        <w:t xml:space="preserve">Рисунок </w:t>
      </w:r>
      <w:r w:rsidR="004D6AE0">
        <w:rPr>
          <w:noProof/>
        </w:rPr>
        <w:t>10</w:t>
      </w:r>
      <w:r w:rsidR="00E4223F">
        <w:fldChar w:fldCharType="end"/>
      </w:r>
      <w:r w:rsidRPr="00DE4A8A">
        <w:t>). Отсюда находят реакции опор нервюр и переносят их в расчетную схему нагружения усиленных нервюр (</w:t>
      </w:r>
      <w:r w:rsidR="00E4223F">
        <w:fldChar w:fldCharType="begin"/>
      </w:r>
      <w:r w:rsidR="00E4223F">
        <w:instrText xml:space="preserve"> REF _Ref40085934 \h </w:instrText>
      </w:r>
      <w:r w:rsidR="00E4223F">
        <w:fldChar w:fldCharType="separate"/>
      </w:r>
      <w:r w:rsidR="004D6AE0">
        <w:t xml:space="preserve">Рисунок </w:t>
      </w:r>
      <w:r w:rsidR="004D6AE0">
        <w:rPr>
          <w:noProof/>
        </w:rPr>
        <w:t>11</w:t>
      </w:r>
      <w:r w:rsidR="00E4223F">
        <w:fldChar w:fldCharType="end"/>
      </w:r>
      <w:r w:rsidRPr="00DE4A8A">
        <w:t>).</w:t>
      </w:r>
    </w:p>
    <w:p w14:paraId="4D364B1C" w14:textId="32ECFD29" w:rsidR="00DE4A8A" w:rsidRDefault="00B51E54" w:rsidP="00DE4A8A">
      <w:pPr>
        <w:pStyle w:val="a6"/>
        <w:keepNext/>
        <w:ind w:firstLine="0"/>
        <w:jc w:val="center"/>
      </w:pPr>
      <w:r>
        <w:rPr>
          <w:noProof/>
        </w:rPr>
        <w:drawing>
          <wp:inline distT="0" distB="0" distL="0" distR="0" wp14:anchorId="5AE97F9A" wp14:editId="2CF44AF9">
            <wp:extent cx="2374900" cy="1211580"/>
            <wp:effectExtent l="0" t="0" r="0" b="0"/>
            <wp:docPr id="28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CFF3E" w14:textId="48F60D32" w:rsidR="00DE4A8A" w:rsidRDefault="00DE4A8A" w:rsidP="00DE4A8A">
      <w:pPr>
        <w:pStyle w:val="ac"/>
        <w:jc w:val="center"/>
        <w:rPr>
          <w:i/>
        </w:rPr>
      </w:pPr>
      <w:bookmarkStart w:id="37" w:name="_Ref40085933"/>
      <w:r>
        <w:t xml:space="preserve">Рисунок </w:t>
      </w:r>
      <w:r w:rsidR="0081423F">
        <w:fldChar w:fldCharType="begin"/>
      </w:r>
      <w:r w:rsidR="0081423F">
        <w:instrText xml:space="preserve"> SEQ Рисунок \* ARABIC </w:instrText>
      </w:r>
      <w:r w:rsidR="0081423F">
        <w:fldChar w:fldCharType="separate"/>
      </w:r>
      <w:r w:rsidR="004D6AE0">
        <w:rPr>
          <w:noProof/>
        </w:rPr>
        <w:t>10</w:t>
      </w:r>
      <w:r w:rsidR="0081423F">
        <w:rPr>
          <w:noProof/>
        </w:rPr>
        <w:fldChar w:fldCharType="end"/>
      </w:r>
      <w:bookmarkEnd w:id="37"/>
      <w:r>
        <w:t xml:space="preserve"> – Нагружение переднего лонжерона на участке </w:t>
      </w:r>
      <w:r w:rsidRPr="00DE4A8A">
        <w:rPr>
          <w:iCs/>
        </w:rPr>
        <w:t>3-4</w:t>
      </w:r>
    </w:p>
    <w:p w14:paraId="4386B9CD" w14:textId="233A518C" w:rsidR="00DE4A8A" w:rsidRDefault="00B51E54" w:rsidP="00DE4A8A">
      <w:pPr>
        <w:pStyle w:val="a6"/>
        <w:keepNext/>
        <w:ind w:firstLine="0"/>
        <w:jc w:val="center"/>
      </w:pPr>
      <w:r>
        <w:rPr>
          <w:noProof/>
        </w:rPr>
        <w:drawing>
          <wp:inline distT="0" distB="0" distL="0" distR="0" wp14:anchorId="4A2956E8" wp14:editId="265197D3">
            <wp:extent cx="2446020" cy="1603375"/>
            <wp:effectExtent l="0" t="0" r="0" b="0"/>
            <wp:docPr id="2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1F263" w14:textId="5591F164" w:rsidR="00DE4A8A" w:rsidRDefault="00DE4A8A" w:rsidP="00DE4A8A">
      <w:pPr>
        <w:pStyle w:val="ac"/>
        <w:jc w:val="center"/>
        <w:rPr>
          <w:iCs/>
        </w:rPr>
      </w:pPr>
      <w:bookmarkStart w:id="38" w:name="_Ref40085934"/>
      <w:r>
        <w:t xml:space="preserve">Рисунок </w:t>
      </w:r>
      <w:r w:rsidR="0081423F">
        <w:fldChar w:fldCharType="begin"/>
      </w:r>
      <w:r w:rsidR="0081423F">
        <w:instrText xml:space="preserve"> SEQ Рисунок \* ARABIC </w:instrText>
      </w:r>
      <w:r w:rsidR="0081423F">
        <w:fldChar w:fldCharType="separate"/>
      </w:r>
      <w:r w:rsidR="004D6AE0">
        <w:rPr>
          <w:noProof/>
        </w:rPr>
        <w:t>11</w:t>
      </w:r>
      <w:r w:rsidR="0081423F">
        <w:rPr>
          <w:noProof/>
        </w:rPr>
        <w:fldChar w:fldCharType="end"/>
      </w:r>
      <w:bookmarkEnd w:id="38"/>
      <w:r>
        <w:t xml:space="preserve"> – Нагружение нервюры </w:t>
      </w:r>
      <w:r w:rsidRPr="00DE4A8A">
        <w:rPr>
          <w:iCs/>
        </w:rPr>
        <w:t>4</w:t>
      </w:r>
    </w:p>
    <w:p w14:paraId="1C1B33CC" w14:textId="77777777" w:rsidR="00E4223F" w:rsidRDefault="00E4223F" w:rsidP="00E4223F">
      <w:pPr>
        <w:pStyle w:val="a6"/>
        <w:rPr>
          <w:szCs w:val="22"/>
        </w:rPr>
      </w:pPr>
      <w:r>
        <w:t xml:space="preserve">В общем случае </w:t>
      </w:r>
      <w:r>
        <w:rPr>
          <w:i/>
        </w:rPr>
        <w:t>R</w:t>
      </w:r>
      <w:r>
        <w:rPr>
          <w:i/>
          <w:vertAlign w:val="subscript"/>
        </w:rPr>
        <w:t>4п</w:t>
      </w:r>
      <w:r>
        <w:rPr>
          <w:i/>
        </w:rPr>
        <w:t xml:space="preserve"> </w:t>
      </w:r>
      <w:r>
        <w:t xml:space="preserve">и </w:t>
      </w:r>
      <w:r>
        <w:rPr>
          <w:i/>
        </w:rPr>
        <w:t>R</w:t>
      </w:r>
      <w:r>
        <w:rPr>
          <w:i/>
          <w:vertAlign w:val="subscript"/>
        </w:rPr>
        <w:t>4з</w:t>
      </w:r>
      <w:r>
        <w:rPr>
          <w:i/>
        </w:rPr>
        <w:t xml:space="preserve"> </w:t>
      </w:r>
      <w:r>
        <w:t xml:space="preserve">различны и </w:t>
      </w:r>
      <w:r>
        <w:rPr>
          <w:i/>
        </w:rPr>
        <w:t>a ≠ b</w:t>
      </w:r>
      <w:r>
        <w:t xml:space="preserve">, что, в итоге, приведёт к закручиванию трубы моментом </w:t>
      </w:r>
      <w:proofErr w:type="spellStart"/>
      <w:r>
        <w:rPr>
          <w:i/>
        </w:rPr>
        <w:t>М</w:t>
      </w:r>
      <w:r>
        <w:rPr>
          <w:i/>
          <w:vertAlign w:val="subscript"/>
        </w:rPr>
        <w:t>кр</w:t>
      </w:r>
      <w:proofErr w:type="spellEnd"/>
      <w:r>
        <w:rPr>
          <w:i/>
        </w:rPr>
        <w:t xml:space="preserve"> </w:t>
      </w:r>
      <w:r>
        <w:t xml:space="preserve">= </w:t>
      </w:r>
      <w:r>
        <w:rPr>
          <w:i/>
        </w:rPr>
        <w:t>М</w:t>
      </w:r>
      <w:r>
        <w:rPr>
          <w:i/>
          <w:vertAlign w:val="subscript"/>
        </w:rPr>
        <w:t>4п</w:t>
      </w:r>
      <w:r>
        <w:rPr>
          <w:i/>
        </w:rPr>
        <w:t xml:space="preserve"> </w:t>
      </w:r>
      <w:r>
        <w:t>+</w:t>
      </w:r>
      <w:r>
        <w:rPr>
          <w:i/>
        </w:rPr>
        <w:t>М</w:t>
      </w:r>
      <w:r>
        <w:rPr>
          <w:i/>
          <w:vertAlign w:val="subscript"/>
        </w:rPr>
        <w:t>4</w:t>
      </w:r>
      <w:proofErr w:type="gramStart"/>
      <w:r>
        <w:rPr>
          <w:i/>
          <w:vertAlign w:val="subscript"/>
        </w:rPr>
        <w:t>з</w:t>
      </w:r>
      <w:r>
        <w:rPr>
          <w:i/>
        </w:rPr>
        <w:t xml:space="preserve"> </w:t>
      </w:r>
      <w:r>
        <w:t>.</w:t>
      </w:r>
      <w:proofErr w:type="gramEnd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2"/>
        <w:gridCol w:w="1134"/>
      </w:tblGrid>
      <w:tr w:rsidR="00E4223F" w14:paraId="6AFBF8E7" w14:textId="77777777" w:rsidTr="00E4223F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505ACD" w14:textId="2715BB41" w:rsidR="00E4223F" w:rsidRPr="00F67382" w:rsidRDefault="00E4223F" w:rsidP="008658DF">
            <w:pPr>
              <w:pStyle w:val="a6"/>
            </w:pPr>
            <w:r>
              <w:t xml:space="preserve">ПКС от силы </w:t>
            </w:r>
            <w:r>
              <w:rPr>
                <w:i/>
              </w:rPr>
              <w:t>Q</w:t>
            </w:r>
            <w:r>
              <w:rPr>
                <w:vertAlign w:val="subscript"/>
              </w:rPr>
              <w:t>0</w:t>
            </w:r>
            <w:r>
              <w:t xml:space="preserve"> справа от нервюры </w:t>
            </w:r>
            <w:r>
              <w:rPr>
                <w:i/>
              </w:rPr>
              <w:t xml:space="preserve">4 </w:t>
            </w:r>
            <w:r>
              <w:t>определим из уравнений: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B84A01" w14:textId="6137D6BF" w:rsidR="00E4223F" w:rsidRPr="00E4223F" w:rsidRDefault="00E4223F" w:rsidP="008658DF">
            <w:pPr>
              <w:pStyle w:val="a6"/>
              <w:tabs>
                <w:tab w:val="left" w:pos="567"/>
                <w:tab w:val="right" w:leader="dot" w:pos="9762"/>
              </w:tabs>
              <w:spacing w:before="120"/>
              <w:ind w:left="6" w:right="-396" w:firstLine="0"/>
              <w:rPr>
                <w:szCs w:val="24"/>
              </w:rPr>
            </w:pPr>
          </w:p>
        </w:tc>
      </w:tr>
    </w:tbl>
    <w:p w14:paraId="76E03DF3" w14:textId="1DDDDC4E" w:rsidR="00E4223F" w:rsidRDefault="0081423F" w:rsidP="00E4223F">
      <w:pPr>
        <w:pStyle w:val="a6"/>
        <w:ind w:firstLine="0"/>
        <w:jc w:val="center"/>
        <w:rPr>
          <w:szCs w:val="24"/>
        </w:rPr>
      </w:pPr>
      <w:r w:rsidRPr="0081423F">
        <w:rPr>
          <w:noProof/>
          <w:position w:val="-108"/>
          <w:szCs w:val="24"/>
        </w:rPr>
        <w:object w:dxaOrig="2520" w:dyaOrig="1900" w14:anchorId="6DE7EE07">
          <v:shape id="_x0000_i1028" type="#_x0000_t75" alt="" style="width:150.85pt;height:114.85pt;mso-width-percent:0;mso-height-percent:0;mso-width-percent:0;mso-height-percent:0" o:ole="">
            <v:imagedata r:id="rId61" o:title=""/>
          </v:shape>
          <o:OLEObject Type="Embed" ProgID="Equation.DSMT4" ShapeID="_x0000_i1028" DrawAspect="Content" ObjectID="_1682225500" r:id="rId62"/>
        </w:object>
      </w:r>
    </w:p>
    <w:p w14:paraId="3B3D102F" w14:textId="77777777" w:rsidR="003F4359" w:rsidRDefault="003F4359" w:rsidP="003F4359">
      <w:pPr>
        <w:pStyle w:val="a6"/>
        <w:ind w:firstLine="0"/>
      </w:pPr>
      <w:r>
        <w:t xml:space="preserve">где </w:t>
      </w:r>
      <w:r w:rsidRPr="003F4359">
        <w:rPr>
          <w:i/>
          <w:iCs/>
        </w:rPr>
        <w:t>r</w:t>
      </w:r>
      <w:r>
        <w:t xml:space="preserve"> – расстояние от силы </w:t>
      </w:r>
      <w:r w:rsidRPr="003F4359">
        <w:rPr>
          <w:i/>
          <w:iCs/>
        </w:rPr>
        <w:t>Q</w:t>
      </w:r>
      <w:r w:rsidRPr="003F4359">
        <w:rPr>
          <w:i/>
          <w:iCs/>
          <w:vertAlign w:val="subscript"/>
        </w:rPr>
        <w:t>0</w:t>
      </w:r>
      <w:r>
        <w:t xml:space="preserve"> до оси вращения стабилизатора; Ω – удвоенная площадь замкнутого контура, образованного стенками лонжеронов и обшивками стабилизатора.</w:t>
      </w:r>
    </w:p>
    <w:p w14:paraId="1415F505" w14:textId="7DBF78EC" w:rsidR="003F4359" w:rsidRDefault="003F4359" w:rsidP="003F4359">
      <w:pPr>
        <w:pStyle w:val="a6"/>
      </w:pPr>
      <w:r w:rsidRPr="003F4359">
        <w:t xml:space="preserve">В сечениях слева от нервюры </w:t>
      </w:r>
      <w:r w:rsidRPr="00A55F95">
        <w:rPr>
          <w:i/>
          <w:iCs/>
        </w:rPr>
        <w:t xml:space="preserve">4 </w:t>
      </w:r>
      <w:r w:rsidRPr="003F4359">
        <w:t>в работу включается труба, и задача вычисления ПКС становится статически неопределимой. Обычно распределение ПКС</w:t>
      </w:r>
      <w:r w:rsidRPr="003F4359">
        <w:tab/>
        <w:t>между замкнутым контуром</w:t>
      </w:r>
      <w:r w:rsidRPr="003F4359">
        <w:tab/>
        <w:t>стабилизатора</w:t>
      </w:r>
      <w:r w:rsidRPr="003F4359">
        <w:tab/>
        <w:t>и</w:t>
      </w:r>
      <w:r w:rsidRPr="003F4359">
        <w:tab/>
        <w:t>трубой</w:t>
      </w:r>
      <w:r w:rsidRPr="003F4359">
        <w:tab/>
        <w:t>проводят пропорционально их крутильным жесткостям</w:t>
      </w: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2"/>
        <w:gridCol w:w="1134"/>
      </w:tblGrid>
      <w:tr w:rsidR="00740453" w14:paraId="195752E7" w14:textId="77777777" w:rsidTr="00740453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957359" w14:textId="77777777" w:rsidR="00A55F95" w:rsidRDefault="0081423F" w:rsidP="00A55F95">
            <w:pPr>
              <w:pStyle w:val="a6"/>
              <w:tabs>
                <w:tab w:val="left" w:pos="567"/>
                <w:tab w:val="right" w:leader="dot" w:pos="9762"/>
              </w:tabs>
              <w:spacing w:before="120"/>
              <w:ind w:left="751" w:right="523" w:firstLine="0"/>
              <w:jc w:val="center"/>
              <w:rPr>
                <w:szCs w:val="24"/>
              </w:rPr>
            </w:pPr>
            <w:r w:rsidRPr="0081423F">
              <w:rPr>
                <w:noProof/>
                <w:position w:val="-4"/>
                <w:szCs w:val="24"/>
              </w:rPr>
              <w:object w:dxaOrig="180" w:dyaOrig="279" w14:anchorId="7345E7C2">
                <v:shape id="_x0000_i1027" type="#_x0000_t75" alt="" style="width:6.85pt;height:14.3pt;mso-width-percent:0;mso-height-percent:0;mso-width-percent:0;mso-height-percent:0" o:ole="">
                  <v:imagedata r:id="rId63" o:title=""/>
                </v:shape>
                <o:OLEObject Type="Embed" ProgID="Equation.DSMT4" ShapeID="_x0000_i1027" DrawAspect="Content" ObjectID="_1682225501" r:id="rId64"/>
              </w:object>
            </w:r>
            <w:r w:rsidR="00740453">
              <w:rPr>
                <w:szCs w:val="24"/>
              </w:rPr>
              <w:t xml:space="preserve"> </w:t>
            </w:r>
            <w:r w:rsidRPr="0081423F">
              <w:rPr>
                <w:noProof/>
                <w:position w:val="-54"/>
                <w:szCs w:val="24"/>
              </w:rPr>
              <w:object w:dxaOrig="1820" w:dyaOrig="1200" w14:anchorId="58413AF9">
                <v:shape id="_x0000_i1026" type="#_x0000_t75" alt="" style="width:108pt;height:1in;mso-width-percent:0;mso-height-percent:0;mso-width-percent:0;mso-height-percent:0" o:ole="">
                  <v:imagedata r:id="rId65" o:title=""/>
                </v:shape>
                <o:OLEObject Type="Embed" ProgID="Equation.DSMT4" ShapeID="_x0000_i1026" DrawAspect="Content" ObjectID="_1682225502" r:id="rId66"/>
              </w:object>
            </w:r>
          </w:p>
          <w:p w14:paraId="4C14DA9B" w14:textId="29700E7C" w:rsidR="00A55F95" w:rsidRPr="00A55F95" w:rsidRDefault="00A55F95" w:rsidP="00A55F95">
            <w:pPr>
              <w:pStyle w:val="a6"/>
            </w:pPr>
            <w:r>
              <w:t xml:space="preserve">В приближенных расчетах пренебрегают работой трубы на участке </w:t>
            </w:r>
            <w:r w:rsidRPr="00A55F95">
              <w:rPr>
                <w:i/>
                <w:iCs/>
              </w:rPr>
              <w:t>3-4</w:t>
            </w:r>
            <w:r>
              <w:rPr>
                <w:i/>
                <w:iCs/>
              </w:rPr>
              <w:t xml:space="preserve"> </w:t>
            </w:r>
            <w:r>
              <w:t xml:space="preserve">и полагают, что весь ПКС воспринимается замкнутым контуром стабилизатора и передается на трубу изгибом бортовой нервюры </w:t>
            </w:r>
            <w:r w:rsidRPr="00A55F95">
              <w:rPr>
                <w:i/>
                <w:iCs/>
              </w:rPr>
              <w:t>3</w:t>
            </w:r>
            <w: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134553" w14:textId="0D05213F" w:rsidR="00740453" w:rsidRPr="00740453" w:rsidRDefault="00740453" w:rsidP="00740453">
            <w:pPr>
              <w:pStyle w:val="a6"/>
              <w:tabs>
                <w:tab w:val="left" w:pos="567"/>
                <w:tab w:val="right" w:leader="dot" w:pos="9762"/>
              </w:tabs>
              <w:spacing w:before="120"/>
              <w:ind w:left="6" w:right="-396" w:firstLine="0"/>
              <w:jc w:val="center"/>
              <w:rPr>
                <w:szCs w:val="24"/>
              </w:rPr>
            </w:pPr>
          </w:p>
        </w:tc>
      </w:tr>
    </w:tbl>
    <w:p w14:paraId="10B205A0" w14:textId="28F17467" w:rsidR="003F4359" w:rsidRDefault="00740453" w:rsidP="00740453">
      <w:pPr>
        <w:pStyle w:val="1"/>
      </w:pPr>
      <w:bookmarkStart w:id="39" w:name="_Toc40087112"/>
      <w:bookmarkStart w:id="40" w:name="_Toc71612521"/>
      <w:r w:rsidRPr="00740453">
        <w:lastRenderedPageBreak/>
        <w:t xml:space="preserve">Расчет на прочность оперения с </w:t>
      </w:r>
      <w:proofErr w:type="spellStart"/>
      <w:r w:rsidRPr="00740453">
        <w:t>трехшарнирной</w:t>
      </w:r>
      <w:proofErr w:type="spellEnd"/>
      <w:r w:rsidRPr="00740453">
        <w:t xml:space="preserve"> подвеской руля</w:t>
      </w:r>
      <w:bookmarkEnd w:id="39"/>
      <w:bookmarkEnd w:id="40"/>
    </w:p>
    <w:p w14:paraId="73BBBE8B" w14:textId="77777777" w:rsidR="00B1333B" w:rsidRDefault="00B1333B" w:rsidP="00740453">
      <w:pPr>
        <w:pStyle w:val="a6"/>
      </w:pPr>
      <w:r>
        <w:t xml:space="preserve">Пусть руль подвешен к стабилизатору на трех опорных кронштейнах. Изложенный далее метод можно также использовать при расчете рулей с большим количеством опор. </w:t>
      </w:r>
    </w:p>
    <w:p w14:paraId="520B4C96" w14:textId="68B4EA48" w:rsidR="00740453" w:rsidRDefault="00740453" w:rsidP="00740453">
      <w:pPr>
        <w:pStyle w:val="a6"/>
      </w:pPr>
      <w:r w:rsidRPr="00740453">
        <w:t>Полагаем, что нагрузки на стабилизатор и руль определены, кроме того, задано распределение этих нагрузок вдоль размаха и хорды каждого агрегата (</w:t>
      </w:r>
      <w:r>
        <w:fldChar w:fldCharType="begin"/>
      </w:r>
      <w:r>
        <w:instrText xml:space="preserve"> REF _Ref40086543 \h </w:instrText>
      </w:r>
      <w:r>
        <w:fldChar w:fldCharType="separate"/>
      </w:r>
      <w:r w:rsidR="004D6AE0" w:rsidRPr="00740453">
        <w:rPr>
          <w:szCs w:val="28"/>
        </w:rPr>
        <w:t xml:space="preserve">Рисунок </w:t>
      </w:r>
      <w:r w:rsidR="004D6AE0">
        <w:rPr>
          <w:noProof/>
          <w:szCs w:val="28"/>
        </w:rPr>
        <w:t>12</w:t>
      </w:r>
      <w:r>
        <w:fldChar w:fldCharType="end"/>
      </w:r>
      <w:r w:rsidRPr="00740453">
        <w:t>).</w:t>
      </w:r>
    </w:p>
    <w:p w14:paraId="3E833810" w14:textId="134BD24C" w:rsidR="00740453" w:rsidRDefault="00B51E54" w:rsidP="00B1333B">
      <w:pPr>
        <w:pStyle w:val="a6"/>
        <w:keepNext/>
        <w:ind w:firstLine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7042F4" wp14:editId="26B89C2B">
            <wp:simplePos x="0" y="0"/>
            <wp:positionH relativeFrom="column">
              <wp:posOffset>1828800</wp:posOffset>
            </wp:positionH>
            <wp:positionV relativeFrom="paragraph">
              <wp:posOffset>0</wp:posOffset>
            </wp:positionV>
            <wp:extent cx="2541270" cy="1341755"/>
            <wp:effectExtent l="0" t="0" r="0" b="0"/>
            <wp:wrapSquare wrapText="left"/>
            <wp:docPr id="3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333B">
        <w:br w:type="textWrapping" w:clear="all"/>
      </w:r>
    </w:p>
    <w:p w14:paraId="5A8E731E" w14:textId="25E203AD" w:rsidR="00740453" w:rsidRPr="00740453" w:rsidRDefault="00740453" w:rsidP="00740453">
      <w:pPr>
        <w:pStyle w:val="TableParagraph"/>
        <w:spacing w:before="176" w:after="120"/>
        <w:ind w:left="1508"/>
        <w:jc w:val="both"/>
        <w:rPr>
          <w:sz w:val="28"/>
          <w:szCs w:val="28"/>
        </w:rPr>
      </w:pPr>
      <w:bookmarkStart w:id="41" w:name="_Ref40086543"/>
      <w:r w:rsidRPr="00740453">
        <w:rPr>
          <w:sz w:val="28"/>
          <w:szCs w:val="28"/>
        </w:rPr>
        <w:t xml:space="preserve">Рисунок </w:t>
      </w:r>
      <w:r w:rsidRPr="00740453">
        <w:rPr>
          <w:sz w:val="28"/>
          <w:szCs w:val="28"/>
        </w:rPr>
        <w:fldChar w:fldCharType="begin"/>
      </w:r>
      <w:r w:rsidRPr="00740453">
        <w:rPr>
          <w:sz w:val="28"/>
          <w:szCs w:val="28"/>
        </w:rPr>
        <w:instrText xml:space="preserve"> SEQ Рисунок \* ARABIC </w:instrText>
      </w:r>
      <w:r w:rsidRPr="00740453">
        <w:rPr>
          <w:sz w:val="28"/>
          <w:szCs w:val="28"/>
        </w:rPr>
        <w:fldChar w:fldCharType="separate"/>
      </w:r>
      <w:r w:rsidR="004D6AE0">
        <w:rPr>
          <w:noProof/>
          <w:sz w:val="28"/>
          <w:szCs w:val="28"/>
        </w:rPr>
        <w:t>12</w:t>
      </w:r>
      <w:r w:rsidRPr="00740453">
        <w:rPr>
          <w:sz w:val="28"/>
          <w:szCs w:val="28"/>
        </w:rPr>
        <w:fldChar w:fldCharType="end"/>
      </w:r>
      <w:bookmarkEnd w:id="41"/>
      <w:r w:rsidRPr="00740453">
        <w:rPr>
          <w:sz w:val="28"/>
          <w:szCs w:val="28"/>
        </w:rPr>
        <w:t xml:space="preserve"> – Расчётная схема </w:t>
      </w:r>
      <w:proofErr w:type="spellStart"/>
      <w:r w:rsidRPr="00740453">
        <w:rPr>
          <w:sz w:val="28"/>
          <w:szCs w:val="28"/>
        </w:rPr>
        <w:t>г.о</w:t>
      </w:r>
      <w:proofErr w:type="spellEnd"/>
      <w:r w:rsidRPr="00740453">
        <w:rPr>
          <w:sz w:val="28"/>
          <w:szCs w:val="28"/>
        </w:rPr>
        <w:t>. с шарнирной подвеской рулей</w:t>
      </w:r>
    </w:p>
    <w:p w14:paraId="3F8A2F1E" w14:textId="69D0DF72" w:rsidR="00B1333B" w:rsidRDefault="00740453" w:rsidP="00740453">
      <w:pPr>
        <w:pStyle w:val="a6"/>
      </w:pPr>
      <w:r w:rsidRPr="00740453">
        <w:t xml:space="preserve">В первоначальном варианте считаем руль высоты абсолютно жёстким на кручение. Опоры 1, 2, 3 перемещаются вертикально при деформации </w:t>
      </w:r>
      <w:proofErr w:type="spellStart"/>
      <w:r w:rsidRPr="00740453">
        <w:t>г.о</w:t>
      </w:r>
      <w:proofErr w:type="spellEnd"/>
      <w:r w:rsidRPr="00740453">
        <w:t xml:space="preserve">. Перемещения шарниров будут зависеть от величины реакций </w:t>
      </w:r>
      <w:r w:rsidRPr="00740453">
        <w:rPr>
          <w:i/>
          <w:iCs/>
        </w:rPr>
        <w:t>R</w:t>
      </w:r>
      <w:r w:rsidRPr="00740453">
        <w:rPr>
          <w:i/>
          <w:iCs/>
          <w:vertAlign w:val="subscript"/>
        </w:rPr>
        <w:t>1</w:t>
      </w:r>
      <w:r w:rsidRPr="00740453">
        <w:rPr>
          <w:i/>
          <w:iCs/>
        </w:rPr>
        <w:t>, R</w:t>
      </w:r>
      <w:r w:rsidRPr="00740453">
        <w:rPr>
          <w:i/>
          <w:iCs/>
          <w:vertAlign w:val="subscript"/>
        </w:rPr>
        <w:t>2</w:t>
      </w:r>
      <w:r w:rsidRPr="00740453">
        <w:rPr>
          <w:i/>
          <w:iCs/>
        </w:rPr>
        <w:t xml:space="preserve"> и R</w:t>
      </w:r>
      <w:r w:rsidRPr="00740453">
        <w:rPr>
          <w:i/>
          <w:iCs/>
          <w:vertAlign w:val="subscript"/>
        </w:rPr>
        <w:t>3</w:t>
      </w:r>
      <w:r w:rsidRPr="00740453">
        <w:t>, от нагрузки стабилизатора и от жесткостей обеих балок.</w:t>
      </w:r>
      <w:r w:rsidR="00B1333B">
        <w:t xml:space="preserve"> Эти перемещения будут также </w:t>
      </w:r>
      <w:proofErr w:type="gramStart"/>
      <w:r w:rsidR="00B1333B">
        <w:t xml:space="preserve">зависеть </w:t>
      </w:r>
      <w:r w:rsidRPr="00740453">
        <w:t xml:space="preserve"> </w:t>
      </w:r>
      <w:r w:rsidR="00B1333B">
        <w:t>от</w:t>
      </w:r>
      <w:proofErr w:type="gramEnd"/>
      <w:r w:rsidR="00B1333B">
        <w:t xml:space="preserve"> характеристик упругой заделки на фюзеляже (на </w:t>
      </w:r>
      <w:r w:rsidR="00B1333B">
        <w:fldChar w:fldCharType="begin"/>
      </w:r>
      <w:r w:rsidR="00B1333B">
        <w:instrText xml:space="preserve"> REF _Ref40086543 \h </w:instrText>
      </w:r>
      <w:r w:rsidR="00B1333B">
        <w:fldChar w:fldCharType="separate"/>
      </w:r>
      <w:r w:rsidR="004D6AE0" w:rsidRPr="00740453">
        <w:rPr>
          <w:szCs w:val="28"/>
        </w:rPr>
        <w:t xml:space="preserve">Рисунок </w:t>
      </w:r>
      <w:r w:rsidR="004D6AE0">
        <w:rPr>
          <w:noProof/>
          <w:szCs w:val="28"/>
        </w:rPr>
        <w:t>12</w:t>
      </w:r>
      <w:r w:rsidR="00B1333B">
        <w:fldChar w:fldCharType="end"/>
      </w:r>
      <w:r w:rsidR="00B1333B">
        <w:t xml:space="preserve"> она изображена в виде пружин).</w:t>
      </w:r>
    </w:p>
    <w:p w14:paraId="7224F719" w14:textId="34586E3F" w:rsidR="00740453" w:rsidRPr="00740453" w:rsidRDefault="00740453" w:rsidP="00740453">
      <w:pPr>
        <w:pStyle w:val="a6"/>
      </w:pPr>
      <w:r w:rsidRPr="00740453">
        <w:t xml:space="preserve">Определение реакции или опорного момента в этой один раз статически неопределимой конструкции проводят с использованием метода сил в несколько приближений. В первом приближении нагрузку по размаху оперения и жёсткости агрегатов считают постоянными и равными их средним значениям. Тогда, приняв за лишнюю неизвестную реакцию </w:t>
      </w:r>
      <w:r w:rsidRPr="008A31DF">
        <w:rPr>
          <w:i/>
          <w:iCs/>
        </w:rPr>
        <w:t>R</w:t>
      </w:r>
      <w:r w:rsidRPr="008A31DF">
        <w:rPr>
          <w:i/>
          <w:iCs/>
          <w:vertAlign w:val="subscript"/>
        </w:rPr>
        <w:t>3</w:t>
      </w:r>
      <w:r w:rsidRPr="008A31DF">
        <w:rPr>
          <w:i/>
          <w:iCs/>
        </w:rPr>
        <w:t xml:space="preserve"> </w:t>
      </w:r>
      <w:r w:rsidRPr="00740453">
        <w:t>в средней опоре, из канонического уравнения метода сил получим:</w:t>
      </w: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2"/>
        <w:gridCol w:w="1134"/>
      </w:tblGrid>
      <w:tr w:rsidR="008A31DF" w14:paraId="18DD9B11" w14:textId="77777777" w:rsidTr="008A31DF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8F9D2E" w14:textId="76E38C61" w:rsidR="008A31DF" w:rsidRPr="008A31DF" w:rsidRDefault="0081423F" w:rsidP="008A31DF">
            <w:pPr>
              <w:pStyle w:val="a6"/>
              <w:tabs>
                <w:tab w:val="left" w:pos="567"/>
                <w:tab w:val="right" w:leader="dot" w:pos="9762"/>
              </w:tabs>
              <w:spacing w:before="120"/>
              <w:ind w:left="751" w:right="523" w:firstLine="0"/>
              <w:jc w:val="center"/>
              <w:rPr>
                <w:szCs w:val="24"/>
              </w:rPr>
            </w:pPr>
            <w:r w:rsidRPr="0081423F">
              <w:rPr>
                <w:noProof/>
                <w:position w:val="-66"/>
                <w:szCs w:val="24"/>
              </w:rPr>
              <w:object w:dxaOrig="4260" w:dyaOrig="1380" w14:anchorId="60A9AE05">
                <v:shape id="_x0000_i1025" type="#_x0000_t75" alt="" style="width:245.15pt;height:78.85pt;mso-width-percent:0;mso-height-percent:0;mso-width-percent:0;mso-height-percent:0" o:ole="">
                  <v:imagedata r:id="rId68" o:title=""/>
                </v:shape>
                <o:OLEObject Type="Embed" ProgID="Equation.DSMT4" ShapeID="_x0000_i1025" DrawAspect="Content" ObjectID="_1682225503" r:id="rId69"/>
              </w:objec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8DA41D" w14:textId="6D2F91CA" w:rsidR="008A31DF" w:rsidRPr="008A31DF" w:rsidRDefault="008A31DF" w:rsidP="00B1333B">
            <w:pPr>
              <w:pStyle w:val="a6"/>
              <w:tabs>
                <w:tab w:val="left" w:pos="567"/>
                <w:tab w:val="right" w:leader="dot" w:pos="9762"/>
              </w:tabs>
              <w:spacing w:before="120"/>
              <w:ind w:right="-396"/>
              <w:rPr>
                <w:szCs w:val="24"/>
              </w:rPr>
            </w:pPr>
          </w:p>
        </w:tc>
      </w:tr>
    </w:tbl>
    <w:p w14:paraId="1BC1846C" w14:textId="54F8EF36" w:rsidR="008A31DF" w:rsidRDefault="008A31DF" w:rsidP="008A31DF">
      <w:pPr>
        <w:pStyle w:val="a6"/>
        <w:ind w:firstLine="0"/>
      </w:pPr>
      <w:r>
        <w:t xml:space="preserve">где </w:t>
      </w:r>
      <w:proofErr w:type="spellStart"/>
      <w:r w:rsidRPr="008A31DF">
        <w:rPr>
          <w:i/>
          <w:iCs/>
        </w:rPr>
        <w:t>l</w:t>
      </w:r>
      <w:r w:rsidRPr="008A31DF">
        <w:rPr>
          <w:i/>
          <w:iCs/>
          <w:vertAlign w:val="subscript"/>
        </w:rPr>
        <w:t>ст</w:t>
      </w:r>
      <w:proofErr w:type="spellEnd"/>
      <w:r>
        <w:t xml:space="preserve"> – размах консоли стабилизатора; </w:t>
      </w:r>
      <w:proofErr w:type="spellStart"/>
      <w:r w:rsidRPr="008A31DF">
        <w:rPr>
          <w:i/>
          <w:iCs/>
        </w:rPr>
        <w:t>b</w:t>
      </w:r>
      <w:r w:rsidRPr="008A31DF">
        <w:rPr>
          <w:i/>
          <w:iCs/>
          <w:vertAlign w:val="subscript"/>
        </w:rPr>
        <w:t>ст</w:t>
      </w:r>
      <w:proofErr w:type="spellEnd"/>
      <w:r>
        <w:t xml:space="preserve"> – СГХ стабилизатора; </w:t>
      </w:r>
      <w:proofErr w:type="spellStart"/>
      <w:r w:rsidRPr="008A31DF">
        <w:rPr>
          <w:i/>
          <w:iCs/>
        </w:rPr>
        <w:t>J</w:t>
      </w:r>
      <w:r w:rsidRPr="008A31DF">
        <w:rPr>
          <w:i/>
          <w:iCs/>
          <w:vertAlign w:val="subscript"/>
        </w:rPr>
        <w:t>рв</w:t>
      </w:r>
      <w:proofErr w:type="spellEnd"/>
      <w:r>
        <w:t xml:space="preserve"> и </w:t>
      </w:r>
      <w:proofErr w:type="spellStart"/>
      <w:r w:rsidRPr="008A31DF">
        <w:rPr>
          <w:i/>
          <w:iCs/>
        </w:rPr>
        <w:t>J</w:t>
      </w:r>
      <w:r w:rsidRPr="008A31DF">
        <w:rPr>
          <w:i/>
          <w:iCs/>
          <w:vertAlign w:val="subscript"/>
        </w:rPr>
        <w:t>ст</w:t>
      </w:r>
      <w:proofErr w:type="spellEnd"/>
      <w:r>
        <w:t xml:space="preserve"> – средние осевые моменты инерции руля высоты и стабилизатора; </w:t>
      </w:r>
      <w:proofErr w:type="spellStart"/>
      <w:r w:rsidRPr="008A31DF">
        <w:rPr>
          <w:i/>
          <w:iCs/>
        </w:rPr>
        <w:t>GJ</w:t>
      </w:r>
      <w:r w:rsidRPr="008A31DF">
        <w:rPr>
          <w:i/>
          <w:iCs/>
          <w:vertAlign w:val="subscript"/>
        </w:rPr>
        <w:t>кр.ст</w:t>
      </w:r>
      <w:proofErr w:type="spellEnd"/>
      <w:r w:rsidRPr="008A31DF">
        <w:rPr>
          <w:vertAlign w:val="subscript"/>
        </w:rPr>
        <w:t xml:space="preserve"> </w:t>
      </w:r>
      <w:r>
        <w:t>– средняя крутильная жёсткость стабилизатора.</w:t>
      </w:r>
    </w:p>
    <w:p w14:paraId="6CFDDC22" w14:textId="5BDA8FEC" w:rsidR="00B1333B" w:rsidRPr="00B1333B" w:rsidRDefault="00B1333B" w:rsidP="00B1333B">
      <w:pPr>
        <w:pStyle w:val="a6"/>
      </w:pPr>
      <w:r>
        <w:t>Найдя опорные реакции руля, строим эпюры сил и моментов по размаху руля и стабилизатора. Зная силы и моменты, находим нормальные напряжения и ПКС по сечениям руля высоты и стабилизатора – как в крыле.</w:t>
      </w:r>
    </w:p>
    <w:p w14:paraId="6A01DA87" w14:textId="73635DEF" w:rsidR="008A31DF" w:rsidRDefault="008A31DF" w:rsidP="008A31DF">
      <w:pPr>
        <w:pStyle w:val="a6"/>
      </w:pPr>
      <w:r>
        <w:t>Затем определяем вертикальное перемещение шарнира 3 от изгиба и кручения в стабилизаторе Δ</w:t>
      </w:r>
      <w:r w:rsidRPr="008A31DF">
        <w:rPr>
          <w:vertAlign w:val="subscript"/>
        </w:rPr>
        <w:t>3</w:t>
      </w:r>
      <w:r>
        <w:t xml:space="preserve"> и в руле высоты δ</w:t>
      </w:r>
      <w:r w:rsidR="00B1333B">
        <w:rPr>
          <w:vertAlign w:val="subscript"/>
        </w:rPr>
        <w:t>3</w:t>
      </w:r>
      <w:r>
        <w:t>.</w:t>
      </w:r>
      <w:r w:rsidR="00B1333B">
        <w:t xml:space="preserve"> Это перемещение удобно определять относительно оси вращения – прямой линии, проходящей</w:t>
      </w:r>
      <w:r w:rsidR="00117D6E">
        <w:t xml:space="preserve"> через крайние шарниры </w:t>
      </w:r>
      <w:r w:rsidR="00117D6E" w:rsidRPr="00117D6E">
        <w:rPr>
          <w:i/>
          <w:iCs/>
        </w:rPr>
        <w:t>1</w:t>
      </w:r>
      <w:r w:rsidR="00117D6E">
        <w:t xml:space="preserve"> и </w:t>
      </w:r>
      <w:r w:rsidR="00117D6E" w:rsidRPr="00117D6E">
        <w:rPr>
          <w:i/>
          <w:iCs/>
        </w:rPr>
        <w:t>2</w:t>
      </w:r>
      <w:r w:rsidR="00117D6E">
        <w:t>.</w:t>
      </w:r>
    </w:p>
    <w:p w14:paraId="17024AB6" w14:textId="6B0BCA69" w:rsidR="00B06FF5" w:rsidRPr="00D85DE1" w:rsidRDefault="008A31DF" w:rsidP="00B06FF5">
      <w:pPr>
        <w:pStyle w:val="a6"/>
      </w:pPr>
      <w:r>
        <w:t>В общем случае Δ</w:t>
      </w:r>
      <w:r w:rsidRPr="008A31DF">
        <w:rPr>
          <w:vertAlign w:val="subscript"/>
        </w:rPr>
        <w:t>3</w:t>
      </w:r>
      <w:r>
        <w:t xml:space="preserve"> ≠ δ</w:t>
      </w:r>
      <w:r w:rsidRPr="008A31DF">
        <w:rPr>
          <w:vertAlign w:val="subscript"/>
        </w:rPr>
        <w:t>1</w:t>
      </w:r>
      <w:r>
        <w:t>. Во втором приближении дадим R</w:t>
      </w:r>
      <w:r w:rsidRPr="00B06FF5">
        <w:rPr>
          <w:vertAlign w:val="subscript"/>
        </w:rPr>
        <w:t>3</w:t>
      </w:r>
      <w:r>
        <w:t xml:space="preserve"> положительное приращение ΔR</w:t>
      </w:r>
      <w:r w:rsidRPr="00B06FF5">
        <w:rPr>
          <w:vertAlign w:val="subscript"/>
        </w:rPr>
        <w:t>3</w:t>
      </w:r>
      <w:r>
        <w:t xml:space="preserve"> и повторим расчёт. Если модуль разности (Δ</w:t>
      </w:r>
      <w:r w:rsidRPr="00B06FF5">
        <w:rPr>
          <w:vertAlign w:val="subscript"/>
        </w:rPr>
        <w:t>3</w:t>
      </w:r>
      <w:r>
        <w:t xml:space="preserve"> – δ</w:t>
      </w:r>
      <w:proofErr w:type="gramStart"/>
      <w:r w:rsidRPr="00B06FF5">
        <w:rPr>
          <w:vertAlign w:val="subscript"/>
        </w:rPr>
        <w:t>3</w:t>
      </w:r>
      <w:r>
        <w:t>)уменьшится</w:t>
      </w:r>
      <w:proofErr w:type="gramEnd"/>
      <w:r>
        <w:t>, то в третьем приближении продолжаем двигаться в том же направлении, пока модуль разности (Δ</w:t>
      </w:r>
      <w:r w:rsidRPr="00B06FF5">
        <w:rPr>
          <w:vertAlign w:val="subscript"/>
        </w:rPr>
        <w:t>3</w:t>
      </w:r>
      <w:r>
        <w:t xml:space="preserve"> – δ</w:t>
      </w:r>
      <w:r w:rsidRPr="00B06FF5">
        <w:rPr>
          <w:vertAlign w:val="subscript"/>
        </w:rPr>
        <w:t>3</w:t>
      </w:r>
      <w:r>
        <w:t>) не станет меньше некоторой наперёд заданной величины.</w:t>
      </w:r>
      <w:r w:rsidR="00D85DE1">
        <w:t xml:space="preserve"> При этом для выбора величины ΔR</w:t>
      </w:r>
      <w:r w:rsidR="00D85DE1" w:rsidRPr="00B06FF5">
        <w:rPr>
          <w:vertAlign w:val="subscript"/>
        </w:rPr>
        <w:t>3</w:t>
      </w:r>
      <w:r w:rsidR="00D85DE1">
        <w:rPr>
          <w:vertAlign w:val="subscript"/>
        </w:rPr>
        <w:t xml:space="preserve"> </w:t>
      </w:r>
      <w:r w:rsidR="00D85DE1" w:rsidRPr="00D85DE1">
        <w:t>можно использовать</w:t>
      </w:r>
      <w:r w:rsidR="00D85DE1">
        <w:t>, к примеру, метод половинного деления.</w:t>
      </w:r>
    </w:p>
    <w:p w14:paraId="43337A8E" w14:textId="4DF8F884" w:rsidR="00740453" w:rsidRDefault="008A31DF" w:rsidP="00B06FF5">
      <w:pPr>
        <w:pStyle w:val="a6"/>
      </w:pPr>
      <w:r>
        <w:t>Если же по результатам расчётов второго приближения модуль разности (Δ</w:t>
      </w:r>
      <w:r w:rsidRPr="00B06FF5">
        <w:rPr>
          <w:vertAlign w:val="subscript"/>
        </w:rPr>
        <w:t>3</w:t>
      </w:r>
      <w:r>
        <w:t xml:space="preserve"> – δ</w:t>
      </w:r>
      <w:r w:rsidRPr="00B06FF5">
        <w:rPr>
          <w:vertAlign w:val="subscript"/>
        </w:rPr>
        <w:t>3</w:t>
      </w:r>
      <w:r>
        <w:t>) увеличился, то в третьем приближении необходимо изменить знак приращения ΔR</w:t>
      </w:r>
      <w:r w:rsidRPr="00B06FF5">
        <w:rPr>
          <w:vertAlign w:val="subscript"/>
        </w:rPr>
        <w:t>3</w:t>
      </w:r>
      <w:r>
        <w:t xml:space="preserve"> и после этого продолжать расчёт по предыдущему варианту.</w:t>
      </w:r>
    </w:p>
    <w:p w14:paraId="6362B5F8" w14:textId="35D2D88D" w:rsidR="00B06FF5" w:rsidRDefault="00B06FF5" w:rsidP="00B06FF5">
      <w:pPr>
        <w:pStyle w:val="1"/>
      </w:pPr>
      <w:bookmarkStart w:id="42" w:name="_Toc40087113"/>
      <w:bookmarkStart w:id="43" w:name="_Toc71612522"/>
      <w:r w:rsidRPr="00B06FF5">
        <w:lastRenderedPageBreak/>
        <w:t>Построение эпюр крутящих моментов для руля</w:t>
      </w:r>
      <w:bookmarkEnd w:id="42"/>
      <w:bookmarkEnd w:id="43"/>
    </w:p>
    <w:p w14:paraId="74CA74C8" w14:textId="01A4255F" w:rsidR="00B06FF5" w:rsidRDefault="00B06FF5" w:rsidP="00B06FF5">
      <w:pPr>
        <w:pStyle w:val="a6"/>
      </w:pPr>
      <w:r w:rsidRPr="00B06FF5">
        <w:t xml:space="preserve">Эпюра крутящих моментов для руля строится относительно линии </w:t>
      </w:r>
      <w:proofErr w:type="spellStart"/>
      <w:r w:rsidRPr="00B06FF5">
        <w:t>ц.и</w:t>
      </w:r>
      <w:proofErr w:type="spellEnd"/>
      <w:r w:rsidRPr="00B06FF5">
        <w:t>., которая практически совпадает со средней линией лонжерона руля (</w:t>
      </w:r>
      <w:r>
        <w:fldChar w:fldCharType="begin"/>
      </w:r>
      <w:r>
        <w:instrText xml:space="preserve"> REF _Ref40087019 \h </w:instrText>
      </w:r>
      <w:r>
        <w:fldChar w:fldCharType="separate"/>
      </w:r>
      <w:r w:rsidR="004D6AE0">
        <w:t xml:space="preserve">Рисунок </w:t>
      </w:r>
      <w:r w:rsidR="004D6AE0">
        <w:rPr>
          <w:noProof/>
        </w:rPr>
        <w:t>13</w:t>
      </w:r>
      <w:r>
        <w:fldChar w:fldCharType="end"/>
      </w:r>
      <w:r w:rsidRPr="00B06FF5">
        <w:t>).</w:t>
      </w:r>
    </w:p>
    <w:p w14:paraId="054DA551" w14:textId="106B1961" w:rsidR="00B06FF5" w:rsidRDefault="00B51E54" w:rsidP="00B06FF5">
      <w:pPr>
        <w:pStyle w:val="a6"/>
        <w:keepNext/>
        <w:ind w:firstLine="0"/>
        <w:jc w:val="center"/>
      </w:pPr>
      <w:r>
        <w:rPr>
          <w:noProof/>
        </w:rPr>
        <w:drawing>
          <wp:inline distT="0" distB="0" distL="0" distR="0" wp14:anchorId="7CDAB7F3" wp14:editId="3CC298C2">
            <wp:extent cx="3574415" cy="1543685"/>
            <wp:effectExtent l="0" t="0" r="0" b="0"/>
            <wp:docPr id="36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e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72328" w14:textId="0A33097E" w:rsidR="00B06FF5" w:rsidRDefault="00B06FF5" w:rsidP="00B06FF5">
      <w:pPr>
        <w:pStyle w:val="ac"/>
        <w:jc w:val="center"/>
      </w:pPr>
      <w:bookmarkStart w:id="44" w:name="_Ref40087019"/>
      <w:r>
        <w:t xml:space="preserve">Рисунок </w:t>
      </w:r>
      <w:r w:rsidR="0081423F">
        <w:fldChar w:fldCharType="begin"/>
      </w:r>
      <w:r w:rsidR="0081423F">
        <w:instrText xml:space="preserve"> SEQ Рисунок \* ARABIC </w:instrText>
      </w:r>
      <w:r w:rsidR="0081423F">
        <w:fldChar w:fldCharType="separate"/>
      </w:r>
      <w:r w:rsidR="004D6AE0">
        <w:rPr>
          <w:noProof/>
        </w:rPr>
        <w:t>13</w:t>
      </w:r>
      <w:r w:rsidR="0081423F">
        <w:rPr>
          <w:noProof/>
        </w:rPr>
        <w:fldChar w:fldCharType="end"/>
      </w:r>
      <w:bookmarkEnd w:id="44"/>
      <w:r>
        <w:t xml:space="preserve"> – Построение эпюры крутящих моментов для руля</w:t>
      </w:r>
    </w:p>
    <w:p w14:paraId="1B7C1A58" w14:textId="66B859AF" w:rsidR="00B06FF5" w:rsidRPr="00B06FF5" w:rsidRDefault="00B06FF5" w:rsidP="00B06FF5">
      <w:pPr>
        <w:pStyle w:val="a6"/>
      </w:pPr>
      <w:r w:rsidRPr="00B06FF5">
        <w:t xml:space="preserve">В i-й опоре на эпюре </w:t>
      </w:r>
      <w:proofErr w:type="spellStart"/>
      <w:r w:rsidRPr="00B06FF5">
        <w:rPr>
          <w:i/>
          <w:iCs/>
        </w:rPr>
        <w:t>М</w:t>
      </w:r>
      <w:r w:rsidRPr="00B06FF5">
        <w:rPr>
          <w:i/>
          <w:iCs/>
          <w:vertAlign w:val="subscript"/>
        </w:rPr>
        <w:t>кр</w:t>
      </w:r>
      <w:proofErr w:type="spellEnd"/>
      <w:r w:rsidRPr="00B06FF5">
        <w:t xml:space="preserve"> имеем скачок на величину </w:t>
      </w:r>
      <w:proofErr w:type="spellStart"/>
      <w:r w:rsidRPr="00B06FF5">
        <w:rPr>
          <w:i/>
          <w:iCs/>
        </w:rPr>
        <w:t>R</w:t>
      </w:r>
      <w:r w:rsidRPr="00B06FF5">
        <w:rPr>
          <w:i/>
          <w:iCs/>
          <w:vertAlign w:val="subscript"/>
        </w:rPr>
        <w:t>i</w:t>
      </w:r>
      <w:proofErr w:type="spellEnd"/>
      <w:proofErr w:type="gramStart"/>
      <w:r w:rsidRPr="00B06FF5">
        <w:rPr>
          <w:i/>
          <w:iCs/>
        </w:rPr>
        <w:t>·(</w:t>
      </w:r>
      <w:proofErr w:type="spellStart"/>
      <w:proofErr w:type="gramEnd"/>
      <w:r w:rsidRPr="00B06FF5">
        <w:rPr>
          <w:i/>
          <w:iCs/>
        </w:rPr>
        <w:t>x</w:t>
      </w:r>
      <w:r w:rsidRPr="00B06FF5">
        <w:rPr>
          <w:i/>
          <w:iCs/>
          <w:vertAlign w:val="subscript"/>
        </w:rPr>
        <w:t>ци</w:t>
      </w:r>
      <w:proofErr w:type="spellEnd"/>
      <w:r w:rsidRPr="00B06FF5">
        <w:rPr>
          <w:i/>
          <w:iCs/>
        </w:rPr>
        <w:t xml:space="preserve"> – </w:t>
      </w:r>
      <w:proofErr w:type="spellStart"/>
      <w:r w:rsidRPr="00B06FF5">
        <w:rPr>
          <w:i/>
          <w:iCs/>
        </w:rPr>
        <w:t>x</w:t>
      </w:r>
      <w:r w:rsidRPr="00B06FF5">
        <w:rPr>
          <w:i/>
          <w:iCs/>
          <w:vertAlign w:val="subscript"/>
        </w:rPr>
        <w:t>ов</w:t>
      </w:r>
      <w:proofErr w:type="spellEnd"/>
      <w:r w:rsidRPr="00B06FF5">
        <w:rPr>
          <w:i/>
          <w:iCs/>
        </w:rPr>
        <w:t>)</w:t>
      </w:r>
      <w:r w:rsidRPr="00B06FF5">
        <w:t xml:space="preserve">. В сечении, где установлен кабанчик управления, наблюдаем самый большой скачок на величину шарнирного момента руля </w:t>
      </w:r>
      <w:proofErr w:type="spellStart"/>
      <w:r w:rsidRPr="00B06FF5">
        <w:rPr>
          <w:i/>
          <w:iCs/>
        </w:rPr>
        <w:t>М</w:t>
      </w:r>
      <w:r w:rsidRPr="00B06FF5">
        <w:rPr>
          <w:i/>
          <w:iCs/>
          <w:vertAlign w:val="subscript"/>
        </w:rPr>
        <w:t>ш</w:t>
      </w:r>
      <w:proofErr w:type="spellEnd"/>
      <w:r w:rsidRPr="00B06FF5">
        <w:rPr>
          <w:i/>
          <w:iCs/>
        </w:rPr>
        <w:t xml:space="preserve"> = </w:t>
      </w:r>
      <w:proofErr w:type="spellStart"/>
      <w:r w:rsidRPr="00B06FF5">
        <w:rPr>
          <w:i/>
          <w:iCs/>
        </w:rPr>
        <w:t>Т</w:t>
      </w:r>
      <w:r w:rsidRPr="00B06FF5">
        <w:rPr>
          <w:i/>
          <w:iCs/>
          <w:vertAlign w:val="subscript"/>
        </w:rPr>
        <w:t>упр</w:t>
      </w:r>
      <w:r w:rsidRPr="00B06FF5">
        <w:rPr>
          <w:i/>
          <w:iCs/>
        </w:rPr>
        <w:t>·h</w:t>
      </w:r>
      <w:r w:rsidRPr="00B06FF5">
        <w:rPr>
          <w:i/>
          <w:iCs/>
          <w:vertAlign w:val="subscript"/>
        </w:rPr>
        <w:t>к</w:t>
      </w:r>
      <w:proofErr w:type="spellEnd"/>
      <w:r w:rsidRPr="00B06FF5">
        <w:t>, при этом эпюра меняет знак. При определении крутильных деформаций руля считают, что в сечении, где установлен кабанчик управления, угол закручивания руля равен нулю. Анализ эпюры показывает, что рационально располагать кабанчик управления</w:t>
      </w:r>
      <w:r>
        <w:t xml:space="preserve"> посередине руля, в этом случае получаются минимальные крутящие моменты и углы закручивания концевых сечений руля.</w:t>
      </w:r>
    </w:p>
    <w:p w14:paraId="7B642AF8" w14:textId="19DA6F4F" w:rsidR="005E4B1F" w:rsidRDefault="005E4B1F" w:rsidP="005E4B1F">
      <w:pPr>
        <w:pStyle w:val="1"/>
        <w:numPr>
          <w:ilvl w:val="0"/>
          <w:numId w:val="0"/>
        </w:numPr>
        <w:ind w:left="1283" w:hanging="432"/>
      </w:pPr>
      <w:bookmarkStart w:id="45" w:name="_Toc33705296"/>
      <w:bookmarkStart w:id="46" w:name="_Toc33705301"/>
      <w:bookmarkStart w:id="47" w:name="_Toc40087114"/>
      <w:bookmarkStart w:id="48" w:name="_Toc71612523"/>
      <w:r>
        <w:lastRenderedPageBreak/>
        <w:t>Заключение</w:t>
      </w:r>
      <w:bookmarkEnd w:id="45"/>
      <w:bookmarkEnd w:id="46"/>
      <w:bookmarkEnd w:id="47"/>
      <w:bookmarkEnd w:id="48"/>
    </w:p>
    <w:p w14:paraId="4565B301" w14:textId="143D22CF" w:rsidR="00365770" w:rsidRPr="006D3442" w:rsidRDefault="00A5212C" w:rsidP="006D3442">
      <w:pPr>
        <w:pStyle w:val="a6"/>
      </w:pPr>
      <w:r w:rsidRPr="00B7102C">
        <w:t xml:space="preserve">В </w:t>
      </w:r>
      <w:r>
        <w:t>ходе выполнения лабораторной работы №8 произошло ознакомление с порядком</w:t>
      </w:r>
      <w:r w:rsidRPr="00B7102C">
        <w:t> расчёт</w:t>
      </w:r>
      <w:r>
        <w:t>а</w:t>
      </w:r>
      <w:r w:rsidRPr="00B7102C">
        <w:t xml:space="preserve"> оперения на примере горизонтального оперения (</w:t>
      </w:r>
      <w:proofErr w:type="spellStart"/>
      <w:r w:rsidRPr="00B7102C">
        <w:t>г.о</w:t>
      </w:r>
      <w:proofErr w:type="spellEnd"/>
      <w:r w:rsidRPr="00B7102C">
        <w:t xml:space="preserve">.). При расчёте </w:t>
      </w:r>
      <w:proofErr w:type="spellStart"/>
      <w:r w:rsidRPr="00B7102C">
        <w:t>г.о</w:t>
      </w:r>
      <w:proofErr w:type="spellEnd"/>
      <w:r w:rsidRPr="00B7102C">
        <w:t xml:space="preserve">. в нормах прочности </w:t>
      </w:r>
      <w:r>
        <w:t>рассмотрены</w:t>
      </w:r>
      <w:r w:rsidRPr="00B7102C">
        <w:t xml:space="preserve"> три основные расчётные группы нагружения: уравновешивающие нагрузки, маневренные нагрузки и нагрузки при полёте в неспокойном воздухе, а также различные комбинации вариантов основных расчётных групп.</w:t>
      </w:r>
    </w:p>
    <w:p w14:paraId="3242A600" w14:textId="77777777" w:rsidR="005C5152" w:rsidRDefault="00760630" w:rsidP="00385EA5">
      <w:pPr>
        <w:pStyle w:val="1"/>
        <w:numPr>
          <w:ilvl w:val="0"/>
          <w:numId w:val="0"/>
        </w:numPr>
        <w:ind w:left="851"/>
      </w:pPr>
      <w:bookmarkStart w:id="49" w:name="_Toc247031806"/>
      <w:bookmarkStart w:id="50" w:name="_Toc27312763"/>
      <w:bookmarkStart w:id="51" w:name="_Toc33705297"/>
      <w:bookmarkStart w:id="52" w:name="_Toc33705302"/>
      <w:bookmarkStart w:id="53" w:name="_Toc40087115"/>
      <w:bookmarkStart w:id="54" w:name="_Toc71612524"/>
      <w:r>
        <w:lastRenderedPageBreak/>
        <w:t>Список л</w:t>
      </w:r>
      <w:r w:rsidR="005C5152">
        <w:t>итератур</w:t>
      </w:r>
      <w:r>
        <w:t>ы</w:t>
      </w:r>
      <w:bookmarkEnd w:id="49"/>
      <w:bookmarkEnd w:id="50"/>
      <w:bookmarkEnd w:id="51"/>
      <w:bookmarkEnd w:id="52"/>
      <w:bookmarkEnd w:id="53"/>
      <w:bookmarkEnd w:id="54"/>
    </w:p>
    <w:p w14:paraId="1F07126F" w14:textId="71476408" w:rsidR="0035244C" w:rsidRDefault="00B06FF5" w:rsidP="00E06122">
      <w:pPr>
        <w:pStyle w:val="a"/>
        <w:spacing w:line="360" w:lineRule="auto"/>
      </w:pPr>
      <w:proofErr w:type="spellStart"/>
      <w:r>
        <w:t>Чепурных</w:t>
      </w:r>
      <w:proofErr w:type="spellEnd"/>
      <w:r>
        <w:t xml:space="preserve"> И.В.</w:t>
      </w:r>
      <w:r w:rsidR="0035244C">
        <w:t xml:space="preserve"> </w:t>
      </w:r>
      <w:r>
        <w:t>Прочность конструкций летательных аппаратов</w:t>
      </w:r>
      <w:r w:rsidR="00494952">
        <w:t xml:space="preserve">: </w:t>
      </w:r>
      <w:r w:rsidR="00984232">
        <w:t>у</w:t>
      </w:r>
      <w:r w:rsidR="00494952">
        <w:t xml:space="preserve">чеб. </w:t>
      </w:r>
      <w:r w:rsidR="00984232">
        <w:t>пособие</w:t>
      </w:r>
      <w:r w:rsidR="00494952">
        <w:t xml:space="preserve"> – </w:t>
      </w:r>
      <w:r w:rsidR="00984232">
        <w:t>Комсомольск-на-Амуре: ФГБОУ ВПО «</w:t>
      </w:r>
      <w:proofErr w:type="spellStart"/>
      <w:r w:rsidR="00984232">
        <w:t>КнАГТУ</w:t>
      </w:r>
      <w:proofErr w:type="spellEnd"/>
      <w:r w:rsidR="00984232">
        <w:t>», 2013. – 137 с.</w:t>
      </w:r>
      <w:r w:rsidR="00B51E54">
        <w:t xml:space="preserve"> (с. 54 – с. 62).</w:t>
      </w:r>
    </w:p>
    <w:p w14:paraId="19441CC9" w14:textId="0FF2DCC2" w:rsidR="00B53188" w:rsidRPr="00C865C7" w:rsidRDefault="00B53188" w:rsidP="00B53188">
      <w:pPr>
        <w:pStyle w:val="a"/>
        <w:numPr>
          <w:ilvl w:val="0"/>
          <w:numId w:val="0"/>
        </w:numPr>
        <w:spacing w:line="360" w:lineRule="auto"/>
      </w:pPr>
    </w:p>
    <w:sectPr w:rsidR="00B53188" w:rsidRPr="00C865C7" w:rsidSect="007866D3">
      <w:footerReference w:type="default" r:id="rId71"/>
      <w:pgSz w:w="11906" w:h="16838"/>
      <w:pgMar w:top="851" w:right="73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20E2B8" w14:textId="77777777" w:rsidR="0081423F" w:rsidRDefault="0081423F">
      <w:r>
        <w:separator/>
      </w:r>
    </w:p>
  </w:endnote>
  <w:endnote w:type="continuationSeparator" w:id="0">
    <w:p w14:paraId="1331A251" w14:textId="77777777" w:rsidR="0081423F" w:rsidRDefault="00814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C8748" w14:textId="77777777" w:rsidR="00224396" w:rsidRDefault="00224396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6</w:t>
    </w:r>
    <w:r>
      <w:fldChar w:fldCharType="end"/>
    </w:r>
  </w:p>
  <w:p w14:paraId="305EC182" w14:textId="77777777" w:rsidR="00224396" w:rsidRDefault="00224396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780BF" w14:textId="77777777" w:rsidR="00224396" w:rsidRPr="007866D3" w:rsidRDefault="00224396" w:rsidP="007866D3">
    <w:pPr>
      <w:framePr w:w="951" w:h="275" w:hRule="exact" w:wrap="around" w:vAnchor="text" w:hAnchor="page" w:x="9638" w:y="-498"/>
      <w:jc w:val="center"/>
      <w:rPr>
        <w:sz w:val="22"/>
      </w:rPr>
    </w:pPr>
    <w:r w:rsidRPr="007866D3">
      <w:rPr>
        <w:szCs w:val="28"/>
      </w:rPr>
      <w:fldChar w:fldCharType="begin"/>
    </w:r>
    <w:r w:rsidRPr="007866D3">
      <w:rPr>
        <w:szCs w:val="28"/>
      </w:rPr>
      <w:instrText xml:space="preserve"> PAGE  \* Arabic  \* MERGEFORMAT </w:instrText>
    </w:r>
    <w:r w:rsidRPr="007866D3">
      <w:rPr>
        <w:szCs w:val="28"/>
      </w:rPr>
      <w:fldChar w:fldCharType="separate"/>
    </w:r>
    <w:r>
      <w:rPr>
        <w:noProof/>
        <w:szCs w:val="28"/>
      </w:rPr>
      <w:t>2</w:t>
    </w:r>
    <w:r w:rsidRPr="007866D3">
      <w:rPr>
        <w:szCs w:val="28"/>
      </w:rPr>
      <w:fldChar w:fldCharType="end"/>
    </w:r>
  </w:p>
  <w:p w14:paraId="7A531240" w14:textId="247C387B" w:rsidR="00224396" w:rsidRPr="002D2620" w:rsidRDefault="00224396" w:rsidP="002D2620">
    <w:pPr>
      <w:framePr w:w="6703" w:h="750" w:hRule="exact" w:wrap="around" w:vAnchor="text" w:hAnchor="page" w:x="4861" w:y="-1566"/>
      <w:spacing w:before="120"/>
      <w:jc w:val="center"/>
      <w:rPr>
        <w:rFonts w:ascii="Arial" w:hAnsi="Arial" w:cs="Arial"/>
        <w:sz w:val="44"/>
        <w:szCs w:val="44"/>
      </w:rPr>
    </w:pPr>
    <w:r w:rsidRPr="00CD30A6">
      <w:rPr>
        <w:rFonts w:ascii="Arial" w:hAnsi="Arial" w:cs="Arial"/>
        <w:color w:val="000000"/>
        <w:sz w:val="44"/>
        <w:szCs w:val="44"/>
      </w:rPr>
      <w:t>1306.5</w:t>
    </w:r>
    <w:r>
      <w:rPr>
        <w:rFonts w:ascii="Arial" w:hAnsi="Arial" w:cs="Arial"/>
        <w:color w:val="000000"/>
        <w:sz w:val="44"/>
        <w:szCs w:val="44"/>
      </w:rPr>
      <w:t>58808</w:t>
    </w:r>
    <w:r w:rsidRPr="00CD30A6">
      <w:rPr>
        <w:rFonts w:ascii="Arial" w:hAnsi="Arial" w:cs="Arial"/>
        <w:color w:val="000000"/>
        <w:sz w:val="44"/>
        <w:szCs w:val="44"/>
      </w:rPr>
      <w:t>.000</w:t>
    </w:r>
    <w:r w:rsidRPr="002D2620">
      <w:rPr>
        <w:rFonts w:ascii="Arial" w:hAnsi="Arial" w:cs="Arial"/>
        <w:sz w:val="44"/>
        <w:szCs w:val="44"/>
      </w:rPr>
      <w:t xml:space="preserve"> ПЗ</w:t>
    </w:r>
  </w:p>
  <w:p w14:paraId="5FF00C8C" w14:textId="1CED8C57" w:rsidR="00224396" w:rsidRPr="002569EC" w:rsidRDefault="00224396" w:rsidP="002D2620">
    <w:pPr>
      <w:framePr w:w="2749" w:h="541" w:hRule="exact" w:wrap="around" w:vAnchor="text" w:hAnchor="page" w:x="8803" w:y="-84"/>
      <w:spacing w:before="120"/>
      <w:jc w:val="center"/>
      <w:rPr>
        <w:rFonts w:ascii="Arial" w:hAnsi="Arial" w:cs="Arial"/>
        <w:i/>
        <w:color w:val="FF0000"/>
        <w:sz w:val="28"/>
        <w:szCs w:val="44"/>
      </w:rPr>
    </w:pPr>
    <w:r w:rsidRPr="002D2620">
      <w:rPr>
        <w:rFonts w:ascii="Arial" w:hAnsi="Arial" w:cs="Arial"/>
        <w:i/>
        <w:sz w:val="28"/>
        <w:szCs w:val="44"/>
      </w:rPr>
      <w:t xml:space="preserve">УГАТУ, </w:t>
    </w:r>
    <w:r w:rsidRPr="004E0881">
      <w:rPr>
        <w:rFonts w:ascii="Arial" w:hAnsi="Arial" w:cs="Arial"/>
        <w:i/>
        <w:sz w:val="28"/>
        <w:szCs w:val="44"/>
      </w:rPr>
      <w:t>СТС-40</w:t>
    </w:r>
    <w:r w:rsidR="00232771">
      <w:rPr>
        <w:rFonts w:ascii="Arial" w:hAnsi="Arial" w:cs="Arial"/>
        <w:i/>
        <w:sz w:val="28"/>
        <w:szCs w:val="44"/>
      </w:rPr>
      <w:t>7</w:t>
    </w:r>
  </w:p>
  <w:p w14:paraId="171E34E6" w14:textId="6FEBDBBB" w:rsidR="00224396" w:rsidRPr="004E0881" w:rsidRDefault="00224396" w:rsidP="004E0881">
    <w:pPr>
      <w:framePr w:w="3811" w:h="1309" w:hRule="exact" w:wrap="around" w:vAnchor="text" w:hAnchor="page" w:x="4897" w:y="-726"/>
      <w:spacing w:before="120"/>
      <w:jc w:val="center"/>
      <w:rPr>
        <w:rFonts w:ascii="Arial" w:hAnsi="Arial" w:cs="Arial"/>
        <w:i/>
        <w:sz w:val="22"/>
        <w:szCs w:val="44"/>
      </w:rPr>
    </w:pPr>
    <w:r w:rsidRPr="004E0881">
      <w:rPr>
        <w:rFonts w:ascii="Arial" w:hAnsi="Arial" w:cs="Arial"/>
        <w:b/>
        <w:i/>
        <w:sz w:val="22"/>
        <w:szCs w:val="44"/>
      </w:rPr>
      <w:t>Лабораторная работа №</w:t>
    </w:r>
    <w:r>
      <w:rPr>
        <w:rFonts w:ascii="Arial" w:hAnsi="Arial" w:cs="Arial"/>
        <w:b/>
        <w:i/>
        <w:sz w:val="22"/>
        <w:szCs w:val="44"/>
      </w:rPr>
      <w:t>8</w:t>
    </w:r>
    <w:r w:rsidRPr="004E0881">
      <w:rPr>
        <w:rFonts w:ascii="Arial" w:hAnsi="Arial" w:cs="Arial"/>
        <w:b/>
        <w:i/>
        <w:sz w:val="22"/>
        <w:szCs w:val="44"/>
      </w:rPr>
      <w:br/>
    </w:r>
    <w:r w:rsidRPr="004E0881">
      <w:rPr>
        <w:rFonts w:ascii="Arial" w:hAnsi="Arial" w:cs="Arial"/>
        <w:i/>
        <w:sz w:val="22"/>
        <w:szCs w:val="44"/>
      </w:rPr>
      <w:t>«</w:t>
    </w:r>
    <w:r w:rsidRPr="00AF307D">
      <w:rPr>
        <w:rFonts w:ascii="Arial" w:hAnsi="Arial" w:cs="Arial"/>
        <w:i/>
        <w:sz w:val="22"/>
        <w:szCs w:val="44"/>
      </w:rPr>
      <w:t>Расчет</w:t>
    </w:r>
    <w:r>
      <w:rPr>
        <w:rFonts w:ascii="Arial" w:hAnsi="Arial" w:cs="Arial"/>
        <w:i/>
        <w:sz w:val="22"/>
        <w:szCs w:val="44"/>
      </w:rPr>
      <w:t xml:space="preserve"> оперения</w:t>
    </w:r>
    <w:r w:rsidRPr="00AF307D">
      <w:rPr>
        <w:rFonts w:ascii="Arial" w:hAnsi="Arial" w:cs="Arial"/>
        <w:i/>
        <w:sz w:val="22"/>
        <w:szCs w:val="44"/>
      </w:rPr>
      <w:t xml:space="preserve"> на статические нагрузки</w:t>
    </w:r>
    <w:r w:rsidRPr="004E0881">
      <w:rPr>
        <w:rFonts w:ascii="Arial" w:hAnsi="Arial" w:cs="Arial"/>
        <w:i/>
        <w:sz w:val="22"/>
        <w:szCs w:val="44"/>
      </w:rPr>
      <w:t>»</w:t>
    </w:r>
  </w:p>
  <w:p w14:paraId="7CE00D74" w14:textId="2A315E60" w:rsidR="00224396" w:rsidRPr="00CD30A6" w:rsidRDefault="00232771" w:rsidP="002D2620">
    <w:pPr>
      <w:framePr w:w="2086" w:h="255" w:hRule="exact" w:wrap="around" w:vAnchor="text" w:hAnchor="page" w:x="2144" w:y="-761"/>
      <w:spacing w:before="60"/>
      <w:rPr>
        <w:rFonts w:ascii="Arial" w:hAnsi="Arial" w:cs="Arial"/>
        <w:i/>
        <w:color w:val="000000"/>
        <w:sz w:val="14"/>
        <w:szCs w:val="20"/>
      </w:rPr>
    </w:pPr>
    <w:proofErr w:type="spellStart"/>
    <w:r>
      <w:rPr>
        <w:rFonts w:ascii="Arial" w:hAnsi="Arial" w:cs="Arial"/>
        <w:i/>
        <w:color w:val="000000"/>
        <w:sz w:val="14"/>
        <w:szCs w:val="20"/>
      </w:rPr>
      <w:t>Гараев</w:t>
    </w:r>
    <w:proofErr w:type="spellEnd"/>
    <w:r>
      <w:rPr>
        <w:rFonts w:ascii="Arial" w:hAnsi="Arial" w:cs="Arial"/>
        <w:i/>
        <w:color w:val="000000"/>
        <w:sz w:val="14"/>
        <w:szCs w:val="20"/>
      </w:rPr>
      <w:t xml:space="preserve"> Д</w:t>
    </w:r>
    <w:r w:rsidR="00224396">
      <w:rPr>
        <w:rFonts w:ascii="Arial" w:hAnsi="Arial" w:cs="Arial"/>
        <w:i/>
        <w:color w:val="000000"/>
        <w:sz w:val="14"/>
        <w:szCs w:val="20"/>
      </w:rPr>
      <w:t>.</w:t>
    </w:r>
    <w:r>
      <w:rPr>
        <w:rFonts w:ascii="Arial" w:hAnsi="Arial" w:cs="Arial"/>
        <w:i/>
        <w:color w:val="000000"/>
        <w:sz w:val="14"/>
        <w:szCs w:val="20"/>
      </w:rPr>
      <w:t>Н.</w:t>
    </w:r>
  </w:p>
  <w:p w14:paraId="3A711A4B" w14:textId="77777777" w:rsidR="00224396" w:rsidRPr="00CD30A6" w:rsidRDefault="00224396" w:rsidP="002D2620">
    <w:pPr>
      <w:framePr w:w="2086" w:h="255" w:hRule="exact" w:wrap="around" w:vAnchor="text" w:hAnchor="page" w:x="2149" w:y="-479"/>
      <w:spacing w:before="60"/>
      <w:rPr>
        <w:rFonts w:ascii="Arial" w:hAnsi="Arial" w:cs="Arial"/>
        <w:i/>
        <w:color w:val="000000"/>
        <w:sz w:val="14"/>
        <w:szCs w:val="20"/>
      </w:rPr>
    </w:pPr>
    <w:r w:rsidRPr="00CD30A6">
      <w:rPr>
        <w:rFonts w:ascii="Arial" w:hAnsi="Arial" w:cs="Arial"/>
        <w:i/>
        <w:color w:val="000000"/>
        <w:sz w:val="14"/>
        <w:szCs w:val="20"/>
      </w:rPr>
      <w:t>Минасов Ш. М.</w:t>
    </w:r>
  </w:p>
  <w:p w14:paraId="200A9287" w14:textId="77777777" w:rsidR="00224396" w:rsidRPr="007866D3" w:rsidRDefault="0081423F" w:rsidP="007866D3">
    <w:pPr>
      <w:framePr w:w="1009" w:h="257" w:hRule="exact" w:wrap="around" w:vAnchor="text" w:hAnchor="page" w:x="10595" w:y="-507"/>
      <w:jc w:val="center"/>
    </w:pPr>
    <w:r>
      <w:fldChar w:fldCharType="begin"/>
    </w:r>
    <w:r>
      <w:instrText xml:space="preserve"> NUMPAGES   \* MERGEFORMAT </w:instrText>
    </w:r>
    <w:r>
      <w:fldChar w:fldCharType="separate"/>
    </w:r>
    <w:r w:rsidR="00224396">
      <w:rPr>
        <w:noProof/>
      </w:rPr>
      <w:t>8</w:t>
    </w:r>
    <w:r>
      <w:rPr>
        <w:noProof/>
      </w:rPr>
      <w:fldChar w:fldCharType="end"/>
    </w:r>
  </w:p>
  <w:p w14:paraId="50A4125E" w14:textId="3FEA3EFB" w:rsidR="00224396" w:rsidRDefault="00B51E54">
    <w:pPr>
      <w:ind w:right="360"/>
    </w:pPr>
    <w:r>
      <w:rPr>
        <w:noProof/>
      </w:rPr>
      <w:drawing>
        <wp:anchor distT="0" distB="0" distL="114300" distR="114300" simplePos="0" relativeHeight="251658752" behindDoc="1" locked="0" layoutInCell="1" allowOverlap="1" wp14:anchorId="042A242F" wp14:editId="30E0ECD4">
          <wp:simplePos x="0" y="0"/>
          <wp:positionH relativeFrom="page">
            <wp:posOffset>719455</wp:posOffset>
          </wp:positionH>
          <wp:positionV relativeFrom="page">
            <wp:posOffset>9017000</wp:posOffset>
          </wp:positionV>
          <wp:extent cx="6659880" cy="1475740"/>
          <wp:effectExtent l="0" t="0" r="0" b="0"/>
          <wp:wrapNone/>
          <wp:docPr id="341" name="Рисунок 3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9880" cy="14757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0DEDB" w14:textId="77777777" w:rsidR="00224396" w:rsidRDefault="00224396" w:rsidP="005B140E">
    <w:pPr>
      <w:framePr w:w="669" w:wrap="around" w:vAnchor="text" w:hAnchor="page" w:x="10968" w:y="276"/>
      <w:jc w:val="center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3DD25286" w14:textId="0807FC25" w:rsidR="00224396" w:rsidRPr="004E0881" w:rsidRDefault="00224396" w:rsidP="00353FA7">
    <w:pPr>
      <w:framePr w:w="6703" w:h="750" w:hRule="exact" w:wrap="around" w:vAnchor="text" w:hAnchor="page" w:x="4861" w:y="-171"/>
      <w:spacing w:before="120"/>
      <w:jc w:val="center"/>
      <w:rPr>
        <w:rFonts w:ascii="Arial" w:hAnsi="Arial" w:cs="Arial"/>
        <w:sz w:val="44"/>
        <w:szCs w:val="44"/>
      </w:rPr>
    </w:pPr>
    <w:r w:rsidRPr="004E0881">
      <w:rPr>
        <w:rFonts w:ascii="Arial" w:hAnsi="Arial" w:cs="Arial"/>
        <w:sz w:val="44"/>
        <w:szCs w:val="44"/>
      </w:rPr>
      <w:t>1306.5</w:t>
    </w:r>
    <w:r>
      <w:rPr>
        <w:rFonts w:ascii="Arial" w:hAnsi="Arial" w:cs="Arial"/>
        <w:sz w:val="44"/>
        <w:szCs w:val="44"/>
      </w:rPr>
      <w:t>58808</w:t>
    </w:r>
    <w:r w:rsidRPr="004E0881">
      <w:rPr>
        <w:rFonts w:ascii="Arial" w:hAnsi="Arial" w:cs="Arial"/>
        <w:sz w:val="44"/>
        <w:szCs w:val="44"/>
      </w:rPr>
      <w:t>.000 ПЗ</w:t>
    </w:r>
  </w:p>
  <w:p w14:paraId="48B4A5C9" w14:textId="6276FF29" w:rsidR="00224396" w:rsidRDefault="00B51E54">
    <w:pPr>
      <w:ind w:right="360"/>
    </w:pPr>
    <w:r>
      <w:rPr>
        <w:noProof/>
      </w:rPr>
      <w:drawing>
        <wp:anchor distT="0" distB="0" distL="114300" distR="114300" simplePos="0" relativeHeight="251657728" behindDoc="1" locked="0" layoutInCell="1" allowOverlap="0" wp14:anchorId="1EC74A67" wp14:editId="4F7F51EE">
          <wp:simplePos x="0" y="0"/>
          <wp:positionH relativeFrom="page">
            <wp:posOffset>720090</wp:posOffset>
          </wp:positionH>
          <wp:positionV relativeFrom="page">
            <wp:posOffset>9907270</wp:posOffset>
          </wp:positionV>
          <wp:extent cx="6659880" cy="584200"/>
          <wp:effectExtent l="0" t="0" r="0" b="0"/>
          <wp:wrapNone/>
          <wp:docPr id="337" name="Рисунок 3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9880" cy="584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4C73B3" w14:textId="77777777" w:rsidR="0081423F" w:rsidRDefault="0081423F">
      <w:r>
        <w:separator/>
      </w:r>
    </w:p>
  </w:footnote>
  <w:footnote w:type="continuationSeparator" w:id="0">
    <w:p w14:paraId="6FB723BA" w14:textId="77777777" w:rsidR="0081423F" w:rsidRDefault="008142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76DE3" w14:textId="4B4BAC8E" w:rsidR="00224396" w:rsidRDefault="00B51E54">
    <w:pPr>
      <w:pStyle w:val="af5"/>
    </w:pPr>
    <w:r>
      <w:rPr>
        <w:noProof/>
      </w:rPr>
      <w:drawing>
        <wp:anchor distT="0" distB="0" distL="114300" distR="114300" simplePos="0" relativeHeight="251656704" behindDoc="1" locked="0" layoutInCell="1" allowOverlap="1" wp14:anchorId="0AF56B83" wp14:editId="485DA339">
          <wp:simplePos x="0" y="0"/>
          <wp:positionH relativeFrom="page">
            <wp:posOffset>720090</wp:posOffset>
          </wp:positionH>
          <wp:positionV relativeFrom="page">
            <wp:posOffset>186690</wp:posOffset>
          </wp:positionV>
          <wp:extent cx="6664325" cy="10307320"/>
          <wp:effectExtent l="0" t="0" r="0" b="0"/>
          <wp:wrapNone/>
          <wp:docPr id="338" name="Рисунок 3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4325" cy="10307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1D962" w14:textId="77777777" w:rsidR="00224396" w:rsidRPr="00264E30" w:rsidRDefault="00224396" w:rsidP="00264E30">
    <w:pPr>
      <w:ind w:left="-180" w:right="21"/>
      <w:jc w:val="right"/>
      <w:rPr>
        <w:bCs/>
      </w:rPr>
    </w:pPr>
    <w:r w:rsidRPr="00264E30">
      <w:rPr>
        <w:bCs/>
      </w:rPr>
      <w:t>Ф. 4.1.2.</w:t>
    </w:r>
  </w:p>
  <w:p w14:paraId="5DFD3D19" w14:textId="77777777" w:rsidR="00224396" w:rsidRPr="00264E30" w:rsidRDefault="00224396" w:rsidP="00264E30">
    <w:pPr>
      <w:ind w:left="-180" w:right="-185"/>
      <w:jc w:val="center"/>
      <w:rPr>
        <w:b/>
        <w:bCs/>
        <w:sz w:val="28"/>
        <w:szCs w:val="28"/>
      </w:rPr>
    </w:pPr>
    <w:r w:rsidRPr="00264E30">
      <w:rPr>
        <w:b/>
        <w:bCs/>
        <w:sz w:val="28"/>
        <w:szCs w:val="28"/>
      </w:rPr>
      <w:t>Федеральное государственное бюджетное образовательное учреждение</w:t>
    </w:r>
    <w:r w:rsidRPr="00264E30">
      <w:rPr>
        <w:b/>
        <w:bCs/>
        <w:sz w:val="28"/>
        <w:szCs w:val="28"/>
      </w:rPr>
      <w:br/>
      <w:t>высшего образования</w:t>
    </w:r>
  </w:p>
  <w:p w14:paraId="571DC046" w14:textId="77777777" w:rsidR="00224396" w:rsidRPr="00264E30" w:rsidRDefault="00224396" w:rsidP="00264E30">
    <w:pPr>
      <w:ind w:left="-180" w:right="-185"/>
      <w:jc w:val="center"/>
      <w:rPr>
        <w:b/>
        <w:bCs/>
        <w:sz w:val="28"/>
        <w:szCs w:val="28"/>
      </w:rPr>
    </w:pPr>
    <w:r w:rsidRPr="00264E30">
      <w:rPr>
        <w:b/>
        <w:bCs/>
        <w:sz w:val="28"/>
        <w:szCs w:val="28"/>
      </w:rPr>
      <w:t>«Уфимский государственный авиационный технический университет»</w:t>
    </w:r>
    <w:r w:rsidRPr="00264E30">
      <w:rPr>
        <w:b/>
        <w:bCs/>
        <w:sz w:val="28"/>
        <w:szCs w:val="28"/>
      </w:rPr>
      <w:br/>
    </w:r>
  </w:p>
  <w:p w14:paraId="2B660F41" w14:textId="77777777" w:rsidR="00224396" w:rsidRPr="00264E30" w:rsidRDefault="00224396">
    <w:pPr>
      <w:pStyle w:val="af5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7410C"/>
    <w:multiLevelType w:val="hybridMultilevel"/>
    <w:tmpl w:val="6CAA1A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1A318F"/>
    <w:multiLevelType w:val="multilevel"/>
    <w:tmpl w:val="61127368"/>
    <w:lvl w:ilvl="0">
      <w:start w:val="1"/>
      <w:numFmt w:val="decimal"/>
      <w:lvlText w:val="Таблица %1 – "/>
      <w:lvlJc w:val="left"/>
      <w:pPr>
        <w:tabs>
          <w:tab w:val="num" w:pos="1005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6AF0DF0"/>
    <w:multiLevelType w:val="hybridMultilevel"/>
    <w:tmpl w:val="F87AF7C6"/>
    <w:lvl w:ilvl="0" w:tplc="FD10F42E">
      <w:start w:val="1"/>
      <w:numFmt w:val="decimal"/>
      <w:pStyle w:val="a"/>
      <w:lvlText w:val="%1."/>
      <w:lvlJc w:val="left"/>
      <w:pPr>
        <w:tabs>
          <w:tab w:val="num" w:pos="1814"/>
        </w:tabs>
        <w:ind w:left="181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3" w15:restartNumberingAfterBreak="0">
    <w:nsid w:val="06EE01A3"/>
    <w:multiLevelType w:val="multilevel"/>
    <w:tmpl w:val="60841800"/>
    <w:lvl w:ilvl="0">
      <w:start w:val="1"/>
      <w:numFmt w:val="decimal"/>
      <w:lvlText w:val="Таблица %1 – "/>
      <w:lvlJc w:val="left"/>
      <w:pPr>
        <w:tabs>
          <w:tab w:val="num" w:pos="1005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84D1119"/>
    <w:multiLevelType w:val="multilevel"/>
    <w:tmpl w:val="D160E5E8"/>
    <w:lvl w:ilvl="0">
      <w:start w:val="1"/>
      <w:numFmt w:val="decimal"/>
      <w:lvlText w:val="%1"/>
      <w:lvlJc w:val="left"/>
      <w:pPr>
        <w:tabs>
          <w:tab w:val="num" w:pos="1112"/>
        </w:tabs>
        <w:ind w:left="1112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256"/>
        </w:tabs>
        <w:ind w:left="1256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00"/>
        </w:tabs>
        <w:ind w:left="1400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544"/>
        </w:tabs>
        <w:ind w:left="15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88"/>
        </w:tabs>
        <w:ind w:left="16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76"/>
        </w:tabs>
        <w:ind w:left="19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64"/>
        </w:tabs>
        <w:ind w:left="2264" w:hanging="1584"/>
      </w:pPr>
      <w:rPr>
        <w:rFonts w:hint="default"/>
      </w:rPr>
    </w:lvl>
  </w:abstractNum>
  <w:abstractNum w:abstractNumId="5" w15:restartNumberingAfterBreak="0">
    <w:nsid w:val="09E13EA4"/>
    <w:multiLevelType w:val="hybridMultilevel"/>
    <w:tmpl w:val="D15AEE2C"/>
    <w:lvl w:ilvl="0" w:tplc="2600115C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B60DF6"/>
    <w:multiLevelType w:val="multilevel"/>
    <w:tmpl w:val="32683BD2"/>
    <w:lvl w:ilvl="0">
      <w:start w:val="1"/>
      <w:numFmt w:val="decimal"/>
      <w:lvlText w:val="Рисунок %1 – "/>
      <w:lvlJc w:val="left"/>
      <w:pPr>
        <w:tabs>
          <w:tab w:val="num" w:pos="-31680"/>
        </w:tabs>
        <w:ind w:left="1005" w:hanging="1005"/>
      </w:pPr>
      <w:rPr>
        <w:rFonts w:ascii="Times New Roman" w:hAnsi="Times New Roman" w:hint="default"/>
        <w:b w:val="0"/>
        <w:i w:val="0"/>
        <w:color w:val="00330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5B5925"/>
    <w:multiLevelType w:val="multilevel"/>
    <w:tmpl w:val="B6C63A90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8" w15:restartNumberingAfterBreak="0">
    <w:nsid w:val="162A7D20"/>
    <w:multiLevelType w:val="multilevel"/>
    <w:tmpl w:val="D506C16A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9" w15:restartNumberingAfterBreak="0">
    <w:nsid w:val="178C02EC"/>
    <w:multiLevelType w:val="multilevel"/>
    <w:tmpl w:val="D2CC8922"/>
    <w:lvl w:ilvl="0">
      <w:start w:val="1"/>
      <w:numFmt w:val="decimal"/>
      <w:lvlText w:val="Рисунок %1 – "/>
      <w:lvlJc w:val="left"/>
      <w:pPr>
        <w:tabs>
          <w:tab w:val="num" w:pos="57"/>
        </w:tabs>
        <w:ind w:left="1005" w:hanging="1005"/>
      </w:pPr>
      <w:rPr>
        <w:rFonts w:ascii="Times New Roman" w:hAnsi="Times New Roman" w:hint="default"/>
        <w:b w:val="0"/>
        <w:i w:val="0"/>
        <w:color w:val="00330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D53FA7"/>
    <w:multiLevelType w:val="multilevel"/>
    <w:tmpl w:val="29AE762A"/>
    <w:lvl w:ilvl="0">
      <w:start w:val="1"/>
      <w:numFmt w:val="decimal"/>
      <w:pStyle w:val="a0"/>
      <w:suff w:val="space"/>
      <w:lvlText w:val="Рисунок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2C991857"/>
    <w:multiLevelType w:val="hybridMultilevel"/>
    <w:tmpl w:val="D9DC88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6F270A"/>
    <w:multiLevelType w:val="multilevel"/>
    <w:tmpl w:val="9910A8D6"/>
    <w:lvl w:ilvl="0">
      <w:start w:val="1"/>
      <w:numFmt w:val="russianLower"/>
      <w:pStyle w:val="a1"/>
      <w:lvlText w:val="%1)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  <w:b w:val="0"/>
        <w:i w:val="0"/>
        <w:color w:val="auto"/>
        <w:sz w:val="28"/>
        <w:szCs w:val="28"/>
      </w:rPr>
    </w:lvl>
    <w:lvl w:ilvl="1">
      <w:start w:val="1"/>
      <w:numFmt w:val="decimal"/>
      <w:pStyle w:val="a2"/>
      <w:lvlText w:val="%2)"/>
      <w:lvlJc w:val="left"/>
      <w:pPr>
        <w:tabs>
          <w:tab w:val="num" w:pos="1789"/>
        </w:tabs>
        <w:ind w:left="1501" w:hanging="432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abstractNum w:abstractNumId="13" w15:restartNumberingAfterBreak="0">
    <w:nsid w:val="2ED14BEE"/>
    <w:multiLevelType w:val="multilevel"/>
    <w:tmpl w:val="44468806"/>
    <w:lvl w:ilvl="0">
      <w:start w:val="1"/>
      <w:numFmt w:val="decimal"/>
      <w:pStyle w:val="1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14" w15:restartNumberingAfterBreak="0">
    <w:nsid w:val="30986597"/>
    <w:multiLevelType w:val="multilevel"/>
    <w:tmpl w:val="9D3C8950"/>
    <w:lvl w:ilvl="0">
      <w:start w:val="1"/>
      <w:numFmt w:val="decimal"/>
      <w:lvlText w:val="Рисунок %1 – "/>
      <w:lvlJc w:val="left"/>
      <w:pPr>
        <w:tabs>
          <w:tab w:val="num" w:pos="0"/>
        </w:tabs>
        <w:ind w:left="1005" w:hanging="1005"/>
      </w:pPr>
      <w:rPr>
        <w:rFonts w:ascii="Times New Roman" w:hAnsi="Times New Roman" w:hint="default"/>
        <w:b w:val="0"/>
        <w:i w:val="0"/>
        <w:color w:val="00330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59842A7"/>
    <w:multiLevelType w:val="multilevel"/>
    <w:tmpl w:val="73A61422"/>
    <w:lvl w:ilvl="0">
      <w:start w:val="1"/>
      <w:numFmt w:val="decimal"/>
      <w:lvlText w:val="%1"/>
      <w:lvlJc w:val="left"/>
      <w:pPr>
        <w:tabs>
          <w:tab w:val="num" w:pos="1278"/>
        </w:tabs>
        <w:ind w:left="1278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none"/>
      <w:lvlText w:val=""/>
      <w:lvlJc w:val="left"/>
      <w:pPr>
        <w:tabs>
          <w:tab w:val="num" w:pos="1422"/>
        </w:tabs>
        <w:ind w:left="1422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1566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0"/>
        </w:tabs>
        <w:ind w:left="171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4"/>
        </w:tabs>
        <w:ind w:left="185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98"/>
        </w:tabs>
        <w:ind w:left="199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2"/>
        </w:tabs>
        <w:ind w:left="214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86"/>
        </w:tabs>
        <w:ind w:left="22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0"/>
        </w:tabs>
        <w:ind w:left="2430" w:hanging="1584"/>
      </w:pPr>
      <w:rPr>
        <w:rFonts w:hint="default"/>
      </w:rPr>
    </w:lvl>
  </w:abstractNum>
  <w:abstractNum w:abstractNumId="16" w15:restartNumberingAfterBreak="0">
    <w:nsid w:val="394E165F"/>
    <w:multiLevelType w:val="multilevel"/>
    <w:tmpl w:val="B616EA86"/>
    <w:lvl w:ilvl="0">
      <w:start w:val="1"/>
      <w:numFmt w:val="decimal"/>
      <w:lvlText w:val="Таблица %1 – "/>
      <w:lvlJc w:val="left"/>
      <w:pPr>
        <w:tabs>
          <w:tab w:val="num" w:pos="-31680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39CC0BDA"/>
    <w:multiLevelType w:val="multilevel"/>
    <w:tmpl w:val="204078E2"/>
    <w:lvl w:ilvl="0">
      <w:start w:val="1"/>
      <w:numFmt w:val="decimal"/>
      <w:lvlText w:val="%1"/>
      <w:lvlJc w:val="left"/>
      <w:pPr>
        <w:tabs>
          <w:tab w:val="num" w:pos="1817"/>
        </w:tabs>
        <w:ind w:left="181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8" w15:restartNumberingAfterBreak="0">
    <w:nsid w:val="3DC501EB"/>
    <w:multiLevelType w:val="hybridMultilevel"/>
    <w:tmpl w:val="8BAE11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3B95E42"/>
    <w:multiLevelType w:val="multilevel"/>
    <w:tmpl w:val="B3D8FD70"/>
    <w:lvl w:ilvl="0">
      <w:start w:val="1"/>
      <w:numFmt w:val="decimal"/>
      <w:lvlText w:val="Таблица %1 – "/>
      <w:lvlJc w:val="left"/>
      <w:pPr>
        <w:tabs>
          <w:tab w:val="num" w:pos="1005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466B3632"/>
    <w:multiLevelType w:val="multilevel"/>
    <w:tmpl w:val="3294A7A4"/>
    <w:lvl w:ilvl="0">
      <w:start w:val="1"/>
      <w:numFmt w:val="decimal"/>
      <w:suff w:val="space"/>
      <w:lvlText w:val="Таблица %1  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46CC4CF3"/>
    <w:multiLevelType w:val="multilevel"/>
    <w:tmpl w:val="B4B28724"/>
    <w:lvl w:ilvl="0">
      <w:start w:val="1"/>
      <w:numFmt w:val="decimal"/>
      <w:pStyle w:val="a3"/>
      <w:suff w:val="space"/>
      <w:lvlText w:val="Таблица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472D518C"/>
    <w:multiLevelType w:val="multilevel"/>
    <w:tmpl w:val="4852F234"/>
    <w:lvl w:ilvl="0">
      <w:start w:val="1"/>
      <w:numFmt w:val="decimal"/>
      <w:lvlText w:val="%1"/>
      <w:lvlJc w:val="left"/>
      <w:pPr>
        <w:tabs>
          <w:tab w:val="num" w:pos="1278"/>
        </w:tabs>
        <w:ind w:left="1278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2"/>
        </w:tabs>
        <w:ind w:left="1422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1566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0"/>
        </w:tabs>
        <w:ind w:left="171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4"/>
        </w:tabs>
        <w:ind w:left="185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98"/>
        </w:tabs>
        <w:ind w:left="199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2"/>
        </w:tabs>
        <w:ind w:left="214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86"/>
        </w:tabs>
        <w:ind w:left="22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0"/>
        </w:tabs>
        <w:ind w:left="2430" w:hanging="1584"/>
      </w:pPr>
      <w:rPr>
        <w:rFonts w:hint="default"/>
      </w:rPr>
    </w:lvl>
  </w:abstractNum>
  <w:abstractNum w:abstractNumId="23" w15:restartNumberingAfterBreak="0">
    <w:nsid w:val="483F4F4A"/>
    <w:multiLevelType w:val="multilevel"/>
    <w:tmpl w:val="8FCABCB8"/>
    <w:lvl w:ilvl="0">
      <w:start w:val="1"/>
      <w:numFmt w:val="decimal"/>
      <w:suff w:val="space"/>
      <w:lvlText w:val="Таблица %1 –    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92D7D96"/>
    <w:multiLevelType w:val="hybridMultilevel"/>
    <w:tmpl w:val="6390F7F2"/>
    <w:lvl w:ilvl="0" w:tplc="0419000F">
      <w:start w:val="1"/>
      <w:numFmt w:val="decimal"/>
      <w:lvlText w:val="%1."/>
      <w:lvlJc w:val="left"/>
      <w:pPr>
        <w:tabs>
          <w:tab w:val="num" w:pos="1400"/>
        </w:tabs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25" w15:restartNumberingAfterBreak="0">
    <w:nsid w:val="4D160E8B"/>
    <w:multiLevelType w:val="multilevel"/>
    <w:tmpl w:val="9050D156"/>
    <w:lvl w:ilvl="0">
      <w:start w:val="1"/>
      <w:numFmt w:val="decimal"/>
      <w:suff w:val="space"/>
      <w:lvlText w:val="Таблица %1 – 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4FE41811"/>
    <w:multiLevelType w:val="hybridMultilevel"/>
    <w:tmpl w:val="9A8A3D24"/>
    <w:lvl w:ilvl="0" w:tplc="1B608222">
      <w:numFmt w:val="bullet"/>
      <w:pStyle w:val="a4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58E496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1A04BF"/>
    <w:multiLevelType w:val="multilevel"/>
    <w:tmpl w:val="1F4065B0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28" w15:restartNumberingAfterBreak="0">
    <w:nsid w:val="53F108CF"/>
    <w:multiLevelType w:val="multilevel"/>
    <w:tmpl w:val="3E629720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29" w15:restartNumberingAfterBreak="0">
    <w:nsid w:val="55DE66D2"/>
    <w:multiLevelType w:val="multilevel"/>
    <w:tmpl w:val="A08E1474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30" w15:restartNumberingAfterBreak="0">
    <w:nsid w:val="59067537"/>
    <w:multiLevelType w:val="multilevel"/>
    <w:tmpl w:val="E57C7E98"/>
    <w:lvl w:ilvl="0">
      <w:start w:val="1"/>
      <w:numFmt w:val="decimal"/>
      <w:lvlText w:val="%1."/>
      <w:lvlJc w:val="left"/>
      <w:pPr>
        <w:tabs>
          <w:tab w:val="num" w:pos="1817"/>
        </w:tabs>
        <w:ind w:left="181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31" w15:restartNumberingAfterBreak="0">
    <w:nsid w:val="5A343514"/>
    <w:multiLevelType w:val="multilevel"/>
    <w:tmpl w:val="56182CFC"/>
    <w:lvl w:ilvl="0">
      <w:start w:val="1"/>
      <w:numFmt w:val="decimal"/>
      <w:suff w:val="space"/>
      <w:lvlText w:val="Рисунок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5F947A36"/>
    <w:multiLevelType w:val="multilevel"/>
    <w:tmpl w:val="B8DC6798"/>
    <w:lvl w:ilvl="0">
      <w:start w:val="1"/>
      <w:numFmt w:val="decimal"/>
      <w:lvlText w:val="Таблица %1 – "/>
      <w:lvlJc w:val="left"/>
      <w:pPr>
        <w:tabs>
          <w:tab w:val="num" w:pos="1005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 w15:restartNumberingAfterBreak="0">
    <w:nsid w:val="62A358BF"/>
    <w:multiLevelType w:val="hybridMultilevel"/>
    <w:tmpl w:val="A100F0BE"/>
    <w:lvl w:ilvl="0" w:tplc="0419000F">
      <w:start w:val="1"/>
      <w:numFmt w:val="decimal"/>
      <w:lvlText w:val="%1."/>
      <w:lvlJc w:val="left"/>
      <w:pPr>
        <w:tabs>
          <w:tab w:val="num" w:pos="1400"/>
        </w:tabs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34" w15:restartNumberingAfterBreak="0">
    <w:nsid w:val="642A6D57"/>
    <w:multiLevelType w:val="multilevel"/>
    <w:tmpl w:val="1BC0ED10"/>
    <w:lvl w:ilvl="0">
      <w:numFmt w:val="bullet"/>
      <w:lvlText w:val=""/>
      <w:lvlJc w:val="left"/>
      <w:pPr>
        <w:tabs>
          <w:tab w:val="num" w:pos="1211"/>
        </w:tabs>
        <w:ind w:left="1211" w:hanging="360"/>
      </w:pPr>
      <w:rPr>
        <w:rFonts w:ascii="Symbol" w:eastAsia="Times New Roman" w:hAnsi="Symbol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C636ED"/>
    <w:multiLevelType w:val="multilevel"/>
    <w:tmpl w:val="E5F48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777E7F"/>
    <w:multiLevelType w:val="multilevel"/>
    <w:tmpl w:val="5D76097C"/>
    <w:lvl w:ilvl="0">
      <w:start w:val="1"/>
      <w:numFmt w:val="decimal"/>
      <w:suff w:val="space"/>
      <w:lvlText w:val="Таблица 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70152364"/>
    <w:multiLevelType w:val="multilevel"/>
    <w:tmpl w:val="3ABC88D6"/>
    <w:lvl w:ilvl="0">
      <w:start w:val="1"/>
      <w:numFmt w:val="russianLower"/>
      <w:lvlText w:val="%1)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  <w:b w:val="0"/>
        <w:i w:val="0"/>
        <w:color w:val="auto"/>
        <w:sz w:val="28"/>
        <w:szCs w:val="28"/>
      </w:rPr>
    </w:lvl>
    <w:lvl w:ilvl="1">
      <w:start w:val="1"/>
      <w:numFmt w:val="decimal"/>
      <w:lvlText w:val="%2)"/>
      <w:lvlJc w:val="left"/>
      <w:pPr>
        <w:tabs>
          <w:tab w:val="num" w:pos="1789"/>
        </w:tabs>
        <w:ind w:left="1501" w:hanging="432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abstractNum w:abstractNumId="38" w15:restartNumberingAfterBreak="0">
    <w:nsid w:val="76501C9A"/>
    <w:multiLevelType w:val="multilevel"/>
    <w:tmpl w:val="F7C6230A"/>
    <w:lvl w:ilvl="0">
      <w:start w:val="1"/>
      <w:numFmt w:val="decimal"/>
      <w:lvlText w:val="%1"/>
      <w:lvlJc w:val="left"/>
      <w:pPr>
        <w:tabs>
          <w:tab w:val="num" w:pos="1278"/>
        </w:tabs>
        <w:ind w:left="1278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2"/>
        </w:tabs>
        <w:ind w:left="1422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1566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10"/>
        </w:tabs>
        <w:ind w:left="1710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54"/>
        </w:tabs>
        <w:ind w:left="1854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998"/>
        </w:tabs>
        <w:ind w:left="1998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142"/>
        </w:tabs>
        <w:ind w:left="214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286"/>
        </w:tabs>
        <w:ind w:left="2286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430"/>
        </w:tabs>
        <w:ind w:left="2430" w:hanging="1584"/>
      </w:pPr>
      <w:rPr>
        <w:rFonts w:hint="default"/>
      </w:rPr>
    </w:lvl>
  </w:abstractNum>
  <w:num w:numId="1">
    <w:abstractNumId w:val="38"/>
  </w:num>
  <w:num w:numId="2">
    <w:abstractNumId w:val="21"/>
  </w:num>
  <w:num w:numId="3">
    <w:abstractNumId w:val="26"/>
  </w:num>
  <w:num w:numId="4">
    <w:abstractNumId w:val="12"/>
  </w:num>
  <w:num w:numId="5">
    <w:abstractNumId w:val="2"/>
  </w:num>
  <w:num w:numId="6">
    <w:abstractNumId w:val="13"/>
  </w:num>
  <w:num w:numId="7">
    <w:abstractNumId w:val="30"/>
  </w:num>
  <w:num w:numId="8">
    <w:abstractNumId w:val="35"/>
  </w:num>
  <w:num w:numId="9">
    <w:abstractNumId w:val="4"/>
  </w:num>
  <w:num w:numId="10">
    <w:abstractNumId w:val="38"/>
  </w:num>
  <w:num w:numId="11">
    <w:abstractNumId w:val="38"/>
  </w:num>
  <w:num w:numId="12">
    <w:abstractNumId w:val="22"/>
  </w:num>
  <w:num w:numId="13">
    <w:abstractNumId w:val="15"/>
  </w:num>
  <w:num w:numId="14">
    <w:abstractNumId w:val="17"/>
  </w:num>
  <w:num w:numId="15">
    <w:abstractNumId w:val="8"/>
  </w:num>
  <w:num w:numId="16">
    <w:abstractNumId w:val="27"/>
  </w:num>
  <w:num w:numId="17">
    <w:abstractNumId w:val="29"/>
  </w:num>
  <w:num w:numId="18">
    <w:abstractNumId w:val="7"/>
  </w:num>
  <w:num w:numId="19">
    <w:abstractNumId w:val="5"/>
  </w:num>
  <w:num w:numId="20">
    <w:abstractNumId w:val="34"/>
  </w:num>
  <w:num w:numId="21">
    <w:abstractNumId w:val="0"/>
  </w:num>
  <w:num w:numId="22">
    <w:abstractNumId w:val="18"/>
  </w:num>
  <w:num w:numId="23">
    <w:abstractNumId w:val="24"/>
  </w:num>
  <w:num w:numId="24">
    <w:abstractNumId w:val="33"/>
  </w:num>
  <w:num w:numId="25">
    <w:abstractNumId w:val="11"/>
  </w:num>
  <w:num w:numId="26">
    <w:abstractNumId w:val="36"/>
  </w:num>
  <w:num w:numId="27">
    <w:abstractNumId w:val="20"/>
  </w:num>
  <w:num w:numId="28">
    <w:abstractNumId w:val="23"/>
  </w:num>
  <w:num w:numId="29">
    <w:abstractNumId w:val="25"/>
  </w:num>
  <w:num w:numId="30">
    <w:abstractNumId w:val="19"/>
  </w:num>
  <w:num w:numId="31">
    <w:abstractNumId w:val="32"/>
  </w:num>
  <w:num w:numId="32">
    <w:abstractNumId w:val="3"/>
  </w:num>
  <w:num w:numId="33">
    <w:abstractNumId w:val="1"/>
  </w:num>
  <w:num w:numId="34">
    <w:abstractNumId w:val="16"/>
  </w:num>
  <w:num w:numId="35">
    <w:abstractNumId w:val="10"/>
  </w:num>
  <w:num w:numId="36">
    <w:abstractNumId w:val="6"/>
  </w:num>
  <w:num w:numId="37">
    <w:abstractNumId w:val="9"/>
  </w:num>
  <w:num w:numId="38">
    <w:abstractNumId w:val="14"/>
  </w:num>
  <w:num w:numId="39">
    <w:abstractNumId w:val="28"/>
  </w:num>
  <w:num w:numId="40">
    <w:abstractNumId w:val="31"/>
  </w:num>
  <w:num w:numId="41">
    <w:abstractNumId w:val="37"/>
  </w:num>
  <w:num w:numId="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hideGrammaticalErrors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en-US" w:vendorID="64" w:dllVersion="5" w:nlCheck="1" w:checkStyle="1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1" w:dllVersion="512" w:checkStyle="1"/>
  <w:proofState w:spelling="clean" w:grammar="clean"/>
  <w:attachedTemplate r:id="rId1"/>
  <w:linkStyles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readOnly" w:enforcement="0"/>
  <w:autoFormatOverride/>
  <w:defaultTabStop w:val="709"/>
  <w:hyphenationZone w:val="357"/>
  <w:drawingGridHorizontalSpacing w:val="6"/>
  <w:drawingGridVerticalSpacing w:val="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4C"/>
    <w:rsid w:val="00002976"/>
    <w:rsid w:val="000074DA"/>
    <w:rsid w:val="000335C3"/>
    <w:rsid w:val="00040CE2"/>
    <w:rsid w:val="00042E07"/>
    <w:rsid w:val="00046B06"/>
    <w:rsid w:val="000506F1"/>
    <w:rsid w:val="00057FF0"/>
    <w:rsid w:val="000638C1"/>
    <w:rsid w:val="00067A95"/>
    <w:rsid w:val="00070480"/>
    <w:rsid w:val="00085B8F"/>
    <w:rsid w:val="00086076"/>
    <w:rsid w:val="00086D68"/>
    <w:rsid w:val="000C11C7"/>
    <w:rsid w:val="000C5BFC"/>
    <w:rsid w:val="000C5E4C"/>
    <w:rsid w:val="000D66BB"/>
    <w:rsid w:val="000D7A22"/>
    <w:rsid w:val="000E2D92"/>
    <w:rsid w:val="000F24B4"/>
    <w:rsid w:val="000F5722"/>
    <w:rsid w:val="001036E4"/>
    <w:rsid w:val="001112BD"/>
    <w:rsid w:val="0011406F"/>
    <w:rsid w:val="00114DFC"/>
    <w:rsid w:val="00117D6E"/>
    <w:rsid w:val="0012132D"/>
    <w:rsid w:val="001259DA"/>
    <w:rsid w:val="00142EBE"/>
    <w:rsid w:val="001448C2"/>
    <w:rsid w:val="00144F8F"/>
    <w:rsid w:val="0014794A"/>
    <w:rsid w:val="001514DE"/>
    <w:rsid w:val="00160849"/>
    <w:rsid w:val="00162D97"/>
    <w:rsid w:val="00166AAD"/>
    <w:rsid w:val="001749DD"/>
    <w:rsid w:val="00176C44"/>
    <w:rsid w:val="00184434"/>
    <w:rsid w:val="001A1590"/>
    <w:rsid w:val="001C6CF8"/>
    <w:rsid w:val="001C78E8"/>
    <w:rsid w:val="001C7C7F"/>
    <w:rsid w:val="001E4E03"/>
    <w:rsid w:val="001E7272"/>
    <w:rsid w:val="001F0FBD"/>
    <w:rsid w:val="001F1280"/>
    <w:rsid w:val="001F5DBB"/>
    <w:rsid w:val="002019B9"/>
    <w:rsid w:val="002033D1"/>
    <w:rsid w:val="002038C3"/>
    <w:rsid w:val="00212C17"/>
    <w:rsid w:val="0021659B"/>
    <w:rsid w:val="00220111"/>
    <w:rsid w:val="00224396"/>
    <w:rsid w:val="00230D7E"/>
    <w:rsid w:val="00232771"/>
    <w:rsid w:val="002569EC"/>
    <w:rsid w:val="00264E30"/>
    <w:rsid w:val="002761EA"/>
    <w:rsid w:val="00282ED9"/>
    <w:rsid w:val="0029028C"/>
    <w:rsid w:val="002924A5"/>
    <w:rsid w:val="002934F3"/>
    <w:rsid w:val="002C18D1"/>
    <w:rsid w:val="002D01A4"/>
    <w:rsid w:val="002D2620"/>
    <w:rsid w:val="002E27F1"/>
    <w:rsid w:val="002F01C0"/>
    <w:rsid w:val="00303D1F"/>
    <w:rsid w:val="00316844"/>
    <w:rsid w:val="00321DAA"/>
    <w:rsid w:val="003270AC"/>
    <w:rsid w:val="00332219"/>
    <w:rsid w:val="00337068"/>
    <w:rsid w:val="0035244C"/>
    <w:rsid w:val="00353FA7"/>
    <w:rsid w:val="00354BF9"/>
    <w:rsid w:val="00360186"/>
    <w:rsid w:val="0036468B"/>
    <w:rsid w:val="00364AAE"/>
    <w:rsid w:val="00364BBE"/>
    <w:rsid w:val="00365770"/>
    <w:rsid w:val="00385EA5"/>
    <w:rsid w:val="003B317E"/>
    <w:rsid w:val="003C6891"/>
    <w:rsid w:val="003C70FA"/>
    <w:rsid w:val="003C7E53"/>
    <w:rsid w:val="003D133E"/>
    <w:rsid w:val="003D5644"/>
    <w:rsid w:val="003E4213"/>
    <w:rsid w:val="003E4608"/>
    <w:rsid w:val="003E5978"/>
    <w:rsid w:val="003F1E09"/>
    <w:rsid w:val="003F4359"/>
    <w:rsid w:val="00402A62"/>
    <w:rsid w:val="004110F5"/>
    <w:rsid w:val="00412E62"/>
    <w:rsid w:val="00421C17"/>
    <w:rsid w:val="00431F55"/>
    <w:rsid w:val="0043531D"/>
    <w:rsid w:val="00441542"/>
    <w:rsid w:val="00461326"/>
    <w:rsid w:val="00465366"/>
    <w:rsid w:val="004750E7"/>
    <w:rsid w:val="00490AC3"/>
    <w:rsid w:val="00494952"/>
    <w:rsid w:val="00497D3F"/>
    <w:rsid w:val="004A1281"/>
    <w:rsid w:val="004C6995"/>
    <w:rsid w:val="004D6AE0"/>
    <w:rsid w:val="004E0881"/>
    <w:rsid w:val="00520556"/>
    <w:rsid w:val="00520620"/>
    <w:rsid w:val="00523291"/>
    <w:rsid w:val="00525C77"/>
    <w:rsid w:val="005329FA"/>
    <w:rsid w:val="00543FCE"/>
    <w:rsid w:val="005447D5"/>
    <w:rsid w:val="00551476"/>
    <w:rsid w:val="00552698"/>
    <w:rsid w:val="00556203"/>
    <w:rsid w:val="00565652"/>
    <w:rsid w:val="00576F4C"/>
    <w:rsid w:val="0058155C"/>
    <w:rsid w:val="00581693"/>
    <w:rsid w:val="00594F93"/>
    <w:rsid w:val="00597FEE"/>
    <w:rsid w:val="005A0747"/>
    <w:rsid w:val="005A1225"/>
    <w:rsid w:val="005A6904"/>
    <w:rsid w:val="005B140E"/>
    <w:rsid w:val="005C1D67"/>
    <w:rsid w:val="005C5152"/>
    <w:rsid w:val="005D7C2D"/>
    <w:rsid w:val="005E4B1F"/>
    <w:rsid w:val="005E7FD6"/>
    <w:rsid w:val="005F5FB6"/>
    <w:rsid w:val="005F7395"/>
    <w:rsid w:val="00606439"/>
    <w:rsid w:val="00621099"/>
    <w:rsid w:val="006345DD"/>
    <w:rsid w:val="00635563"/>
    <w:rsid w:val="00656310"/>
    <w:rsid w:val="00666B80"/>
    <w:rsid w:val="006711FE"/>
    <w:rsid w:val="00673C19"/>
    <w:rsid w:val="00681205"/>
    <w:rsid w:val="006C7D52"/>
    <w:rsid w:val="006D2F06"/>
    <w:rsid w:val="006D3442"/>
    <w:rsid w:val="006D66D4"/>
    <w:rsid w:val="006E07AB"/>
    <w:rsid w:val="006E5C43"/>
    <w:rsid w:val="006F56A2"/>
    <w:rsid w:val="00703A1F"/>
    <w:rsid w:val="00706CF9"/>
    <w:rsid w:val="00710C20"/>
    <w:rsid w:val="00715F62"/>
    <w:rsid w:val="00724ACE"/>
    <w:rsid w:val="00732D1F"/>
    <w:rsid w:val="007368C2"/>
    <w:rsid w:val="00740453"/>
    <w:rsid w:val="007419F6"/>
    <w:rsid w:val="007503E6"/>
    <w:rsid w:val="00752B32"/>
    <w:rsid w:val="0075358A"/>
    <w:rsid w:val="00753C3D"/>
    <w:rsid w:val="00756079"/>
    <w:rsid w:val="00760630"/>
    <w:rsid w:val="007866D3"/>
    <w:rsid w:val="0079203E"/>
    <w:rsid w:val="007A7C19"/>
    <w:rsid w:val="007B1777"/>
    <w:rsid w:val="007B29E4"/>
    <w:rsid w:val="007D0F0E"/>
    <w:rsid w:val="007E48B6"/>
    <w:rsid w:val="007E6C40"/>
    <w:rsid w:val="007F07DD"/>
    <w:rsid w:val="008029E0"/>
    <w:rsid w:val="00803C3A"/>
    <w:rsid w:val="00812832"/>
    <w:rsid w:val="0081423F"/>
    <w:rsid w:val="00842737"/>
    <w:rsid w:val="00843A46"/>
    <w:rsid w:val="00844F7C"/>
    <w:rsid w:val="008464F6"/>
    <w:rsid w:val="00857799"/>
    <w:rsid w:val="008658DF"/>
    <w:rsid w:val="00867A22"/>
    <w:rsid w:val="00873904"/>
    <w:rsid w:val="00881EE6"/>
    <w:rsid w:val="00883FB9"/>
    <w:rsid w:val="00891E27"/>
    <w:rsid w:val="00894CBF"/>
    <w:rsid w:val="008A31DF"/>
    <w:rsid w:val="008B0ADB"/>
    <w:rsid w:val="008B1FDD"/>
    <w:rsid w:val="008C30AE"/>
    <w:rsid w:val="008C5538"/>
    <w:rsid w:val="008E0DD5"/>
    <w:rsid w:val="008E36B3"/>
    <w:rsid w:val="008E3C1B"/>
    <w:rsid w:val="008F33AD"/>
    <w:rsid w:val="009120BF"/>
    <w:rsid w:val="0091344A"/>
    <w:rsid w:val="00924392"/>
    <w:rsid w:val="009301D0"/>
    <w:rsid w:val="0094260E"/>
    <w:rsid w:val="0095128B"/>
    <w:rsid w:val="0097260C"/>
    <w:rsid w:val="00984232"/>
    <w:rsid w:val="009941AE"/>
    <w:rsid w:val="009A13F5"/>
    <w:rsid w:val="009D31D2"/>
    <w:rsid w:val="009E0677"/>
    <w:rsid w:val="009F4CD1"/>
    <w:rsid w:val="00A04043"/>
    <w:rsid w:val="00A11F6F"/>
    <w:rsid w:val="00A13410"/>
    <w:rsid w:val="00A13709"/>
    <w:rsid w:val="00A147E5"/>
    <w:rsid w:val="00A17E57"/>
    <w:rsid w:val="00A22962"/>
    <w:rsid w:val="00A26D14"/>
    <w:rsid w:val="00A302EE"/>
    <w:rsid w:val="00A32080"/>
    <w:rsid w:val="00A361B3"/>
    <w:rsid w:val="00A52100"/>
    <w:rsid w:val="00A5212C"/>
    <w:rsid w:val="00A55F95"/>
    <w:rsid w:val="00A56641"/>
    <w:rsid w:val="00A672A4"/>
    <w:rsid w:val="00A7346A"/>
    <w:rsid w:val="00AA0FA9"/>
    <w:rsid w:val="00AA4EA9"/>
    <w:rsid w:val="00AB1536"/>
    <w:rsid w:val="00AB3A14"/>
    <w:rsid w:val="00AB4E3A"/>
    <w:rsid w:val="00AC0E2C"/>
    <w:rsid w:val="00AD525F"/>
    <w:rsid w:val="00AD7F62"/>
    <w:rsid w:val="00AE2113"/>
    <w:rsid w:val="00AE219B"/>
    <w:rsid w:val="00AE23EC"/>
    <w:rsid w:val="00AE45C5"/>
    <w:rsid w:val="00AE6F7E"/>
    <w:rsid w:val="00AF307D"/>
    <w:rsid w:val="00AF401A"/>
    <w:rsid w:val="00AF746A"/>
    <w:rsid w:val="00B06FF5"/>
    <w:rsid w:val="00B1333B"/>
    <w:rsid w:val="00B21DD5"/>
    <w:rsid w:val="00B2539C"/>
    <w:rsid w:val="00B32306"/>
    <w:rsid w:val="00B3503D"/>
    <w:rsid w:val="00B43703"/>
    <w:rsid w:val="00B44538"/>
    <w:rsid w:val="00B51E54"/>
    <w:rsid w:val="00B53188"/>
    <w:rsid w:val="00B54918"/>
    <w:rsid w:val="00B61A4F"/>
    <w:rsid w:val="00B656D3"/>
    <w:rsid w:val="00B67957"/>
    <w:rsid w:val="00B7102C"/>
    <w:rsid w:val="00B9073E"/>
    <w:rsid w:val="00B9344D"/>
    <w:rsid w:val="00B94B61"/>
    <w:rsid w:val="00BA21F0"/>
    <w:rsid w:val="00BA283A"/>
    <w:rsid w:val="00BA4779"/>
    <w:rsid w:val="00BA6AEF"/>
    <w:rsid w:val="00BD1E83"/>
    <w:rsid w:val="00BE70CD"/>
    <w:rsid w:val="00BF5985"/>
    <w:rsid w:val="00C01416"/>
    <w:rsid w:val="00C0429B"/>
    <w:rsid w:val="00C065E9"/>
    <w:rsid w:val="00C32911"/>
    <w:rsid w:val="00C37291"/>
    <w:rsid w:val="00C47F92"/>
    <w:rsid w:val="00C705DE"/>
    <w:rsid w:val="00C7568D"/>
    <w:rsid w:val="00C86072"/>
    <w:rsid w:val="00C91C85"/>
    <w:rsid w:val="00C93341"/>
    <w:rsid w:val="00C94A61"/>
    <w:rsid w:val="00CA1454"/>
    <w:rsid w:val="00CB3FF0"/>
    <w:rsid w:val="00CC60ED"/>
    <w:rsid w:val="00CD06E2"/>
    <w:rsid w:val="00CD30A6"/>
    <w:rsid w:val="00CD5422"/>
    <w:rsid w:val="00CE7F2E"/>
    <w:rsid w:val="00D04266"/>
    <w:rsid w:val="00D06D6E"/>
    <w:rsid w:val="00D075ED"/>
    <w:rsid w:val="00D30231"/>
    <w:rsid w:val="00D30542"/>
    <w:rsid w:val="00D66ECB"/>
    <w:rsid w:val="00D7574C"/>
    <w:rsid w:val="00D7677E"/>
    <w:rsid w:val="00D85DE1"/>
    <w:rsid w:val="00D85FB0"/>
    <w:rsid w:val="00DA1A8B"/>
    <w:rsid w:val="00DA5B1D"/>
    <w:rsid w:val="00DB4D3C"/>
    <w:rsid w:val="00DC1EF8"/>
    <w:rsid w:val="00DC30A7"/>
    <w:rsid w:val="00DE0822"/>
    <w:rsid w:val="00DE4A8A"/>
    <w:rsid w:val="00DF0942"/>
    <w:rsid w:val="00E06122"/>
    <w:rsid w:val="00E13EA8"/>
    <w:rsid w:val="00E214EF"/>
    <w:rsid w:val="00E31A68"/>
    <w:rsid w:val="00E33381"/>
    <w:rsid w:val="00E3394C"/>
    <w:rsid w:val="00E4223F"/>
    <w:rsid w:val="00E57B8C"/>
    <w:rsid w:val="00E636FD"/>
    <w:rsid w:val="00E92C1D"/>
    <w:rsid w:val="00E95127"/>
    <w:rsid w:val="00EA28E2"/>
    <w:rsid w:val="00EA5001"/>
    <w:rsid w:val="00EB4D96"/>
    <w:rsid w:val="00EB71CB"/>
    <w:rsid w:val="00ED15F0"/>
    <w:rsid w:val="00ED391E"/>
    <w:rsid w:val="00EE533F"/>
    <w:rsid w:val="00EF4940"/>
    <w:rsid w:val="00EF6122"/>
    <w:rsid w:val="00EF70A3"/>
    <w:rsid w:val="00F04A28"/>
    <w:rsid w:val="00F172C1"/>
    <w:rsid w:val="00F379AD"/>
    <w:rsid w:val="00F50FA1"/>
    <w:rsid w:val="00F51C16"/>
    <w:rsid w:val="00F67382"/>
    <w:rsid w:val="00F7379B"/>
    <w:rsid w:val="00F751B3"/>
    <w:rsid w:val="00F77026"/>
    <w:rsid w:val="00F861C7"/>
    <w:rsid w:val="00F92863"/>
    <w:rsid w:val="00FA2006"/>
    <w:rsid w:val="00FA644E"/>
    <w:rsid w:val="00FB1483"/>
    <w:rsid w:val="00FC0920"/>
    <w:rsid w:val="00FC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5DB9C6"/>
  <w15:chartTrackingRefBased/>
  <w15:docId w15:val="{B3276748-67C5-45D7-989C-2E20CD42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locked="1"/>
    <w:lsdException w:name="envelope address" w:locked="1"/>
    <w:lsdException w:name="Title" w:qFormat="1"/>
    <w:lsdException w:name="Closing" w:locked="1"/>
    <w:lsdException w:name="Signature" w:locked="1"/>
    <w:lsdException w:name="Subtitle" w:qFormat="1"/>
    <w:lsdException w:name="Salutation" w:locked="1"/>
    <w:lsdException w:name="Hyperlink" w:uiPriority="99"/>
    <w:lsdException w:name="Strong" w:qFormat="1"/>
    <w:lsdException w:name="Emphasis" w:qFormat="1"/>
    <w:lsdException w:name="Normal (Web)" w:uiPriority="99"/>
    <w:lsdException w:name="HTML Acronym" w:locked="1"/>
    <w:lsdException w:name="HTML Typewriter" w:semiHidden="1" w:unhideWhenUsed="1"/>
    <w:lsdException w:name="Normal Table" w:semiHidden="1" w:unhideWhenUsed="1"/>
    <w:lsdException w:name="Outline List 1" w:locked="1"/>
    <w:lsdException w:name="Outline List 2" w:locked="1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locked="1" w:semiHidden="1" w:unhideWhenUsed="1"/>
    <w:lsdException w:name="Table Professional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C0429B"/>
    <w:rPr>
      <w:sz w:val="24"/>
      <w:szCs w:val="24"/>
    </w:rPr>
  </w:style>
  <w:style w:type="paragraph" w:styleId="1">
    <w:name w:val="heading 1"/>
    <w:basedOn w:val="a5"/>
    <w:next w:val="a5"/>
    <w:qFormat/>
    <w:rsid w:val="00C0429B"/>
    <w:pPr>
      <w:keepNext/>
      <w:pageBreakBefore/>
      <w:numPr>
        <w:numId w:val="6"/>
      </w:numPr>
      <w:suppressAutoHyphens/>
      <w:spacing w:after="400"/>
      <w:outlineLvl w:val="0"/>
    </w:pPr>
    <w:rPr>
      <w:rFonts w:cs="Arial"/>
      <w:b/>
      <w:bCs/>
      <w:kern w:val="32"/>
      <w:sz w:val="28"/>
      <w:szCs w:val="28"/>
    </w:rPr>
  </w:style>
  <w:style w:type="paragraph" w:styleId="2">
    <w:name w:val="heading 2"/>
    <w:basedOn w:val="a5"/>
    <w:next w:val="a6"/>
    <w:qFormat/>
    <w:rsid w:val="00C0429B"/>
    <w:pPr>
      <w:keepNext/>
      <w:numPr>
        <w:ilvl w:val="1"/>
        <w:numId w:val="6"/>
      </w:numPr>
      <w:suppressAutoHyphens/>
      <w:spacing w:before="200" w:after="10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5"/>
    <w:next w:val="a6"/>
    <w:qFormat/>
    <w:rsid w:val="00C0429B"/>
    <w:pPr>
      <w:keepNext/>
      <w:numPr>
        <w:ilvl w:val="2"/>
        <w:numId w:val="6"/>
      </w:numPr>
      <w:suppressAutoHyphens/>
      <w:spacing w:before="200" w:after="100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5"/>
    <w:next w:val="a5"/>
    <w:qFormat/>
    <w:locked/>
    <w:rsid w:val="00C0429B"/>
    <w:pPr>
      <w:keepNext/>
      <w:numPr>
        <w:ilvl w:val="3"/>
        <w:numId w:val="1"/>
      </w:numPr>
      <w:spacing w:before="200" w:after="100"/>
      <w:outlineLvl w:val="3"/>
    </w:pPr>
    <w:rPr>
      <w:b/>
      <w:bCs/>
      <w:i/>
      <w:szCs w:val="28"/>
    </w:rPr>
  </w:style>
  <w:style w:type="paragraph" w:styleId="5">
    <w:name w:val="heading 5"/>
    <w:basedOn w:val="a5"/>
    <w:next w:val="a5"/>
    <w:qFormat/>
    <w:locked/>
    <w:rsid w:val="00C0429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5"/>
    <w:next w:val="a5"/>
    <w:qFormat/>
    <w:locked/>
    <w:rsid w:val="00C0429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qFormat/>
    <w:locked/>
    <w:rsid w:val="00C0429B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5"/>
    <w:next w:val="a5"/>
    <w:qFormat/>
    <w:locked/>
    <w:rsid w:val="00C0429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5"/>
    <w:next w:val="a5"/>
    <w:qFormat/>
    <w:locked/>
    <w:rsid w:val="00C0429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6">
    <w:name w:val="Основной текст ПЗ"/>
    <w:qFormat/>
    <w:rsid w:val="00B3503D"/>
    <w:pPr>
      <w:suppressAutoHyphens/>
      <w:spacing w:line="360" w:lineRule="auto"/>
      <w:ind w:firstLine="851"/>
      <w:jc w:val="both"/>
    </w:pPr>
    <w:rPr>
      <w:color w:val="000000"/>
      <w:sz w:val="28"/>
    </w:rPr>
  </w:style>
  <w:style w:type="character" w:customStyle="1" w:styleId="aa">
    <w:name w:val="Основной текст ПЗ Знак"/>
    <w:semiHidden/>
    <w:rsid w:val="00C0429B"/>
    <w:rPr>
      <w:color w:val="000000"/>
      <w:sz w:val="28"/>
      <w:lang w:val="ru-RU" w:eastAsia="ru-RU" w:bidi="ar-SA"/>
    </w:rPr>
  </w:style>
  <w:style w:type="paragraph" w:customStyle="1" w:styleId="ab">
    <w:name w:val="Формула ПЗ"/>
    <w:next w:val="a5"/>
    <w:rsid w:val="00C0429B"/>
    <w:pPr>
      <w:tabs>
        <w:tab w:val="center" w:pos="4836"/>
        <w:tab w:val="right" w:pos="9756"/>
      </w:tabs>
    </w:pPr>
    <w:rPr>
      <w:sz w:val="28"/>
    </w:rPr>
  </w:style>
  <w:style w:type="paragraph" w:styleId="10">
    <w:name w:val="toc 1"/>
    <w:basedOn w:val="a5"/>
    <w:next w:val="a5"/>
    <w:autoRedefine/>
    <w:uiPriority w:val="39"/>
    <w:rsid w:val="00C0429B"/>
    <w:pPr>
      <w:tabs>
        <w:tab w:val="left" w:pos="567"/>
        <w:tab w:val="right" w:leader="dot" w:pos="9762"/>
      </w:tabs>
      <w:spacing w:line="360" w:lineRule="auto"/>
      <w:ind w:right="523"/>
    </w:pPr>
    <w:rPr>
      <w:sz w:val="28"/>
    </w:rPr>
  </w:style>
  <w:style w:type="paragraph" w:styleId="ac">
    <w:name w:val="caption"/>
    <w:next w:val="a6"/>
    <w:qFormat/>
    <w:rsid w:val="00364AAE"/>
    <w:pPr>
      <w:spacing w:line="360" w:lineRule="auto"/>
      <w:jc w:val="both"/>
    </w:pPr>
    <w:rPr>
      <w:bCs/>
      <w:sz w:val="28"/>
    </w:rPr>
  </w:style>
  <w:style w:type="paragraph" w:styleId="20">
    <w:name w:val="toc 2"/>
    <w:basedOn w:val="a5"/>
    <w:next w:val="a5"/>
    <w:autoRedefine/>
    <w:uiPriority w:val="39"/>
    <w:rsid w:val="00C0429B"/>
    <w:pPr>
      <w:tabs>
        <w:tab w:val="left" w:pos="680"/>
        <w:tab w:val="right" w:leader="dot" w:pos="9780"/>
      </w:tabs>
      <w:spacing w:line="360" w:lineRule="auto"/>
      <w:ind w:right="691"/>
    </w:pPr>
    <w:rPr>
      <w:sz w:val="28"/>
    </w:rPr>
  </w:style>
  <w:style w:type="paragraph" w:styleId="30">
    <w:name w:val="toc 3"/>
    <w:basedOn w:val="a5"/>
    <w:next w:val="a5"/>
    <w:autoRedefine/>
    <w:semiHidden/>
    <w:rsid w:val="00C0429B"/>
    <w:pPr>
      <w:tabs>
        <w:tab w:val="left" w:pos="794"/>
        <w:tab w:val="right" w:leader="dot" w:pos="9780"/>
      </w:tabs>
      <w:spacing w:line="360" w:lineRule="auto"/>
      <w:ind w:right="673"/>
    </w:pPr>
    <w:rPr>
      <w:sz w:val="28"/>
    </w:rPr>
  </w:style>
  <w:style w:type="paragraph" w:styleId="40">
    <w:name w:val="toc 4"/>
    <w:basedOn w:val="a5"/>
    <w:next w:val="a5"/>
    <w:autoRedefine/>
    <w:semiHidden/>
    <w:rsid w:val="00C0429B"/>
    <w:pPr>
      <w:ind w:left="720"/>
    </w:pPr>
  </w:style>
  <w:style w:type="paragraph" w:styleId="50">
    <w:name w:val="toc 5"/>
    <w:basedOn w:val="a5"/>
    <w:next w:val="a5"/>
    <w:autoRedefine/>
    <w:semiHidden/>
    <w:rsid w:val="00C0429B"/>
    <w:pPr>
      <w:ind w:left="960"/>
    </w:pPr>
  </w:style>
  <w:style w:type="paragraph" w:styleId="60">
    <w:name w:val="toc 6"/>
    <w:basedOn w:val="a5"/>
    <w:next w:val="a5"/>
    <w:autoRedefine/>
    <w:semiHidden/>
    <w:rsid w:val="00C0429B"/>
    <w:pPr>
      <w:ind w:left="1200"/>
    </w:pPr>
  </w:style>
  <w:style w:type="paragraph" w:styleId="70">
    <w:name w:val="toc 7"/>
    <w:basedOn w:val="a5"/>
    <w:next w:val="a5"/>
    <w:autoRedefine/>
    <w:semiHidden/>
    <w:rsid w:val="00C0429B"/>
    <w:pPr>
      <w:ind w:left="1440"/>
    </w:pPr>
  </w:style>
  <w:style w:type="paragraph" w:styleId="80">
    <w:name w:val="toc 8"/>
    <w:basedOn w:val="a5"/>
    <w:next w:val="a5"/>
    <w:autoRedefine/>
    <w:semiHidden/>
    <w:rsid w:val="00C0429B"/>
    <w:pPr>
      <w:ind w:left="1680"/>
    </w:pPr>
  </w:style>
  <w:style w:type="paragraph" w:styleId="90">
    <w:name w:val="toc 9"/>
    <w:basedOn w:val="a5"/>
    <w:next w:val="a5"/>
    <w:autoRedefine/>
    <w:semiHidden/>
    <w:rsid w:val="00C0429B"/>
    <w:pPr>
      <w:ind w:left="1920"/>
    </w:pPr>
  </w:style>
  <w:style w:type="character" w:styleId="ad">
    <w:name w:val="Hyperlink"/>
    <w:uiPriority w:val="99"/>
    <w:rsid w:val="00C0429B"/>
    <w:rPr>
      <w:color w:val="0000FF"/>
      <w:u w:val="single"/>
    </w:rPr>
  </w:style>
  <w:style w:type="paragraph" w:styleId="ae">
    <w:name w:val="Normal (Web)"/>
    <w:basedOn w:val="a5"/>
    <w:uiPriority w:val="99"/>
    <w:semiHidden/>
    <w:rsid w:val="00543FCE"/>
    <w:pPr>
      <w:spacing w:before="100" w:beforeAutospacing="1" w:after="100" w:afterAutospacing="1"/>
    </w:pPr>
  </w:style>
  <w:style w:type="character" w:styleId="af">
    <w:name w:val="Strong"/>
    <w:qFormat/>
    <w:rsid w:val="00C0429B"/>
    <w:rPr>
      <w:b/>
      <w:bCs/>
    </w:rPr>
  </w:style>
  <w:style w:type="paragraph" w:customStyle="1" w:styleId="zagl">
    <w:name w:val="zagl"/>
    <w:basedOn w:val="a5"/>
    <w:semiHidden/>
    <w:locked/>
    <w:rsid w:val="00C0429B"/>
    <w:pPr>
      <w:spacing w:before="100" w:beforeAutospacing="1" w:after="100" w:afterAutospacing="1"/>
    </w:pPr>
  </w:style>
  <w:style w:type="paragraph" w:customStyle="1" w:styleId="af0">
    <w:name w:val="Таблица"/>
    <w:basedOn w:val="a5"/>
    <w:next w:val="a5"/>
    <w:semiHidden/>
    <w:rsid w:val="00C0429B"/>
    <w:pPr>
      <w:tabs>
        <w:tab w:val="num" w:pos="927"/>
      </w:tabs>
      <w:spacing w:before="120" w:after="60"/>
      <w:ind w:firstLine="567"/>
    </w:pPr>
    <w:rPr>
      <w:b/>
      <w:sz w:val="20"/>
      <w:szCs w:val="20"/>
      <w:lang w:val="en-US" w:eastAsia="en-US"/>
    </w:rPr>
  </w:style>
  <w:style w:type="paragraph" w:customStyle="1" w:styleId="a4">
    <w:name w:val="Ненум.список"/>
    <w:qFormat/>
    <w:rsid w:val="005D7C2D"/>
    <w:pPr>
      <w:numPr>
        <w:numId w:val="3"/>
      </w:numPr>
      <w:tabs>
        <w:tab w:val="clear" w:pos="1211"/>
        <w:tab w:val="num" w:pos="1074"/>
      </w:tabs>
      <w:spacing w:line="360" w:lineRule="auto"/>
      <w:ind w:left="1066" w:hanging="204"/>
      <w:jc w:val="both"/>
    </w:pPr>
    <w:rPr>
      <w:sz w:val="28"/>
    </w:rPr>
  </w:style>
  <w:style w:type="paragraph" w:styleId="af1">
    <w:name w:val="Document Map"/>
    <w:basedOn w:val="a5"/>
    <w:semiHidden/>
    <w:rsid w:val="00C0429B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1">
    <w:name w:val="Нум. список"/>
    <w:qFormat/>
    <w:rsid w:val="00C0429B"/>
    <w:pPr>
      <w:numPr>
        <w:numId w:val="4"/>
      </w:numPr>
      <w:tabs>
        <w:tab w:val="clear" w:pos="1069"/>
        <w:tab w:val="num" w:pos="1260"/>
      </w:tabs>
      <w:ind w:left="1265" w:hanging="414"/>
      <w:jc w:val="both"/>
    </w:pPr>
    <w:rPr>
      <w:sz w:val="28"/>
      <w:szCs w:val="28"/>
    </w:rPr>
  </w:style>
  <w:style w:type="character" w:styleId="af2">
    <w:name w:val="FollowedHyperlink"/>
    <w:semiHidden/>
    <w:rsid w:val="00C0429B"/>
    <w:rPr>
      <w:color w:val="800080"/>
      <w:u w:val="single"/>
    </w:rPr>
  </w:style>
  <w:style w:type="paragraph" w:styleId="af3">
    <w:name w:val="Balloon Text"/>
    <w:basedOn w:val="a5"/>
    <w:link w:val="af4"/>
    <w:rsid w:val="00C0429B"/>
    <w:rPr>
      <w:rFonts w:ascii="Segoe UI" w:hAnsi="Segoe UI" w:cs="Segoe UI"/>
      <w:sz w:val="18"/>
      <w:szCs w:val="18"/>
    </w:rPr>
  </w:style>
  <w:style w:type="paragraph" w:styleId="af5">
    <w:name w:val="header"/>
    <w:basedOn w:val="a5"/>
    <w:semiHidden/>
    <w:locked/>
    <w:rsid w:val="00C0429B"/>
    <w:pPr>
      <w:tabs>
        <w:tab w:val="center" w:pos="4153"/>
        <w:tab w:val="right" w:pos="8306"/>
      </w:tabs>
      <w:jc w:val="center"/>
    </w:pPr>
    <w:rPr>
      <w:rFonts w:ascii="Arial" w:hAnsi="Arial"/>
      <w:b/>
      <w:spacing w:val="-20"/>
      <w:szCs w:val="20"/>
      <w:lang w:val="en-US"/>
    </w:rPr>
  </w:style>
  <w:style w:type="paragraph" w:customStyle="1" w:styleId="af6">
    <w:name w:val="Название"/>
    <w:next w:val="a5"/>
    <w:qFormat/>
    <w:rsid w:val="00C0429B"/>
    <w:pPr>
      <w:jc w:val="center"/>
    </w:pPr>
    <w:rPr>
      <w:sz w:val="28"/>
    </w:rPr>
  </w:style>
  <w:style w:type="paragraph" w:styleId="af7">
    <w:name w:val="footer"/>
    <w:basedOn w:val="a5"/>
    <w:link w:val="af8"/>
    <w:rsid w:val="00C0429B"/>
    <w:pPr>
      <w:tabs>
        <w:tab w:val="center" w:pos="4677"/>
        <w:tab w:val="right" w:pos="9355"/>
      </w:tabs>
    </w:pPr>
  </w:style>
  <w:style w:type="paragraph" w:customStyle="1" w:styleId="af9">
    <w:name w:val="Таблица. Абзац по центру"/>
    <w:next w:val="afa"/>
    <w:rsid w:val="00C0429B"/>
    <w:pPr>
      <w:jc w:val="center"/>
    </w:pPr>
    <w:rPr>
      <w:sz w:val="28"/>
    </w:rPr>
  </w:style>
  <w:style w:type="paragraph" w:customStyle="1" w:styleId="afb">
    <w:name w:val="Формула_ПЗ"/>
    <w:aliases w:val="обозначения"/>
    <w:basedOn w:val="a6"/>
    <w:semiHidden/>
    <w:rsid w:val="00C0429B"/>
    <w:pPr>
      <w:tabs>
        <w:tab w:val="left" w:pos="684"/>
        <w:tab w:val="left" w:pos="1116"/>
      </w:tabs>
      <w:ind w:left="1386" w:hanging="1386"/>
    </w:pPr>
  </w:style>
  <w:style w:type="paragraph" w:customStyle="1" w:styleId="a2">
    <w:name w:val="Нум.список"/>
    <w:basedOn w:val="a5"/>
    <w:qFormat/>
    <w:rsid w:val="002F01C0"/>
    <w:pPr>
      <w:numPr>
        <w:ilvl w:val="1"/>
        <w:numId w:val="4"/>
      </w:numPr>
      <w:tabs>
        <w:tab w:val="clear" w:pos="1789"/>
        <w:tab w:val="num" w:pos="1620"/>
      </w:tabs>
      <w:suppressAutoHyphens/>
      <w:spacing w:line="360" w:lineRule="auto"/>
      <w:ind w:left="1616" w:hanging="357"/>
    </w:pPr>
    <w:rPr>
      <w:sz w:val="28"/>
      <w:szCs w:val="28"/>
    </w:rPr>
  </w:style>
  <w:style w:type="paragraph" w:customStyle="1" w:styleId="afa">
    <w:name w:val="Таблица. Абзац без отступа"/>
    <w:basedOn w:val="a6"/>
    <w:next w:val="a6"/>
    <w:rsid w:val="00C0429B"/>
    <w:pPr>
      <w:ind w:firstLine="0"/>
    </w:pPr>
  </w:style>
  <w:style w:type="paragraph" w:customStyle="1" w:styleId="afc">
    <w:name w:val="Название таблицы"/>
    <w:basedOn w:val="a5"/>
    <w:rsid w:val="00C0429B"/>
    <w:pPr>
      <w:suppressAutoHyphens/>
      <w:ind w:firstLine="851"/>
    </w:pPr>
    <w:rPr>
      <w:bCs/>
      <w:sz w:val="28"/>
      <w:szCs w:val="28"/>
    </w:rPr>
  </w:style>
  <w:style w:type="paragraph" w:styleId="a">
    <w:name w:val="Bibliography"/>
    <w:basedOn w:val="a5"/>
    <w:rsid w:val="00C0429B"/>
    <w:pPr>
      <w:numPr>
        <w:numId w:val="5"/>
      </w:numPr>
      <w:tabs>
        <w:tab w:val="clear" w:pos="1814"/>
        <w:tab w:val="num" w:pos="1276"/>
      </w:tabs>
      <w:ind w:left="0" w:firstLine="851"/>
      <w:jc w:val="both"/>
    </w:pPr>
    <w:rPr>
      <w:color w:val="000000"/>
      <w:sz w:val="28"/>
      <w:szCs w:val="20"/>
    </w:rPr>
  </w:style>
  <w:style w:type="character" w:styleId="afd">
    <w:name w:val="page number"/>
    <w:semiHidden/>
    <w:rsid w:val="00C0429B"/>
  </w:style>
  <w:style w:type="paragraph" w:customStyle="1" w:styleId="afe">
    <w:name w:val="Подписи"/>
    <w:semiHidden/>
    <w:rsid w:val="00C0429B"/>
    <w:rPr>
      <w:rFonts w:ascii="Arial" w:hAnsi="Arial"/>
      <w:noProof/>
      <w:sz w:val="18"/>
    </w:rPr>
  </w:style>
  <w:style w:type="paragraph" w:customStyle="1" w:styleId="aff">
    <w:name w:val="Абзац без отступа"/>
    <w:basedOn w:val="a5"/>
    <w:next w:val="a5"/>
    <w:rsid w:val="00C0429B"/>
    <w:pPr>
      <w:jc w:val="both"/>
    </w:pPr>
    <w:rPr>
      <w:color w:val="000000"/>
      <w:sz w:val="28"/>
      <w:szCs w:val="20"/>
    </w:rPr>
  </w:style>
  <w:style w:type="paragraph" w:customStyle="1" w:styleId="auth">
    <w:name w:val="auth"/>
    <w:basedOn w:val="a5"/>
    <w:semiHidden/>
    <w:locked/>
    <w:rsid w:val="00C0429B"/>
    <w:pPr>
      <w:spacing w:before="100" w:beforeAutospacing="1" w:after="100" w:afterAutospacing="1"/>
    </w:pPr>
  </w:style>
  <w:style w:type="paragraph" w:customStyle="1" w:styleId="a0">
    <w:name w:val="Название рис."/>
    <w:next w:val="a5"/>
    <w:rsid w:val="00C0429B"/>
    <w:pPr>
      <w:numPr>
        <w:numId w:val="35"/>
      </w:numPr>
      <w:suppressAutoHyphens/>
      <w:spacing w:before="120" w:after="120"/>
      <w:ind w:left="0" w:firstLine="0"/>
      <w:jc w:val="center"/>
    </w:pPr>
    <w:rPr>
      <w:bCs/>
      <w:sz w:val="28"/>
      <w:szCs w:val="28"/>
    </w:rPr>
  </w:style>
  <w:style w:type="character" w:customStyle="1" w:styleId="af4">
    <w:name w:val="Текст выноски Знак"/>
    <w:link w:val="af3"/>
    <w:rsid w:val="00C0429B"/>
    <w:rPr>
      <w:rFonts w:ascii="Segoe UI" w:hAnsi="Segoe UI" w:cs="Segoe UI"/>
      <w:sz w:val="18"/>
      <w:szCs w:val="18"/>
    </w:rPr>
  </w:style>
  <w:style w:type="character" w:styleId="aff0">
    <w:name w:val="annotation reference"/>
    <w:rsid w:val="00C0429B"/>
    <w:rPr>
      <w:sz w:val="16"/>
      <w:szCs w:val="16"/>
    </w:rPr>
  </w:style>
  <w:style w:type="paragraph" w:customStyle="1" w:styleId="a3">
    <w:name w:val="Название табл."/>
    <w:basedOn w:val="a5"/>
    <w:next w:val="a5"/>
    <w:rsid w:val="00C0429B"/>
    <w:pPr>
      <w:numPr>
        <w:numId w:val="2"/>
      </w:numPr>
      <w:spacing w:before="120" w:after="60"/>
      <w:ind w:left="0" w:firstLine="0"/>
    </w:pPr>
    <w:rPr>
      <w:sz w:val="28"/>
      <w:szCs w:val="20"/>
      <w:lang w:eastAsia="en-US"/>
    </w:rPr>
  </w:style>
  <w:style w:type="paragraph" w:styleId="aff1">
    <w:name w:val="annotation text"/>
    <w:basedOn w:val="a5"/>
    <w:link w:val="aff2"/>
    <w:rsid w:val="00C0429B"/>
    <w:rPr>
      <w:sz w:val="20"/>
      <w:szCs w:val="20"/>
    </w:rPr>
  </w:style>
  <w:style w:type="character" w:customStyle="1" w:styleId="aff2">
    <w:name w:val="Текст примечания Знак"/>
    <w:link w:val="aff1"/>
    <w:rsid w:val="00C0429B"/>
  </w:style>
  <w:style w:type="paragraph" w:styleId="aff3">
    <w:name w:val="annotation subject"/>
    <w:basedOn w:val="aff1"/>
    <w:next w:val="aff1"/>
    <w:link w:val="aff4"/>
    <w:rsid w:val="00C0429B"/>
    <w:rPr>
      <w:b/>
      <w:bCs/>
    </w:rPr>
  </w:style>
  <w:style w:type="character" w:customStyle="1" w:styleId="aff4">
    <w:name w:val="Тема примечания Знак"/>
    <w:link w:val="aff3"/>
    <w:rsid w:val="00C0429B"/>
    <w:rPr>
      <w:b/>
      <w:bCs/>
    </w:rPr>
  </w:style>
  <w:style w:type="character" w:styleId="aff5">
    <w:name w:val="Placeholder Text"/>
    <w:uiPriority w:val="99"/>
    <w:semiHidden/>
    <w:rsid w:val="00CD30A6"/>
    <w:rPr>
      <w:color w:val="808080"/>
    </w:rPr>
  </w:style>
  <w:style w:type="table" w:styleId="aff6">
    <w:name w:val="Table Grid"/>
    <w:basedOn w:val="a8"/>
    <w:rsid w:val="00CD30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TOC Heading"/>
    <w:basedOn w:val="1"/>
    <w:next w:val="a5"/>
    <w:uiPriority w:val="39"/>
    <w:unhideWhenUsed/>
    <w:qFormat/>
    <w:rsid w:val="003E5978"/>
    <w:pPr>
      <w:keepLines/>
      <w:pageBreakBefore w:val="0"/>
      <w:numPr>
        <w:numId w:val="0"/>
      </w:numPr>
      <w:suppressAutoHyphens w:val="0"/>
      <w:spacing w:before="240" w:after="0" w:line="259" w:lineRule="auto"/>
      <w:outlineLvl w:val="9"/>
    </w:pPr>
    <w:rPr>
      <w:rFonts w:ascii="Calibri Light" w:hAnsi="Calibri Light" w:cs="Times New Roman"/>
      <w:b w:val="0"/>
      <w:bCs w:val="0"/>
      <w:color w:val="2F5496"/>
      <w:kern w:val="0"/>
      <w:sz w:val="32"/>
      <w:szCs w:val="32"/>
    </w:rPr>
  </w:style>
  <w:style w:type="character" w:customStyle="1" w:styleId="af8">
    <w:name w:val="Нижний колонтитул Знак"/>
    <w:link w:val="af7"/>
    <w:rsid w:val="00402A62"/>
    <w:rPr>
      <w:sz w:val="24"/>
      <w:szCs w:val="24"/>
    </w:rPr>
  </w:style>
  <w:style w:type="character" w:styleId="aff8">
    <w:name w:val="Unresolved Mention"/>
    <w:uiPriority w:val="99"/>
    <w:semiHidden/>
    <w:unhideWhenUsed/>
    <w:rsid w:val="00B53188"/>
    <w:rPr>
      <w:color w:val="605E5C"/>
      <w:shd w:val="clear" w:color="auto" w:fill="E1DFDD"/>
    </w:rPr>
  </w:style>
  <w:style w:type="paragraph" w:customStyle="1" w:styleId="aff9">
    <w:basedOn w:val="a5"/>
    <w:next w:val="ae"/>
    <w:rsid w:val="00A26D14"/>
    <w:pPr>
      <w:spacing w:before="100" w:beforeAutospacing="1" w:after="100" w:afterAutospacing="1"/>
    </w:pPr>
  </w:style>
  <w:style w:type="paragraph" w:customStyle="1" w:styleId="affa">
    <w:basedOn w:val="a5"/>
    <w:next w:val="ae"/>
    <w:rsid w:val="00321DAA"/>
    <w:pPr>
      <w:spacing w:before="100" w:beforeAutospacing="1" w:after="100" w:afterAutospacing="1"/>
    </w:pPr>
  </w:style>
  <w:style w:type="paragraph" w:customStyle="1" w:styleId="affb">
    <w:basedOn w:val="a5"/>
    <w:next w:val="ae"/>
    <w:rsid w:val="00AE23EC"/>
    <w:pPr>
      <w:spacing w:before="100" w:beforeAutospacing="1" w:after="100" w:afterAutospacing="1"/>
    </w:pPr>
  </w:style>
  <w:style w:type="paragraph" w:customStyle="1" w:styleId="affc">
    <w:basedOn w:val="a5"/>
    <w:next w:val="ae"/>
    <w:rsid w:val="00C47F92"/>
    <w:pPr>
      <w:spacing w:before="100" w:beforeAutospacing="1" w:after="100" w:afterAutospacing="1"/>
    </w:pPr>
  </w:style>
  <w:style w:type="paragraph" w:customStyle="1" w:styleId="affd">
    <w:basedOn w:val="a5"/>
    <w:next w:val="ae"/>
    <w:rsid w:val="009941AE"/>
    <w:pPr>
      <w:spacing w:before="100" w:beforeAutospacing="1" w:after="100" w:afterAutospacing="1"/>
    </w:pPr>
  </w:style>
  <w:style w:type="paragraph" w:customStyle="1" w:styleId="affe">
    <w:basedOn w:val="a5"/>
    <w:next w:val="ae"/>
    <w:rsid w:val="00ED391E"/>
    <w:pPr>
      <w:spacing w:before="100" w:beforeAutospacing="1" w:after="100" w:afterAutospacing="1"/>
    </w:pPr>
  </w:style>
  <w:style w:type="paragraph" w:customStyle="1" w:styleId="afff">
    <w:basedOn w:val="a5"/>
    <w:next w:val="ae"/>
    <w:rsid w:val="000638C1"/>
    <w:pPr>
      <w:spacing w:before="100" w:beforeAutospacing="1" w:after="100" w:afterAutospacing="1"/>
    </w:pPr>
  </w:style>
  <w:style w:type="paragraph" w:customStyle="1" w:styleId="afff0">
    <w:basedOn w:val="a5"/>
    <w:next w:val="ae"/>
    <w:rsid w:val="00C0429B"/>
    <w:pPr>
      <w:spacing w:before="100" w:beforeAutospacing="1" w:after="100" w:afterAutospacing="1"/>
    </w:pPr>
  </w:style>
  <w:style w:type="paragraph" w:customStyle="1" w:styleId="TableParagraph">
    <w:name w:val="Table Paragraph"/>
    <w:basedOn w:val="a5"/>
    <w:uiPriority w:val="1"/>
    <w:qFormat/>
    <w:rsid w:val="00594F93"/>
    <w:pPr>
      <w:widowControl w:val="0"/>
      <w:autoSpaceDE w:val="0"/>
      <w:autoSpaceDN w:val="0"/>
    </w:pPr>
    <w:rPr>
      <w:sz w:val="22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9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1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oleObject" Target="embeddings/oleObject5.bin"/><Relationship Id="rId42" Type="http://schemas.openxmlformats.org/officeDocument/2006/relationships/image" Target="media/image19.wmf"/><Relationship Id="rId47" Type="http://schemas.openxmlformats.org/officeDocument/2006/relationships/oleObject" Target="embeddings/oleObject16.bin"/><Relationship Id="rId63" Type="http://schemas.openxmlformats.org/officeDocument/2006/relationships/image" Target="media/image33.wmf"/><Relationship Id="rId68" Type="http://schemas.openxmlformats.org/officeDocument/2006/relationships/image" Target="media/image36.wmf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9" Type="http://schemas.openxmlformats.org/officeDocument/2006/relationships/image" Target="media/image12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6.png"/><Relationship Id="rId40" Type="http://schemas.openxmlformats.org/officeDocument/2006/relationships/image" Target="media/image18.wmf"/><Relationship Id="rId45" Type="http://schemas.openxmlformats.org/officeDocument/2006/relationships/image" Target="media/image21.png"/><Relationship Id="rId53" Type="http://schemas.openxmlformats.org/officeDocument/2006/relationships/image" Target="media/image26.png"/><Relationship Id="rId58" Type="http://schemas.openxmlformats.org/officeDocument/2006/relationships/oleObject" Target="embeddings/oleObject20.bin"/><Relationship Id="rId66" Type="http://schemas.openxmlformats.org/officeDocument/2006/relationships/oleObject" Target="embeddings/oleObject23.bin"/><Relationship Id="rId5" Type="http://schemas.openxmlformats.org/officeDocument/2006/relationships/webSettings" Target="webSettings.xml"/><Relationship Id="rId61" Type="http://schemas.openxmlformats.org/officeDocument/2006/relationships/image" Target="media/image32.wmf"/><Relationship Id="rId19" Type="http://schemas.openxmlformats.org/officeDocument/2006/relationships/oleObject" Target="embeddings/oleObject4.bin"/><Relationship Id="rId14" Type="http://schemas.openxmlformats.org/officeDocument/2006/relationships/footer" Target="footer1.xml"/><Relationship Id="rId22" Type="http://schemas.openxmlformats.org/officeDocument/2006/relationships/image" Target="media/image8.wmf"/><Relationship Id="rId27" Type="http://schemas.openxmlformats.org/officeDocument/2006/relationships/image" Target="media/image10.png"/><Relationship Id="rId30" Type="http://schemas.openxmlformats.org/officeDocument/2006/relationships/oleObject" Target="embeddings/oleObject9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5.bin"/><Relationship Id="rId48" Type="http://schemas.openxmlformats.org/officeDocument/2006/relationships/image" Target="media/image23.wmf"/><Relationship Id="rId56" Type="http://schemas.openxmlformats.org/officeDocument/2006/relationships/image" Target="media/image28.png"/><Relationship Id="rId64" Type="http://schemas.openxmlformats.org/officeDocument/2006/relationships/oleObject" Target="embeddings/oleObject22.bin"/><Relationship Id="rId69" Type="http://schemas.openxmlformats.org/officeDocument/2006/relationships/oleObject" Target="embeddings/oleObject24.bin"/><Relationship Id="rId8" Type="http://schemas.openxmlformats.org/officeDocument/2006/relationships/image" Target="media/image1.wmf"/><Relationship Id="rId51" Type="http://schemas.openxmlformats.org/officeDocument/2006/relationships/oleObject" Target="embeddings/oleObject18.bin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png"/><Relationship Id="rId25" Type="http://schemas.openxmlformats.org/officeDocument/2006/relationships/image" Target="media/image9.wmf"/><Relationship Id="rId33" Type="http://schemas.openxmlformats.org/officeDocument/2006/relationships/image" Target="media/image14.wmf"/><Relationship Id="rId38" Type="http://schemas.openxmlformats.org/officeDocument/2006/relationships/image" Target="media/image17.wmf"/><Relationship Id="rId46" Type="http://schemas.openxmlformats.org/officeDocument/2006/relationships/image" Target="media/image22.wmf"/><Relationship Id="rId59" Type="http://schemas.openxmlformats.org/officeDocument/2006/relationships/image" Target="media/image30.png"/><Relationship Id="rId67" Type="http://schemas.openxmlformats.org/officeDocument/2006/relationships/image" Target="media/image35.png"/><Relationship Id="rId20" Type="http://schemas.openxmlformats.org/officeDocument/2006/relationships/image" Target="media/image7.wmf"/><Relationship Id="rId41" Type="http://schemas.openxmlformats.org/officeDocument/2006/relationships/oleObject" Target="embeddings/oleObject14.bin"/><Relationship Id="rId54" Type="http://schemas.openxmlformats.org/officeDocument/2006/relationships/image" Target="media/image27.wmf"/><Relationship Id="rId62" Type="http://schemas.openxmlformats.org/officeDocument/2006/relationships/oleObject" Target="embeddings/oleObject21.bin"/><Relationship Id="rId70" Type="http://schemas.openxmlformats.org/officeDocument/2006/relationships/image" Target="media/image3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oleObject" Target="embeddings/oleObject6.bin"/><Relationship Id="rId28" Type="http://schemas.openxmlformats.org/officeDocument/2006/relationships/image" Target="media/image11.png"/><Relationship Id="rId36" Type="http://schemas.openxmlformats.org/officeDocument/2006/relationships/oleObject" Target="embeddings/oleObject12.bin"/><Relationship Id="rId49" Type="http://schemas.openxmlformats.org/officeDocument/2006/relationships/oleObject" Target="embeddings/oleObject17.bin"/><Relationship Id="rId57" Type="http://schemas.openxmlformats.org/officeDocument/2006/relationships/image" Target="media/image29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image" Target="media/image20.png"/><Relationship Id="rId52" Type="http://schemas.openxmlformats.org/officeDocument/2006/relationships/image" Target="media/image25.png"/><Relationship Id="rId60" Type="http://schemas.openxmlformats.org/officeDocument/2006/relationships/image" Target="media/image31.png"/><Relationship Id="rId65" Type="http://schemas.openxmlformats.org/officeDocument/2006/relationships/image" Target="media/image34.wmf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header" Target="header1.xml"/><Relationship Id="rId18" Type="http://schemas.openxmlformats.org/officeDocument/2006/relationships/image" Target="media/image6.wmf"/><Relationship Id="rId39" Type="http://schemas.openxmlformats.org/officeDocument/2006/relationships/oleObject" Target="embeddings/oleObject13.bin"/><Relationship Id="rId34" Type="http://schemas.openxmlformats.org/officeDocument/2006/relationships/oleObject" Target="embeddings/oleObject11.bin"/><Relationship Id="rId50" Type="http://schemas.openxmlformats.org/officeDocument/2006/relationships/image" Target="media/image24.wmf"/><Relationship Id="rId55" Type="http://schemas.openxmlformats.org/officeDocument/2006/relationships/oleObject" Target="embeddings/oleObject19.bin"/><Relationship Id="rId7" Type="http://schemas.openxmlformats.org/officeDocument/2006/relationships/endnotes" Target="endnotes.xml"/><Relationship Id="rId71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8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nk\Downloads\pz-lr-2019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C11BE1E-B1AE-4ED5-860B-779E142E3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C:\Users\alink\Downloads\pz-lr-2019.dot</Template>
  <TotalTime>6</TotalTime>
  <Pages>17</Pages>
  <Words>2119</Words>
  <Characters>13138</Characters>
  <Application>Microsoft Office Word</Application>
  <DocSecurity>0</DocSecurity>
  <Lines>597</Lines>
  <Paragraphs>179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ПЗ к лабораторной работе</vt:lpstr>
    </vt:vector>
  </TitlesOfParts>
  <Manager/>
  <Company>УГАТУ, каф. информатики</Company>
  <LinksUpToDate>false</LinksUpToDate>
  <CharactersWithSpaces>15078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ПЗ к лабораторной работе</dc:title>
  <dc:subject/>
  <dc:creator>Гараев Д.Н.</dc:creator>
  <cp:keywords/>
  <dc:description/>
  <cp:lastModifiedBy>Денис Н Гараев</cp:lastModifiedBy>
  <cp:revision>8</cp:revision>
  <cp:lastPrinted>2020-05-19T15:30:00Z</cp:lastPrinted>
  <dcterms:created xsi:type="dcterms:W3CDTF">2020-05-19T15:29:00Z</dcterms:created>
  <dcterms:modified xsi:type="dcterms:W3CDTF">2021-05-11T03:03:00Z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