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AA0" w:rsidRDefault="001057BD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КОМИТЕТ ПО ОБРАЗОВАНИЮ ПРАВИТЕЛЬСТВА САНКТ-ПЕТЕРБУРГА</w:t>
      </w:r>
    </w:p>
    <w:p w:rsidR="00AB1AA0" w:rsidRDefault="001057B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Санкт-Петербургское государственное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бюджетное профессиональное образовательное учреждение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«Колледж информационных технологий»</w:t>
      </w:r>
    </w:p>
    <w:p w:rsidR="00AB1AA0" w:rsidRDefault="001057BD">
      <w:pPr>
        <w:pStyle w:val="1"/>
        <w:keepNext w:val="0"/>
        <w:keepLines w:val="0"/>
        <w:spacing w:before="2040" w:after="0" w:line="720" w:lineRule="auto"/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</w:rPr>
        <w:t>ОТЧЁТ</w:t>
      </w:r>
    </w:p>
    <w:p w:rsidR="00AB1AA0" w:rsidRDefault="001057BD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УП 03 «Эксплуатация объектов сетевой инфраструктуры»</w:t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Специальность 09.02.06</w:t>
      </w:r>
    </w:p>
    <w:p w:rsidR="00AB1AA0" w:rsidRDefault="001057B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«Сетевое и системное администрирование»</w:t>
      </w:r>
    </w:p>
    <w:p w:rsidR="00AB1AA0" w:rsidRDefault="001057BD">
      <w:pPr>
        <w:spacing w:before="1320" w:line="360" w:lineRule="auto"/>
        <w:ind w:left="709" w:right="-182" w:firstLine="38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Работу выполнил студент группы 302: </w:t>
      </w:r>
    </w:p>
    <w:p w:rsidR="00AB1AA0" w:rsidRDefault="001057BD">
      <w:pPr>
        <w:spacing w:line="360" w:lineRule="auto"/>
        <w:ind w:left="709" w:right="-182" w:firstLine="38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Косенков В.В</w:t>
      </w:r>
    </w:p>
    <w:p w:rsidR="00AB1AA0" w:rsidRDefault="001057BD">
      <w:pPr>
        <w:spacing w:line="360" w:lineRule="auto"/>
        <w:ind w:left="709" w:right="-182" w:firstLine="38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Винникова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О.В.</w:t>
      </w:r>
    </w:p>
    <w:p w:rsidR="00AB1AA0" w:rsidRDefault="00AB1AA0">
      <w:pPr>
        <w:spacing w:line="360" w:lineRule="auto"/>
        <w:ind w:left="709" w:right="-182" w:firstLine="38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AB1AA0">
      <w:pPr>
        <w:spacing w:line="360" w:lineRule="auto"/>
        <w:ind w:right="-18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1057BD">
      <w:pPr>
        <w:spacing w:before="3000" w:line="360" w:lineRule="auto"/>
        <w:ind w:left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2022</w:t>
      </w:r>
      <w:r>
        <w:br w:type="page"/>
      </w:r>
    </w:p>
    <w:p w:rsidR="00AB1AA0" w:rsidRDefault="001057BD">
      <w:pPr>
        <w:spacing w:before="30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ЗАКУПКА ДОПОЛНИТЕЛЬНОГО ОБОРУДОВАНИЯ</w:t>
      </w:r>
    </w:p>
    <w:tbl>
      <w:tblPr>
        <w:tblStyle w:val="a5"/>
        <w:tblW w:w="894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5580"/>
        <w:gridCol w:w="1215"/>
        <w:gridCol w:w="1350"/>
      </w:tblGrid>
      <w:tr w:rsidR="00AB1AA0">
        <w:trPr>
          <w:trHeight w:val="795"/>
        </w:trPr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Default="001057B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55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Default="001057BD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Закупка дополнительного оборудования</w:t>
            </w:r>
          </w:p>
        </w:tc>
        <w:tc>
          <w:tcPr>
            <w:tcW w:w="12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Default="001057B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Default="001057B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AB1AA0">
        <w:trPr>
          <w:trHeight w:val="1695"/>
        </w:trPr>
        <w:tc>
          <w:tcPr>
            <w:tcW w:w="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Default="001057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5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Default="001057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Коммутаторы на 10 портов, без возможности настройки, максимально дешёвые. (Применяются только для концентрации устройств)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Default="001057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Default="001057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B1AA0">
        <w:trPr>
          <w:trHeight w:val="540"/>
        </w:trPr>
        <w:tc>
          <w:tcPr>
            <w:tcW w:w="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Default="001057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5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Default="001057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Кабели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Default="001057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м.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Default="001057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550</w:t>
            </w:r>
          </w:p>
        </w:tc>
      </w:tr>
      <w:tr w:rsidR="00AB1AA0">
        <w:trPr>
          <w:trHeight w:val="870"/>
        </w:trPr>
        <w:tc>
          <w:tcPr>
            <w:tcW w:w="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Default="001057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5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Default="001057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Маршрутизатор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Cisco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2811 для настройки телефонного сервера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Default="001057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Default="001057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B1AA0">
        <w:tc>
          <w:tcPr>
            <w:tcW w:w="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Default="001057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5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Default="001057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Аппаратная телефонная IP станция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Default="001057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Default="001057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B1AA0">
        <w:tc>
          <w:tcPr>
            <w:tcW w:w="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Default="001057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1.5 </w:t>
            </w:r>
          </w:p>
        </w:tc>
        <w:tc>
          <w:tcPr>
            <w:tcW w:w="5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Default="001057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Аналоговый телефон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Default="001057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Default="001057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AB1AA0" w:rsidRDefault="00AB1AA0">
      <w:pPr>
        <w:spacing w:before="30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AB1AA0">
      <w:pPr>
        <w:spacing w:before="30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1057BD">
      <w:pPr>
        <w:spacing w:before="30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СХЕМА СЕТИ</w:t>
      </w:r>
    </w:p>
    <w:p w:rsidR="00AB1AA0" w:rsidRDefault="001057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731200" cy="6845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4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AB1AA0" w:rsidRDefault="001057B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ФИЗИЧЕСКАЯ СХЕМА СЕТИ</w:t>
      </w:r>
    </w:p>
    <w:p w:rsidR="00AB1AA0" w:rsidRDefault="001057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8529637" cy="5667375"/>
            <wp:effectExtent l="0" t="0" r="0" b="0"/>
            <wp:docPr id="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29637" cy="566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spacing w:before="30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AB1AA0" w:rsidRDefault="001057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1 - Необходимо настроить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вланы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коммутаторах, и для дальнейшего подключения по SSH дать им IP адреса.</w:t>
      </w:r>
    </w:p>
    <w:p w:rsidR="00AB1AA0" w:rsidRDefault="001057BD">
      <w:pPr>
        <w:jc w:val="center"/>
      </w:pPr>
      <w:r>
        <w:rPr>
          <w:noProof/>
        </w:rPr>
        <w:drawing>
          <wp:inline distT="114300" distB="114300" distL="114300" distR="114300">
            <wp:extent cx="4052888" cy="5504495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5504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1 - Настройка VLAN на первом коммутаторе.</w:t>
      </w:r>
      <w:r>
        <w:br w:type="page"/>
      </w:r>
    </w:p>
    <w:p w:rsidR="00AB1AA0" w:rsidRDefault="001057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Шаг 2 - Настроить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подинтерфейсы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соответствующие VLAN интерфейсам коммутатора, для дальнейшей маршрутизации между VLAN.</w:t>
      </w:r>
    </w:p>
    <w:p w:rsidR="00AB1AA0" w:rsidRDefault="00AB1A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414963" cy="5791656"/>
            <wp:effectExtent l="0" t="0" r="0" b="0"/>
            <wp:docPr id="2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57916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2 - Команды настройки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подинтерфейсов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1AA0" w:rsidRDefault="00AB1A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AB1A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1057BD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AB1AA0" w:rsidRDefault="001057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 3 - Настроить RIPv2 маршрутизацию на маршрутизаторах, для более лёгкой и гибкой схемы, где роутеры сами будут приспосабливаться под изменения в сети.</w:t>
      </w:r>
    </w:p>
    <w:p w:rsidR="00AB1AA0" w:rsidRDefault="00AB1A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22955" cy="4341130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955" cy="4341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3 - Команды настройки RIPv2</w:t>
      </w:r>
      <w:r>
        <w:br w:type="page"/>
      </w:r>
    </w:p>
    <w:p w:rsidR="00AB1AA0" w:rsidRDefault="001057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 4 - Настройка доступа типа “один VLAN один Интерфейс”, где наши новые дешевые коммутаторы будут выполнять роль концентрационных устройств.</w:t>
      </w:r>
    </w:p>
    <w:p w:rsidR="00AB1AA0" w:rsidRDefault="00AB1A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043488" cy="5584281"/>
            <wp:effectExtent l="0" t="0" r="0" b="0"/>
            <wp:docPr id="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55842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4 - Настройка доступа к VLAN</w:t>
      </w:r>
      <w:r>
        <w:br w:type="page"/>
      </w:r>
    </w:p>
    <w:p w:rsidR="00AB1AA0" w:rsidRDefault="001057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5 - Настройка DHCP на каждый VLAN, Раздачу шлюза по умолчанию,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tcpl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сервера.</w:t>
      </w:r>
    </w:p>
    <w:p w:rsidR="00AB1AA0" w:rsidRDefault="00AB1A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224213" cy="5366172"/>
            <wp:effectExtent l="0" t="0" r="0" b="0"/>
            <wp:docPr id="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5366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5 - Команды настройки DHCP-пулов.</w:t>
      </w:r>
      <w:r>
        <w:br w:type="page"/>
      </w:r>
    </w:p>
    <w:p w:rsidR="00AB1AA0" w:rsidRDefault="001057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 6 - Настройка DNS сервера на основе одного из серверов сети.</w:t>
      </w:r>
    </w:p>
    <w:p w:rsidR="00AB1AA0" w:rsidRDefault="00AB1A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057775" cy="394335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4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6 - Интерфейс настройки DNS записей сервера.</w:t>
      </w:r>
      <w:r>
        <w:br w:type="page"/>
      </w:r>
    </w:p>
    <w:p w:rsidR="00AB1AA0" w:rsidRDefault="001057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 7 - Проверка работоспособности VLAN-сети на текущем уровне.</w:t>
      </w:r>
    </w:p>
    <w:p w:rsidR="00AB1AA0" w:rsidRDefault="00AB1A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648200" cy="1447800"/>
            <wp:effectExtent l="0" t="0" r="0" b="0"/>
            <wp:docPr id="2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7 - успешная раздача DHCP и DNS записей.</w:t>
      </w:r>
    </w:p>
    <w:p w:rsidR="00AB1AA0" w:rsidRDefault="00AB1A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952875" cy="3724275"/>
            <wp:effectExtent l="0" t="0" r="0" b="0"/>
            <wp:docPr id="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72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8 - Успешная проверка сети путем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-запроса 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имени в другие VLAN.</w:t>
      </w:r>
      <w:r>
        <w:br w:type="page"/>
      </w:r>
    </w:p>
    <w:p w:rsidR="00AB1AA0" w:rsidRDefault="001057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8 - Настройка IP телефонии </w:t>
      </w:r>
    </w:p>
    <w:p w:rsidR="00AB1AA0" w:rsidRDefault="00AB1A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462463" cy="4707115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4707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9 - Настройка сервера IP телефонов внутри роутера.</w:t>
      </w:r>
    </w:p>
    <w:p w:rsidR="00AB1AA0" w:rsidRDefault="00AB1A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379470" cy="547728"/>
            <wp:effectExtent l="0" t="0" r="0" b="0"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9470" cy="547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10 - Настройка “телефонного”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VLAN.</w:t>
      </w:r>
      <w:r>
        <w:br w:type="page"/>
      </w:r>
    </w:p>
    <w:p w:rsidR="00AB1AA0" w:rsidRDefault="001057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 9 - Проверка работоспособности и правильную настройку IP-телефонов</w:t>
      </w:r>
    </w:p>
    <w:p w:rsidR="00AB1AA0" w:rsidRDefault="00AB1A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4050" cy="3042726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2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11 - Успешный звонок с одного IP телефона на другой.</w:t>
      </w:r>
      <w:r>
        <w:br w:type="page"/>
      </w:r>
    </w:p>
    <w:p w:rsidR="00AB1AA0" w:rsidRDefault="001057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 10 - Первичная настройка межсетевого экрана ASA и NAT между сетями. (В данном случае LAN и WAN)</w:t>
      </w:r>
    </w:p>
    <w:p w:rsidR="00AB1AA0" w:rsidRDefault="00AB1A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741251" cy="3747576"/>
            <wp:effectExtent l="0" t="0" r="0" b="0"/>
            <wp:docPr id="1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1251" cy="37475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12 - Конфигурация межсетевого экрана ASA и настройка NAT</w:t>
      </w:r>
      <w:r>
        <w:br w:type="page"/>
      </w:r>
    </w:p>
    <w:p w:rsidR="00AB1AA0" w:rsidRDefault="001057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11 - Настройка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Access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листа для пропуска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icmp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пакетов в интернет и во внутреннюю сеть.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25838" cy="918651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838" cy="9186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13 - 5 различных видов разрешения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пакетов.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AB1AA0" w:rsidRDefault="001057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нам нужно прописанный лист применить к определенному интерфейсу ASA</w:t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081588" cy="689509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689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14 - Применение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листов к VLAN интерфейсам</w:t>
      </w:r>
      <w:r>
        <w:br w:type="page"/>
      </w:r>
    </w:p>
    <w:p w:rsidR="00AB1AA0" w:rsidRDefault="001057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 12 - Настройка доступа к устройствам по SSH.</w:t>
      </w:r>
    </w:p>
    <w:p w:rsidR="00AB1AA0" w:rsidRDefault="00AB1A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300663" cy="386016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386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15 - Создание новой локальной базы пользователей</w:t>
      </w:r>
    </w:p>
    <w:p w:rsidR="00AB1AA0" w:rsidRDefault="00AB1A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658835" cy="395328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8835" cy="395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16 - Создание 2 пользователей 1 с большими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привилегиями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а другой без.</w:t>
      </w:r>
    </w:p>
    <w:p w:rsidR="00AB1AA0" w:rsidRDefault="00AB1A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340514" cy="878139"/>
            <wp:effectExtent l="0" t="0" r="0" b="0"/>
            <wp:docPr id="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0514" cy="8781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17 - Включение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сервера и создания домена.</w:t>
      </w:r>
    </w:p>
    <w:p w:rsidR="00AB1AA0" w:rsidRDefault="00AB1A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1200" cy="16002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18 - Интерфейс подключения по SSH</w:t>
      </w:r>
    </w:p>
    <w:p w:rsidR="00AB1AA0" w:rsidRDefault="00AB1A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1200" cy="1473200"/>
            <wp:effectExtent l="0" t="0" r="0" b="0"/>
            <wp:docPr id="2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19 - Успешное подключение по SSH</w:t>
      </w:r>
      <w:r>
        <w:br w:type="page"/>
      </w:r>
    </w:p>
    <w:p w:rsidR="00AB1AA0" w:rsidRDefault="001057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13 - Настройка GRE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тунеля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595813" cy="1239534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12395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20 - Настройка 1 стороны GRE туннеля</w:t>
      </w:r>
    </w:p>
    <w:p w:rsidR="00AB1AA0" w:rsidRDefault="00AB1A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456113" cy="1215303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6113" cy="1215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21 - Настройка 2 стороны GRE туннеля</w:t>
      </w:r>
    </w:p>
    <w:p w:rsidR="00AB1AA0" w:rsidRDefault="00AB1A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674859" cy="979909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4859" cy="9799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57BD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22 - Успешный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сквозь GRE туннель</w:t>
      </w:r>
    </w:p>
    <w:p w:rsidR="001057BD" w:rsidRDefault="001057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AB1AA0" w:rsidRDefault="001057BD" w:rsidP="001057B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Шаг 14 – Настройка протокола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SNMP</w:t>
      </w:r>
    </w:p>
    <w:p w:rsidR="001057BD" w:rsidRDefault="001057BD" w:rsidP="001057B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876D8" w:rsidRPr="002876D8" w:rsidRDefault="002876D8" w:rsidP="001057B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настройки требуется всего 2 комманды:</w:t>
      </w:r>
      <w:bookmarkStart w:id="1" w:name="_GoBack"/>
      <w:bookmarkEnd w:id="1"/>
    </w:p>
    <w:p w:rsidR="001057BD" w:rsidRPr="002876D8" w:rsidRDefault="001057BD" w:rsidP="002876D8">
      <w:pPr>
        <w:jc w:val="center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876D8">
        <w:rPr>
          <w:rFonts w:ascii="Times New Roman" w:eastAsia="Times New Roman" w:hAnsi="Times New Roman" w:cs="Times New Roman"/>
          <w:noProof/>
          <w:sz w:val="24"/>
          <w:szCs w:val="28"/>
          <w:lang w:val="en-US"/>
        </w:rPr>
        <w:drawing>
          <wp:inline distT="0" distB="0" distL="0" distR="0">
            <wp:extent cx="5132614" cy="7810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04" cy="78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7BD" w:rsidRPr="002876D8" w:rsidRDefault="001057BD" w:rsidP="002876D8">
      <w:pPr>
        <w:jc w:val="center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2876D8">
        <w:rPr>
          <w:rFonts w:ascii="Times New Roman" w:eastAsia="Times New Roman" w:hAnsi="Times New Roman" w:cs="Times New Roman"/>
          <w:sz w:val="24"/>
          <w:szCs w:val="28"/>
          <w:lang w:val="ru-RU"/>
        </w:rPr>
        <w:t>Рисунок 23 – Настройка 2 “</w:t>
      </w:r>
      <w:r w:rsidRPr="002876D8">
        <w:rPr>
          <w:rFonts w:ascii="Times New Roman" w:eastAsia="Times New Roman" w:hAnsi="Times New Roman" w:cs="Times New Roman"/>
          <w:sz w:val="24"/>
          <w:szCs w:val="28"/>
          <w:lang w:val="en-US"/>
        </w:rPr>
        <w:t>community</w:t>
      </w:r>
      <w:r w:rsidRPr="002876D8">
        <w:rPr>
          <w:rFonts w:ascii="Times New Roman" w:eastAsia="Times New Roman" w:hAnsi="Times New Roman" w:cs="Times New Roman"/>
          <w:sz w:val="24"/>
          <w:szCs w:val="28"/>
          <w:lang w:val="ru-RU"/>
        </w:rPr>
        <w:t>” публичного и приватного.</w:t>
      </w:r>
      <w:r w:rsidRPr="002876D8">
        <w:rPr>
          <w:rFonts w:ascii="Times New Roman" w:eastAsia="Times New Roman" w:hAnsi="Times New Roman" w:cs="Times New Roman"/>
          <w:sz w:val="24"/>
          <w:szCs w:val="28"/>
          <w:lang w:val="ru-RU"/>
        </w:rPr>
        <w:br/>
      </w:r>
      <w:r w:rsidRPr="002876D8">
        <w:rPr>
          <w:rFonts w:ascii="Times New Roman" w:eastAsia="Times New Roman" w:hAnsi="Times New Roman" w:cs="Times New Roman"/>
          <w:sz w:val="24"/>
          <w:szCs w:val="28"/>
          <w:lang w:val="ru-RU"/>
        </w:rPr>
        <w:br/>
      </w:r>
      <w:r w:rsidRPr="002876D8">
        <w:rPr>
          <w:rFonts w:ascii="Times New Roman" w:eastAsia="Times New Roman" w:hAnsi="Times New Roman" w:cs="Times New Roman"/>
          <w:noProof/>
          <w:sz w:val="24"/>
          <w:szCs w:val="28"/>
          <w:lang w:val="ru-RU"/>
        </w:rPr>
        <w:drawing>
          <wp:inline distT="0" distB="0" distL="0" distR="0">
            <wp:extent cx="5724525" cy="35814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7BD" w:rsidRPr="002876D8" w:rsidRDefault="001057BD" w:rsidP="002876D8">
      <w:pPr>
        <w:jc w:val="center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2876D8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Рисунок 24 – Получение данных из </w:t>
      </w:r>
      <w:r w:rsidRPr="002876D8">
        <w:rPr>
          <w:rFonts w:ascii="Times New Roman" w:eastAsia="Times New Roman" w:hAnsi="Times New Roman" w:cs="Times New Roman"/>
          <w:sz w:val="24"/>
          <w:szCs w:val="28"/>
          <w:lang w:val="en-US"/>
        </w:rPr>
        <w:t>SNMP</w:t>
      </w:r>
      <w:r w:rsidRPr="002876D8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 о имени устройства. (Ст</w:t>
      </w:r>
      <w:r w:rsidR="00526852" w:rsidRPr="002876D8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олбец </w:t>
      </w:r>
      <w:r w:rsidR="00526852" w:rsidRPr="002876D8">
        <w:rPr>
          <w:rFonts w:ascii="Times New Roman" w:eastAsia="Times New Roman" w:hAnsi="Times New Roman" w:cs="Times New Roman"/>
          <w:sz w:val="24"/>
          <w:szCs w:val="28"/>
          <w:lang w:val="en-US"/>
        </w:rPr>
        <w:t>Value</w:t>
      </w:r>
      <w:r w:rsidR="00526852" w:rsidRPr="002876D8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, имя устройства </w:t>
      </w:r>
      <w:r w:rsidR="00526852" w:rsidRPr="002876D8">
        <w:rPr>
          <w:rFonts w:ascii="Times New Roman" w:eastAsia="Times New Roman" w:hAnsi="Times New Roman" w:cs="Times New Roman"/>
          <w:sz w:val="24"/>
          <w:szCs w:val="28"/>
          <w:lang w:val="en-US"/>
        </w:rPr>
        <w:t>R</w:t>
      </w:r>
      <w:r w:rsidR="00526852" w:rsidRPr="002876D8">
        <w:rPr>
          <w:rFonts w:ascii="Times New Roman" w:eastAsia="Times New Roman" w:hAnsi="Times New Roman" w:cs="Times New Roman"/>
          <w:sz w:val="24"/>
          <w:szCs w:val="28"/>
          <w:lang w:val="ru-RU"/>
        </w:rPr>
        <w:t>2</w:t>
      </w:r>
      <w:r w:rsidRPr="002876D8">
        <w:rPr>
          <w:rFonts w:ascii="Times New Roman" w:eastAsia="Times New Roman" w:hAnsi="Times New Roman" w:cs="Times New Roman"/>
          <w:sz w:val="24"/>
          <w:szCs w:val="28"/>
          <w:lang w:val="ru-RU"/>
        </w:rPr>
        <w:t>)</w:t>
      </w:r>
    </w:p>
    <w:sectPr w:rsidR="001057BD" w:rsidRPr="002876D8">
      <w:pgSz w:w="11909" w:h="16834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343" w:rsidRDefault="001057BD">
      <w:pPr>
        <w:spacing w:line="240" w:lineRule="auto"/>
      </w:pPr>
      <w:r>
        <w:separator/>
      </w:r>
    </w:p>
  </w:endnote>
  <w:endnote w:type="continuationSeparator" w:id="0">
    <w:p w:rsidR="00533343" w:rsidRDefault="001057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343" w:rsidRDefault="001057BD">
      <w:pPr>
        <w:spacing w:line="240" w:lineRule="auto"/>
      </w:pPr>
      <w:r>
        <w:separator/>
      </w:r>
    </w:p>
  </w:footnote>
  <w:footnote w:type="continuationSeparator" w:id="0">
    <w:p w:rsidR="00533343" w:rsidRDefault="001057B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AA0"/>
    <w:rsid w:val="001057BD"/>
    <w:rsid w:val="002876D8"/>
    <w:rsid w:val="00526852"/>
    <w:rsid w:val="00533343"/>
    <w:rsid w:val="00AB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96B0E"/>
  <w15:docId w15:val="{ABAED018-028C-4319-B1F0-D5A5A29F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</cp:lastModifiedBy>
  <cp:revision>4</cp:revision>
  <dcterms:created xsi:type="dcterms:W3CDTF">2023-05-24T09:05:00Z</dcterms:created>
  <dcterms:modified xsi:type="dcterms:W3CDTF">2023-05-24T09:12:00Z</dcterms:modified>
</cp:coreProperties>
</file>