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07FD" w:rsidP="002D7231" w:rsidRDefault="002D7231" w14:paraId="7E2ED838" w14:textId="41335767">
      <w:pPr>
        <w:pStyle w:val="Kop1"/>
      </w:pPr>
      <w:r w:rsidR="002D7231">
        <w:rPr/>
        <w:t xml:space="preserve">PWE </w:t>
      </w:r>
      <w:r w:rsidR="002D7231">
        <w:rPr/>
        <w:t>Onderzoek financiering</w:t>
      </w:r>
    </w:p>
    <w:p w:rsidR="002D7231" w:rsidP="002D7231" w:rsidRDefault="002D7231" w14:paraId="2B18AB0A" w14:textId="6C6667FC"/>
    <w:p w:rsidR="002D7231" w:rsidP="002D7231" w:rsidRDefault="002D7231" w14:paraId="1234FDCF" w14:textId="1F0FC358">
      <w:pPr>
        <w:pStyle w:val="Kop2"/>
      </w:pPr>
      <w:r>
        <w:t>Persoonlijke beurzen voor senior onderzoekers via competitie</w:t>
      </w:r>
    </w:p>
    <w:p w:rsidR="002D7231" w:rsidP="00850FDF" w:rsidRDefault="00850FDF" w14:paraId="3AC5C90E" w14:textId="4EEAF263">
      <w:pPr>
        <w:pStyle w:val="Kop3"/>
      </w:pPr>
      <w:r>
        <w:t>Argumenten voor</w:t>
      </w:r>
    </w:p>
    <w:p w:rsidR="00850FDF" w:rsidP="00850FDF" w:rsidRDefault="00850FDF" w14:paraId="26619097" w14:textId="4AC5574A"/>
    <w:tbl>
      <w:tblPr>
        <w:tblStyle w:val="Tabelraster"/>
        <w:tblW w:w="0" w:type="auto"/>
        <w:tblLook w:val="04A0" w:firstRow="1" w:lastRow="0" w:firstColumn="1" w:lastColumn="0" w:noHBand="0" w:noVBand="1"/>
      </w:tblPr>
      <w:tblGrid>
        <w:gridCol w:w="3114"/>
        <w:gridCol w:w="5948"/>
      </w:tblGrid>
      <w:tr w:rsidR="00161EAB" w:rsidTr="00161EAB" w14:paraId="2FCE3FA3" w14:textId="77777777">
        <w:tc>
          <w:tcPr>
            <w:tcW w:w="3114" w:type="dxa"/>
          </w:tcPr>
          <w:p w:rsidR="00161EAB" w:rsidP="00850FDF" w:rsidRDefault="00161EAB" w14:paraId="054A87F4" w14:textId="592ED0AF">
            <w:r>
              <w:t>Argument</w:t>
            </w:r>
          </w:p>
        </w:tc>
        <w:tc>
          <w:tcPr>
            <w:tcW w:w="5948" w:type="dxa"/>
          </w:tcPr>
          <w:p w:rsidR="00161EAB" w:rsidP="00850FDF" w:rsidRDefault="00161EAB" w14:paraId="174E3EDC" w14:textId="7BCD9BC0">
            <w:r>
              <w:t>Quote</w:t>
            </w:r>
          </w:p>
        </w:tc>
      </w:tr>
      <w:tr w:rsidRPr="00B40CFB" w:rsidR="00161EAB" w:rsidTr="00161EAB" w14:paraId="4D81691E" w14:textId="77777777">
        <w:tc>
          <w:tcPr>
            <w:tcW w:w="3114" w:type="dxa"/>
          </w:tcPr>
          <w:p w:rsidR="00161EAB" w:rsidP="00850FDF" w:rsidRDefault="00455845" w14:paraId="166C0F28" w14:textId="7863BCFE">
            <w:r>
              <w:t>Met competitie zorg je ervoor dat de beste ideeën boven komen drijven</w:t>
            </w:r>
          </w:p>
        </w:tc>
        <w:tc>
          <w:tcPr>
            <w:tcW w:w="5948" w:type="dxa"/>
          </w:tcPr>
          <w:p w:rsidR="00161EAB" w:rsidP="00161EAB" w:rsidRDefault="00161EAB" w14:paraId="3925ED52" w14:textId="77777777">
            <w:pPr>
              <w:pStyle w:val="Lijstalinea"/>
              <w:numPr>
                <w:ilvl w:val="0"/>
                <w:numId w:val="2"/>
              </w:numPr>
            </w:pPr>
            <w:r>
              <w:t xml:space="preserve">Onderzoeksgeld moet naar toponderzoek. Niet naar onderzoek, omdat dat door teams gedaan wordt. Rolling </w:t>
            </w:r>
            <w:proofErr w:type="spellStart"/>
            <w:r>
              <w:t>grants</w:t>
            </w:r>
            <w:proofErr w:type="spellEnd"/>
            <w:r>
              <w:t xml:space="preserve"> zijn de nagel aan de doodskist van het Nederlandse onderzoek</w:t>
            </w:r>
          </w:p>
          <w:p w:rsidR="005A11CD" w:rsidP="00161EAB" w:rsidRDefault="00161EAB" w14:paraId="242C64E0" w14:textId="77777777">
            <w:pPr>
              <w:pStyle w:val="Lijstalinea"/>
              <w:numPr>
                <w:ilvl w:val="0"/>
                <w:numId w:val="2"/>
              </w:numPr>
            </w:pPr>
            <w:r w:rsidRPr="00161EAB">
              <w:t>vrije competitie voor geld voor de beste ideeën is het meest belangrijke instrument voor innovatieve wetenschap</w:t>
            </w:r>
            <w:r w:rsidRPr="005A11CD" w:rsidR="005A11CD">
              <w:t xml:space="preserve"> </w:t>
            </w:r>
          </w:p>
          <w:p w:rsidR="00161EAB" w:rsidP="00161EAB" w:rsidRDefault="005A11CD" w14:paraId="08DE31DC" w14:textId="77777777">
            <w:pPr>
              <w:pStyle w:val="Lijstalinea"/>
              <w:numPr>
                <w:ilvl w:val="0"/>
                <w:numId w:val="2"/>
              </w:numPr>
              <w:rPr>
                <w:lang w:val="en-US"/>
              </w:rPr>
            </w:pPr>
            <w:r w:rsidRPr="005A11CD">
              <w:rPr>
                <w:lang w:val="en-US"/>
              </w:rPr>
              <w:t>Makes the Netherlands an internationally competitive place, allows researchers to grow throughout their careers.</w:t>
            </w:r>
          </w:p>
          <w:p w:rsidRPr="00B40CFB" w:rsidR="00B40CFB" w:rsidP="00161EAB" w:rsidRDefault="00B40CFB" w14:paraId="4A8E3B2F" w14:textId="32DCE20D">
            <w:pPr>
              <w:pStyle w:val="Lijstalinea"/>
              <w:numPr>
                <w:ilvl w:val="0"/>
                <w:numId w:val="2"/>
              </w:numPr>
            </w:pPr>
            <w:r w:rsidRPr="00B40CFB">
              <w:t xml:space="preserve">Persoonlijke beurzen geven wetenschappers de kans om nieuwe creatieve ideeën uit te proberen en </w:t>
            </w:r>
            <w:proofErr w:type="spellStart"/>
            <w:r w:rsidRPr="00B40CFB">
              <w:t>nieuwsgierigheidsgedreven</w:t>
            </w:r>
            <w:proofErr w:type="spellEnd"/>
            <w:r w:rsidRPr="00B40CFB">
              <w:t xml:space="preserve"> onderzoek te doen, dit is essentieel voor de toekomst van de wetenschap en de wereld. </w:t>
            </w:r>
          </w:p>
        </w:tc>
      </w:tr>
      <w:tr w:rsidRPr="005A11CD" w:rsidR="00161EAB" w:rsidTr="00161EAB" w14:paraId="18A32859" w14:textId="77777777">
        <w:tc>
          <w:tcPr>
            <w:tcW w:w="3114" w:type="dxa"/>
          </w:tcPr>
          <w:p w:rsidRPr="005A11CD" w:rsidR="00161EAB" w:rsidP="00850FDF" w:rsidRDefault="00455845" w14:paraId="07C56ED8" w14:textId="22D8F787">
            <w:r>
              <w:t xml:space="preserve">Competitie is de meest </w:t>
            </w:r>
            <w:proofErr w:type="spellStart"/>
            <w:r w:rsidRPr="005A11CD" w:rsidR="005A11CD">
              <w:rPr>
                <w:i/>
                <w:iCs/>
              </w:rPr>
              <w:t>efficiente</w:t>
            </w:r>
            <w:proofErr w:type="spellEnd"/>
            <w:r w:rsidRPr="005A11CD" w:rsidR="005A11CD">
              <w:t xml:space="preserve"> manier</w:t>
            </w:r>
            <w:r>
              <w:t xml:space="preserve"> om goede wetenschap te financieren</w:t>
            </w:r>
          </w:p>
        </w:tc>
        <w:tc>
          <w:tcPr>
            <w:tcW w:w="5948" w:type="dxa"/>
          </w:tcPr>
          <w:p w:rsidRPr="005A11CD" w:rsidR="00161EAB" w:rsidP="005A11CD" w:rsidRDefault="005A11CD" w14:paraId="3C3A0373" w14:textId="2656054B">
            <w:pPr>
              <w:pStyle w:val="Lijstalinea"/>
              <w:numPr>
                <w:ilvl w:val="0"/>
                <w:numId w:val="2"/>
              </w:numPr>
              <w:rPr>
                <w:lang w:val="en-US"/>
              </w:rPr>
            </w:pPr>
            <w:r w:rsidRPr="005A11CD">
              <w:rPr>
                <w:lang w:val="en-US"/>
              </w:rPr>
              <w:t>This is the most efficient way of funding good research. In my experience it is not prone to political influence.</w:t>
            </w:r>
          </w:p>
        </w:tc>
      </w:tr>
      <w:tr w:rsidRPr="00F263BA" w:rsidR="00455845" w:rsidTr="00161EAB" w14:paraId="3F373420" w14:textId="77777777">
        <w:tc>
          <w:tcPr>
            <w:tcW w:w="3114" w:type="dxa"/>
          </w:tcPr>
          <w:p w:rsidRPr="005A11CD" w:rsidR="00455845" w:rsidP="00850FDF" w:rsidRDefault="00455845" w14:paraId="0409148C" w14:textId="6202C550">
            <w:r>
              <w:t xml:space="preserve">Financiering van individuen </w:t>
            </w:r>
            <w:proofErr w:type="spellStart"/>
            <w:r>
              <w:t>ipv</w:t>
            </w:r>
            <w:proofErr w:type="spellEnd"/>
            <w:r>
              <w:t xml:space="preserve"> thematische groepen leidt tot sterkere wetenschappelijke ontwikkeling</w:t>
            </w:r>
          </w:p>
        </w:tc>
        <w:tc>
          <w:tcPr>
            <w:tcW w:w="5948" w:type="dxa"/>
          </w:tcPr>
          <w:p w:rsidR="00455845" w:rsidP="005A11CD" w:rsidRDefault="00F263BA" w14:paraId="7FE9A05A" w14:textId="77777777">
            <w:pPr>
              <w:pStyle w:val="Lijstalinea"/>
              <w:numPr>
                <w:ilvl w:val="0"/>
                <w:numId w:val="2"/>
              </w:numPr>
            </w:pPr>
            <w:r w:rsidRPr="00B40CFB">
              <w:t xml:space="preserve">Persoonlijke beurzen geven wetenschappers de kans om nieuwe creatieve ideeën uit te proberen en </w:t>
            </w:r>
            <w:proofErr w:type="spellStart"/>
            <w:r w:rsidRPr="00B40CFB">
              <w:t>nieuwsgierigheidsgedreven</w:t>
            </w:r>
            <w:proofErr w:type="spellEnd"/>
            <w:r w:rsidRPr="00B40CFB">
              <w:t xml:space="preserve"> onderzoek te doen, dit is essentieel voor de toekomst van de wetenschap en de wereld.</w:t>
            </w:r>
          </w:p>
          <w:p w:rsidRPr="00F263BA" w:rsidR="00F263BA" w:rsidP="005A11CD" w:rsidRDefault="00F263BA" w14:paraId="6B65E60B" w14:textId="544A5424">
            <w:pPr>
              <w:pStyle w:val="Lijstalinea"/>
              <w:numPr>
                <w:ilvl w:val="0"/>
                <w:numId w:val="2"/>
              </w:numPr>
              <w:rPr>
                <w:lang w:val="en-US"/>
              </w:rPr>
            </w:pPr>
            <w:r w:rsidRPr="00F263BA">
              <w:rPr>
                <w:lang w:val="en-US"/>
              </w:rPr>
              <w:t xml:space="preserve">Ideas originating from a single PI have proven to </w:t>
            </w:r>
            <w:proofErr w:type="spellStart"/>
            <w:r w:rsidRPr="00F263BA">
              <w:rPr>
                <w:lang w:val="en-US"/>
              </w:rPr>
              <w:t>makhave</w:t>
            </w:r>
            <w:proofErr w:type="spellEnd"/>
            <w:r w:rsidRPr="00F263BA">
              <w:rPr>
                <w:lang w:val="en-US"/>
              </w:rPr>
              <w:t xml:space="preserve"> long-lasting impact in the history of science and in the past 50 years of funding in Western economies.</w:t>
            </w:r>
          </w:p>
        </w:tc>
      </w:tr>
      <w:tr w:rsidRPr="00E6716B" w:rsidR="00E6716B" w:rsidTr="00161EAB" w14:paraId="18CFAD6F" w14:textId="77777777">
        <w:tc>
          <w:tcPr>
            <w:tcW w:w="3114" w:type="dxa"/>
          </w:tcPr>
          <w:p w:rsidRPr="005A11CD" w:rsidR="00E6716B" w:rsidP="00850FDF" w:rsidRDefault="00E6716B" w14:paraId="3E598BF4" w14:textId="1241BEC1">
            <w:r>
              <w:t>Beloning/waardering van ‘</w:t>
            </w:r>
            <w:proofErr w:type="spellStart"/>
            <w:r>
              <w:t>individual</w:t>
            </w:r>
            <w:proofErr w:type="spellEnd"/>
            <w:r>
              <w:t xml:space="preserve"> excellence’</w:t>
            </w:r>
          </w:p>
        </w:tc>
        <w:tc>
          <w:tcPr>
            <w:tcW w:w="5948" w:type="dxa"/>
          </w:tcPr>
          <w:p w:rsidR="00E6716B" w:rsidP="005A11CD" w:rsidRDefault="00E6716B" w14:paraId="541B9FD2" w14:textId="77777777">
            <w:pPr>
              <w:pStyle w:val="Lijstalinea"/>
              <w:numPr>
                <w:ilvl w:val="0"/>
                <w:numId w:val="2"/>
              </w:numPr>
            </w:pPr>
            <w:proofErr w:type="spellStart"/>
            <w:r w:rsidRPr="00E6716B">
              <w:t>Reward</w:t>
            </w:r>
            <w:proofErr w:type="spellEnd"/>
            <w:r w:rsidRPr="00E6716B">
              <w:t xml:space="preserve"> </w:t>
            </w:r>
            <w:proofErr w:type="spellStart"/>
            <w:r w:rsidRPr="00E6716B">
              <w:t>individual</w:t>
            </w:r>
            <w:proofErr w:type="spellEnd"/>
            <w:r w:rsidRPr="00E6716B">
              <w:t xml:space="preserve"> </w:t>
            </w:r>
            <w:proofErr w:type="spellStart"/>
            <w:r w:rsidRPr="00E6716B">
              <w:t>exellence</w:t>
            </w:r>
            <w:proofErr w:type="spellEnd"/>
          </w:p>
          <w:p w:rsidRPr="00E6716B" w:rsidR="00E6716B" w:rsidP="005A11CD" w:rsidRDefault="00E6716B" w14:paraId="0C5AF758" w14:textId="76E5593E">
            <w:pPr>
              <w:pStyle w:val="Lijstalinea"/>
              <w:numPr>
                <w:ilvl w:val="0"/>
                <w:numId w:val="2"/>
              </w:numPr>
            </w:pPr>
            <w:r w:rsidRPr="00E6716B">
              <w:t>Senior onderzoekers kunnen op maatschappelijk, wetenschappelijk en voor onderzoekers in hun groep heel veel betekenen. Ik denk dat het belangrijk is dat echt bewezen onderzoekers niks in de weg wordt gelegd.</w:t>
            </w:r>
          </w:p>
        </w:tc>
      </w:tr>
      <w:tr w:rsidRPr="005A11CD" w:rsidR="005A11CD" w:rsidTr="00161EAB" w14:paraId="2AB7FA6C" w14:textId="77777777">
        <w:tc>
          <w:tcPr>
            <w:tcW w:w="3114" w:type="dxa"/>
          </w:tcPr>
          <w:p w:rsidRPr="005A11CD" w:rsidR="005A11CD" w:rsidP="00850FDF" w:rsidRDefault="005A11CD" w14:paraId="0FD11DDA" w14:textId="6796F2CD">
            <w:r>
              <w:t>Leidt tot meer mogelijkheden voor deze groep dan er nu zijn</w:t>
            </w:r>
          </w:p>
        </w:tc>
        <w:tc>
          <w:tcPr>
            <w:tcW w:w="5948" w:type="dxa"/>
          </w:tcPr>
          <w:p w:rsidR="005A11CD" w:rsidP="005A11CD" w:rsidRDefault="005A11CD" w14:paraId="6F0F3627" w14:textId="77777777">
            <w:pPr>
              <w:pStyle w:val="Lijstalinea"/>
              <w:numPr>
                <w:ilvl w:val="0"/>
                <w:numId w:val="2"/>
              </w:numPr>
            </w:pPr>
            <w:r w:rsidRPr="005A11CD">
              <w:t xml:space="preserve">Er zijn beperkte financieringsmogelijkheden na de </w:t>
            </w:r>
            <w:proofErr w:type="spellStart"/>
            <w:r w:rsidRPr="005A11CD">
              <w:t>Vici</w:t>
            </w:r>
            <w:proofErr w:type="spellEnd"/>
            <w:r w:rsidRPr="005A11CD">
              <w:t xml:space="preserve"> </w:t>
            </w:r>
            <w:proofErr w:type="spellStart"/>
            <w:r w:rsidRPr="005A11CD">
              <w:t>grant</w:t>
            </w:r>
            <w:proofErr w:type="spellEnd"/>
            <w:r w:rsidRPr="005A11CD">
              <w:t xml:space="preserve">. Amerikaanse onderzoekers kunnen </w:t>
            </w:r>
            <w:proofErr w:type="spellStart"/>
            <w:r w:rsidRPr="005A11CD">
              <w:t>bijv</w:t>
            </w:r>
            <w:proofErr w:type="spellEnd"/>
            <w:r w:rsidRPr="005A11CD">
              <w:t xml:space="preserve"> meerdere RO1 </w:t>
            </w:r>
            <w:proofErr w:type="spellStart"/>
            <w:r w:rsidRPr="005A11CD">
              <w:t>grants</w:t>
            </w:r>
            <w:proofErr w:type="spellEnd"/>
            <w:r w:rsidRPr="005A11CD">
              <w:t xml:space="preserve"> hebben per persoon.</w:t>
            </w:r>
          </w:p>
          <w:p w:rsidR="005A11CD" w:rsidP="005A11CD" w:rsidRDefault="005A11CD" w14:paraId="5BBDAC6B" w14:textId="77777777">
            <w:pPr>
              <w:pStyle w:val="Lijstalinea"/>
              <w:numPr>
                <w:ilvl w:val="0"/>
                <w:numId w:val="2"/>
              </w:numPr>
            </w:pPr>
            <w:r w:rsidRPr="005A11CD">
              <w:t xml:space="preserve">Dit is de enige ruimte om te doen wat je wilt doen in je eigen onderzoeksprogramma. Momenteel is de kans op honorering te laag (en het feit dat je überhaupt maar 1 open competitie voorstel bij NWO per jaar mag indienen is ook wel heel beperkt). Dit betekent dat je gemiddeld 1x per 4 jaar een AIO project binnen haalt. </w:t>
            </w:r>
            <w:r w:rsidRPr="005A11CD">
              <w:lastRenderedPageBreak/>
              <w:t>Daar kun je geen internationaal competitief onderzoeksprogramma op draaien!</w:t>
            </w:r>
          </w:p>
          <w:p w:rsidR="00E6716B" w:rsidP="005A11CD" w:rsidRDefault="00E6716B" w14:paraId="02C4F971" w14:textId="77777777">
            <w:pPr>
              <w:pStyle w:val="Lijstalinea"/>
              <w:numPr>
                <w:ilvl w:val="0"/>
                <w:numId w:val="2"/>
              </w:numPr>
            </w:pPr>
            <w:r w:rsidRPr="00E6716B">
              <w:t>Het post-</w:t>
            </w:r>
            <w:proofErr w:type="spellStart"/>
            <w:r w:rsidRPr="00E6716B">
              <w:t>Vici</w:t>
            </w:r>
            <w:proofErr w:type="spellEnd"/>
            <w:r w:rsidRPr="00E6716B">
              <w:t xml:space="preserve"> effect moet worden voorkomen. Goede onderzoekers moeten aan het werk kunnen blijven via persoonlijke ongebonden beurzen.</w:t>
            </w:r>
          </w:p>
          <w:p w:rsidRPr="005A11CD" w:rsidR="00003339" w:rsidP="005A11CD" w:rsidRDefault="00003339" w14:paraId="6472FF46" w14:textId="3CCDEC8A">
            <w:pPr>
              <w:pStyle w:val="Lijstalinea"/>
              <w:numPr>
                <w:ilvl w:val="0"/>
                <w:numId w:val="2"/>
              </w:numPr>
            </w:pPr>
            <w:r w:rsidRPr="00003339">
              <w:t>Dit repareert het gat na de VICI</w:t>
            </w:r>
          </w:p>
        </w:tc>
      </w:tr>
      <w:tr w:rsidRPr="00E6716B" w:rsidR="005A11CD" w:rsidTr="00161EAB" w14:paraId="72BB7D91" w14:textId="77777777">
        <w:tc>
          <w:tcPr>
            <w:tcW w:w="3114" w:type="dxa"/>
          </w:tcPr>
          <w:p w:rsidR="005A11CD" w:rsidP="00850FDF" w:rsidRDefault="005A11CD" w14:paraId="6E67111C" w14:textId="28DC221C">
            <w:r>
              <w:lastRenderedPageBreak/>
              <w:t xml:space="preserve">Goed </w:t>
            </w:r>
            <w:r w:rsidR="00E6716B">
              <w:t xml:space="preserve">voor de ontwikkeling van </w:t>
            </w:r>
            <w:proofErr w:type="spellStart"/>
            <w:r w:rsidR="00E6716B">
              <w:t>PI’s</w:t>
            </w:r>
            <w:proofErr w:type="spellEnd"/>
          </w:p>
        </w:tc>
        <w:tc>
          <w:tcPr>
            <w:tcW w:w="5948" w:type="dxa"/>
          </w:tcPr>
          <w:p w:rsidRPr="00E6716B" w:rsidR="00E6716B" w:rsidP="005A11CD" w:rsidRDefault="00E6716B" w14:paraId="03085BEE" w14:textId="13D129F2">
            <w:pPr>
              <w:pStyle w:val="Lijstalinea"/>
              <w:numPr>
                <w:ilvl w:val="0"/>
                <w:numId w:val="2"/>
              </w:numPr>
              <w:rPr>
                <w:lang w:val="en-US"/>
              </w:rPr>
            </w:pPr>
            <w:r w:rsidRPr="00E6716B">
              <w:rPr>
                <w:lang w:val="en-US"/>
              </w:rPr>
              <w:t>These are useful to help PI establish long term research direction</w:t>
            </w:r>
          </w:p>
        </w:tc>
      </w:tr>
      <w:tr w:rsidRPr="00F263BA" w:rsidR="00F263BA" w:rsidTr="00161EAB" w14:paraId="29AEC9F2" w14:textId="77777777">
        <w:tc>
          <w:tcPr>
            <w:tcW w:w="3114" w:type="dxa"/>
          </w:tcPr>
          <w:p w:rsidR="00F263BA" w:rsidP="00850FDF" w:rsidRDefault="00F263BA" w14:paraId="1448507E" w14:textId="1C3F2974">
            <w:r>
              <w:t>Nodig om internationaal mee te kunnen blijven doen</w:t>
            </w:r>
          </w:p>
        </w:tc>
        <w:tc>
          <w:tcPr>
            <w:tcW w:w="5948" w:type="dxa"/>
          </w:tcPr>
          <w:p w:rsidRPr="00F263BA" w:rsidR="00F263BA" w:rsidP="005A11CD" w:rsidRDefault="00F263BA" w14:paraId="3544C10C" w14:textId="5798E2AD">
            <w:pPr>
              <w:pStyle w:val="Lijstalinea"/>
              <w:numPr>
                <w:ilvl w:val="0"/>
                <w:numId w:val="2"/>
              </w:numPr>
            </w:pPr>
            <w:r w:rsidRPr="00F263BA">
              <w:t>Er moeten mogelijkheden blijven om persoonlijke beurzen te krijgen om Nederland aantrekkelijk te houden</w:t>
            </w:r>
          </w:p>
        </w:tc>
      </w:tr>
      <w:tr w:rsidRPr="00F263BA" w:rsidR="00F263BA" w:rsidTr="00161EAB" w14:paraId="7D6219BE" w14:textId="77777777">
        <w:tc>
          <w:tcPr>
            <w:tcW w:w="3114" w:type="dxa"/>
          </w:tcPr>
          <w:p w:rsidR="00F263BA" w:rsidP="00850FDF" w:rsidRDefault="00F263BA" w14:paraId="5795C419" w14:textId="30AB8317">
            <w:r>
              <w:t>Senior onderzoekers zijn belangrijk voor de ontwikkeling van junior onderzoekers en PhD’s</w:t>
            </w:r>
          </w:p>
        </w:tc>
        <w:tc>
          <w:tcPr>
            <w:tcW w:w="5948" w:type="dxa"/>
          </w:tcPr>
          <w:p w:rsidRPr="00F263BA" w:rsidR="00F263BA" w:rsidP="005A11CD" w:rsidRDefault="00F263BA" w14:paraId="2790E9B2" w14:textId="4582EF31">
            <w:pPr>
              <w:pStyle w:val="Lijstalinea"/>
              <w:numPr>
                <w:ilvl w:val="0"/>
                <w:numId w:val="2"/>
              </w:numPr>
            </w:pPr>
            <w:r w:rsidRPr="00F263BA">
              <w:t>Senior onderzoekers hebben goed inzicht en faciliteren ontwikkeling van jonge onderzoekers. Deze jonge onderzoekers kunnen ook expliciet bij de aanvraag betrokken zijn.</w:t>
            </w:r>
          </w:p>
        </w:tc>
      </w:tr>
    </w:tbl>
    <w:p w:rsidRPr="00F263BA" w:rsidR="00850FDF" w:rsidP="00850FDF" w:rsidRDefault="00850FDF" w14:paraId="5692458D" w14:textId="2A931769"/>
    <w:p w:rsidR="00161EAB" w:rsidP="00850FDF" w:rsidRDefault="00161EAB" w14:paraId="67F5E1EC" w14:textId="5534F60A">
      <w:r>
        <w:t>Aanvullingen/nuances</w:t>
      </w:r>
    </w:p>
    <w:p w:rsidR="00F263BA" w:rsidP="00F263BA" w:rsidRDefault="00F263BA" w14:paraId="6CBB7928" w14:textId="6F23E904">
      <w:pPr>
        <w:pStyle w:val="Lijstalinea"/>
        <w:numPr>
          <w:ilvl w:val="0"/>
          <w:numId w:val="2"/>
        </w:numPr>
      </w:pPr>
      <w:r w:rsidRPr="00455845">
        <w:t>Moet een aanvulling zijn o</w:t>
      </w:r>
      <w:r>
        <w:t>p goede basisfinanciering:</w:t>
      </w:r>
      <w:r>
        <w:br/>
      </w:r>
      <w:r w:rsidRPr="00B40CFB">
        <w:t xml:space="preserve">Dat is voor extra ambitie en voor hele goede </w:t>
      </w:r>
      <w:proofErr w:type="spellStart"/>
      <w:r w:rsidRPr="00B40CFB">
        <w:t>ideeen</w:t>
      </w:r>
      <w:proofErr w:type="spellEnd"/>
      <w:r w:rsidRPr="00B40CFB">
        <w:t xml:space="preserve">. Maar het is een keuze om daaraan mee te doen als er een vorm van basisfinanciering is. De keuze kan in bepaalde periodes van een </w:t>
      </w:r>
      <w:proofErr w:type="spellStart"/>
      <w:r w:rsidRPr="00B40CFB">
        <w:t>carriere</w:t>
      </w:r>
      <w:proofErr w:type="spellEnd"/>
      <w:r w:rsidRPr="00B40CFB">
        <w:t xml:space="preserve"> ook anders uitvallen</w:t>
      </w:r>
    </w:p>
    <w:p w:rsidRPr="00455845" w:rsidR="00F263BA" w:rsidP="00F263BA" w:rsidRDefault="00F263BA" w14:paraId="4FAF3776" w14:textId="487F1B4C">
      <w:pPr>
        <w:pStyle w:val="Lijstalinea"/>
        <w:numPr>
          <w:ilvl w:val="0"/>
          <w:numId w:val="2"/>
        </w:numPr>
      </w:pPr>
      <w:r>
        <w:t>Er moet voldoende budget zijn zodat het slagingspercentage niet afschrikwekkend laag is</w:t>
      </w:r>
    </w:p>
    <w:p w:rsidR="00161EAB" w:rsidP="00161EAB" w:rsidRDefault="00161EAB" w14:paraId="20593518" w14:textId="56FA4631">
      <w:pPr>
        <w:pStyle w:val="Lijstalinea"/>
        <w:numPr>
          <w:ilvl w:val="0"/>
          <w:numId w:val="2"/>
        </w:numPr>
      </w:pPr>
      <w:r w:rsidRPr="00161EAB">
        <w:rPr>
          <w:lang w:val="en-US"/>
        </w:rPr>
        <w:t xml:space="preserve">My preference does NOT mean the "Innovation" impulse scheme, which favors researchers with a stereotypical CV of solid research but very little risk-taking. I would prefer more like the Open scheme (using more targeted committees), or the NIH R01 scheme. </w:t>
      </w:r>
      <w:r w:rsidRPr="00161EAB">
        <w:t>"</w:t>
      </w:r>
      <w:proofErr w:type="spellStart"/>
      <w:r w:rsidRPr="00161EAB">
        <w:t>Competitive</w:t>
      </w:r>
      <w:proofErr w:type="spellEnd"/>
      <w:r w:rsidRPr="00161EAB">
        <w:t xml:space="preserve"> </w:t>
      </w:r>
      <w:proofErr w:type="spellStart"/>
      <w:r w:rsidRPr="00161EAB">
        <w:t>grants</w:t>
      </w:r>
      <w:proofErr w:type="spellEnd"/>
      <w:r w:rsidRPr="00161EAB">
        <w:t xml:space="preserve">" means different </w:t>
      </w:r>
      <w:proofErr w:type="spellStart"/>
      <w:r w:rsidRPr="00161EAB">
        <w:t>things</w:t>
      </w:r>
      <w:proofErr w:type="spellEnd"/>
      <w:r w:rsidRPr="00161EAB">
        <w:t xml:space="preserve"> </w:t>
      </w:r>
      <w:proofErr w:type="spellStart"/>
      <w:r w:rsidRPr="00161EAB">
        <w:t>to</w:t>
      </w:r>
      <w:proofErr w:type="spellEnd"/>
      <w:r w:rsidRPr="00161EAB">
        <w:t xml:space="preserve"> different </w:t>
      </w:r>
      <w:proofErr w:type="spellStart"/>
      <w:r w:rsidRPr="00161EAB">
        <w:t>people</w:t>
      </w:r>
      <w:proofErr w:type="spellEnd"/>
      <w:r w:rsidRPr="00161EAB">
        <w:t>!</w:t>
      </w:r>
    </w:p>
    <w:p w:rsidR="00B40CFB" w:rsidP="00B40CFB" w:rsidRDefault="005A11CD" w14:paraId="40074390" w14:textId="0207E53D">
      <w:pPr>
        <w:pStyle w:val="Lijstalinea"/>
        <w:numPr>
          <w:ilvl w:val="0"/>
          <w:numId w:val="2"/>
        </w:numPr>
        <w:rPr>
          <w:lang w:val="en-US"/>
        </w:rPr>
      </w:pPr>
      <w:r w:rsidRPr="005A11CD">
        <w:rPr>
          <w:lang w:val="en-US"/>
        </w:rPr>
        <w:t>Follow the ERC system for this. Remove inefficient proposal writing. Allocate funding on basis of research prestige, research career.</w:t>
      </w:r>
    </w:p>
    <w:p w:rsidR="00850FDF" w:rsidP="00850FDF" w:rsidRDefault="00850FDF" w14:paraId="51E08510" w14:textId="77441B62">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3196DA6" w14:paraId="65AE239B" w14:textId="77777777">
        <w:tc>
          <w:tcPr>
            <w:tcW w:w="3114" w:type="dxa"/>
            <w:tcMar/>
          </w:tcPr>
          <w:p w:rsidR="00161EAB" w:rsidP="00744882" w:rsidRDefault="00161EAB" w14:paraId="063B83DF" w14:textId="77777777">
            <w:r>
              <w:t>Argument</w:t>
            </w:r>
          </w:p>
        </w:tc>
        <w:tc>
          <w:tcPr>
            <w:tcW w:w="5948" w:type="dxa"/>
            <w:tcMar/>
          </w:tcPr>
          <w:p w:rsidR="00161EAB" w:rsidP="00744882" w:rsidRDefault="00161EAB" w14:paraId="343EBB8F" w14:textId="77777777">
            <w:r>
              <w:t>Quote</w:t>
            </w:r>
          </w:p>
        </w:tc>
      </w:tr>
      <w:tr w:rsidR="00161EAB" w:rsidTr="23196DA6" w14:paraId="418FE9A3" w14:textId="77777777">
        <w:tc>
          <w:tcPr>
            <w:tcW w:w="3114" w:type="dxa"/>
            <w:tcMar/>
          </w:tcPr>
          <w:p w:rsidR="00161EAB" w:rsidP="00744882" w:rsidRDefault="00161EAB" w14:paraId="6498D629" w14:textId="29F66FF8">
            <w:r w:rsidR="23196DA6">
              <w:rPr/>
              <w:t>Dit zorgt voor stress</w:t>
            </w:r>
          </w:p>
        </w:tc>
        <w:tc>
          <w:tcPr>
            <w:tcW w:w="5948" w:type="dxa"/>
            <w:tcMar/>
          </w:tcPr>
          <w:p w:rsidR="00161EAB" w:rsidP="23196DA6" w:rsidRDefault="00161EAB" w14:paraId="565CCF77" w14:textId="54E4716A">
            <w:pPr>
              <w:pStyle w:val="Lijstalinea"/>
              <w:numPr>
                <w:ilvl w:val="0"/>
                <w:numId w:val="13"/>
              </w:numPr>
              <w:rPr>
                <w:rFonts w:ascii="Calibri" w:hAnsi="Calibri" w:eastAsia="Calibri" w:cs="Calibri"/>
                <w:noProof w:val="0"/>
                <w:color w:val="444444"/>
                <w:sz w:val="22"/>
                <w:szCs w:val="22"/>
                <w:lang w:val="nl-NL"/>
              </w:rPr>
            </w:pPr>
            <w:proofErr w:type="spellStart"/>
            <w:r w:rsidRPr="23196DA6" w:rsidR="23196DA6">
              <w:rPr>
                <w:rFonts w:ascii="Calibri" w:hAnsi="Calibri" w:eastAsia="Calibri" w:cs="Calibri"/>
                <w:noProof w:val="0"/>
                <w:color w:val="444444"/>
                <w:sz w:val="22"/>
                <w:szCs w:val="22"/>
                <w:lang w:val="nl-NL"/>
              </w:rPr>
              <w:t>less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emphasis</w:t>
            </w:r>
            <w:proofErr w:type="spellEnd"/>
            <w:r w:rsidRPr="23196DA6" w:rsidR="23196DA6">
              <w:rPr>
                <w:rFonts w:ascii="Calibri" w:hAnsi="Calibri" w:eastAsia="Calibri" w:cs="Calibri"/>
                <w:noProof w:val="0"/>
                <w:color w:val="444444"/>
                <w:sz w:val="22"/>
                <w:szCs w:val="22"/>
                <w:lang w:val="nl-NL"/>
              </w:rPr>
              <w:t xml:space="preserve">, as these </w:t>
            </w:r>
            <w:proofErr w:type="spellStart"/>
            <w:r w:rsidRPr="23196DA6" w:rsidR="23196DA6">
              <w:rPr>
                <w:rFonts w:ascii="Calibri" w:hAnsi="Calibri" w:eastAsia="Calibri" w:cs="Calibri"/>
                <w:noProof w:val="0"/>
                <w:color w:val="444444"/>
                <w:sz w:val="22"/>
                <w:szCs w:val="22"/>
                <w:lang w:val="nl-NL"/>
              </w:rPr>
              <w:t>tend</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to</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raise</w:t>
            </w:r>
            <w:proofErr w:type="spellEnd"/>
            <w:r w:rsidRPr="23196DA6" w:rsidR="23196DA6">
              <w:rPr>
                <w:rFonts w:ascii="Calibri" w:hAnsi="Calibri" w:eastAsia="Calibri" w:cs="Calibri"/>
                <w:noProof w:val="0"/>
                <w:color w:val="444444"/>
                <w:sz w:val="22"/>
                <w:szCs w:val="22"/>
                <w:lang w:val="nl-NL"/>
              </w:rPr>
              <w:t xml:space="preserve"> stress, </w:t>
            </w:r>
            <w:proofErr w:type="spellStart"/>
            <w:r w:rsidRPr="23196DA6" w:rsidR="23196DA6">
              <w:rPr>
                <w:rFonts w:ascii="Calibri" w:hAnsi="Calibri" w:eastAsia="Calibri" w:cs="Calibri"/>
                <w:noProof w:val="0"/>
                <w:color w:val="444444"/>
                <w:sz w:val="22"/>
                <w:szCs w:val="22"/>
                <w:lang w:val="nl-NL"/>
              </w:rPr>
              <w:t>competition</w:t>
            </w:r>
            <w:proofErr w:type="spellEnd"/>
            <w:r w:rsidRPr="23196DA6" w:rsidR="23196DA6">
              <w:rPr>
                <w:rFonts w:ascii="Calibri" w:hAnsi="Calibri" w:eastAsia="Calibri" w:cs="Calibri"/>
                <w:noProof w:val="0"/>
                <w:color w:val="444444"/>
                <w:sz w:val="22"/>
                <w:szCs w:val="22"/>
                <w:lang w:val="nl-NL"/>
              </w:rPr>
              <w:t xml:space="preserve">, but </w:t>
            </w:r>
            <w:proofErr w:type="spellStart"/>
            <w:r w:rsidRPr="23196DA6" w:rsidR="23196DA6">
              <w:rPr>
                <w:rFonts w:ascii="Calibri" w:hAnsi="Calibri" w:eastAsia="Calibri" w:cs="Calibri"/>
                <w:noProof w:val="0"/>
                <w:color w:val="444444"/>
                <w:sz w:val="22"/>
                <w:szCs w:val="22"/>
                <w:lang w:val="nl-NL"/>
              </w:rPr>
              <w:t>not</w:t>
            </w:r>
            <w:proofErr w:type="spellEnd"/>
            <w:r w:rsidRPr="23196DA6" w:rsidR="23196DA6">
              <w:rPr>
                <w:rFonts w:ascii="Calibri" w:hAnsi="Calibri" w:eastAsia="Calibri" w:cs="Calibri"/>
                <w:noProof w:val="0"/>
                <w:color w:val="444444"/>
                <w:sz w:val="22"/>
                <w:szCs w:val="22"/>
                <w:lang w:val="nl-NL"/>
              </w:rPr>
              <w:t xml:space="preserve"> research </w:t>
            </w:r>
            <w:proofErr w:type="spellStart"/>
            <w:r w:rsidRPr="23196DA6" w:rsidR="23196DA6">
              <w:rPr>
                <w:rFonts w:ascii="Calibri" w:hAnsi="Calibri" w:eastAsia="Calibri" w:cs="Calibri"/>
                <w:noProof w:val="0"/>
                <w:color w:val="444444"/>
                <w:sz w:val="22"/>
                <w:szCs w:val="22"/>
                <w:lang w:val="nl-NL"/>
              </w:rPr>
              <w:t>quality</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for</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longer</w:t>
            </w:r>
            <w:proofErr w:type="spellEnd"/>
            <w:r w:rsidRPr="23196DA6" w:rsidR="23196DA6">
              <w:rPr>
                <w:rFonts w:ascii="Calibri" w:hAnsi="Calibri" w:eastAsia="Calibri" w:cs="Calibri"/>
                <w:noProof w:val="0"/>
                <w:color w:val="444444"/>
                <w:sz w:val="22"/>
                <w:szCs w:val="22"/>
                <w:lang w:val="nl-NL"/>
              </w:rPr>
              <w:t xml:space="preserve"> term</w:t>
            </w:r>
          </w:p>
        </w:tc>
      </w:tr>
      <w:tr w:rsidR="00161EAB" w:rsidTr="23196DA6" w14:paraId="008C5A6F" w14:textId="77777777">
        <w:tc>
          <w:tcPr>
            <w:tcW w:w="3114" w:type="dxa"/>
            <w:tcMar/>
          </w:tcPr>
          <w:p w:rsidR="00161EAB" w:rsidP="00744882" w:rsidRDefault="00161EAB" w14:paraId="4902F126" w14:textId="0D9DFE18">
            <w:r w:rsidR="23196DA6">
              <w:rPr/>
              <w:t xml:space="preserve">Zorgt </w:t>
            </w:r>
            <w:r w:rsidRPr="23196DA6" w:rsidR="23196DA6">
              <w:rPr>
                <w:b w:val="1"/>
                <w:bCs w:val="1"/>
              </w:rPr>
              <w:t>niet</w:t>
            </w:r>
            <w:r w:rsidR="23196DA6">
              <w:rPr>
                <w:b w:val="0"/>
                <w:bCs w:val="0"/>
              </w:rPr>
              <w:t xml:space="preserve"> voor betere kwaliteit</w:t>
            </w:r>
          </w:p>
        </w:tc>
        <w:tc>
          <w:tcPr>
            <w:tcW w:w="5948" w:type="dxa"/>
            <w:tcMar/>
          </w:tcPr>
          <w:p w:rsidR="00161EAB" w:rsidP="23196DA6" w:rsidRDefault="00161EAB" w14:paraId="10EA1DF8" w14:textId="3AC47711">
            <w:pPr>
              <w:pStyle w:val="Lijstalinea"/>
              <w:numPr>
                <w:ilvl w:val="0"/>
                <w:numId w:val="14"/>
              </w:numPr>
              <w:rPr>
                <w:rFonts w:ascii="Calibri" w:hAnsi="Calibri" w:eastAsia="Calibri" w:cs="Calibri"/>
                <w:noProof w:val="0"/>
                <w:color w:val="444444"/>
                <w:sz w:val="22"/>
                <w:szCs w:val="22"/>
                <w:lang w:val="nl-NL"/>
              </w:rPr>
            </w:pPr>
            <w:proofErr w:type="spellStart"/>
            <w:r w:rsidRPr="23196DA6" w:rsidR="23196DA6">
              <w:rPr>
                <w:rFonts w:ascii="Calibri" w:hAnsi="Calibri" w:eastAsia="Calibri" w:cs="Calibri"/>
                <w:noProof w:val="0"/>
                <w:color w:val="444444"/>
                <w:sz w:val="22"/>
                <w:szCs w:val="22"/>
                <w:lang w:val="nl-NL"/>
              </w:rPr>
              <w:t>less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emphasis</w:t>
            </w:r>
            <w:proofErr w:type="spellEnd"/>
            <w:r w:rsidRPr="23196DA6" w:rsidR="23196DA6">
              <w:rPr>
                <w:rFonts w:ascii="Calibri" w:hAnsi="Calibri" w:eastAsia="Calibri" w:cs="Calibri"/>
                <w:noProof w:val="0"/>
                <w:color w:val="444444"/>
                <w:sz w:val="22"/>
                <w:szCs w:val="22"/>
                <w:lang w:val="nl-NL"/>
              </w:rPr>
              <w:t xml:space="preserve">, as these </w:t>
            </w:r>
            <w:proofErr w:type="spellStart"/>
            <w:r w:rsidRPr="23196DA6" w:rsidR="23196DA6">
              <w:rPr>
                <w:rFonts w:ascii="Calibri" w:hAnsi="Calibri" w:eastAsia="Calibri" w:cs="Calibri"/>
                <w:noProof w:val="0"/>
                <w:color w:val="444444"/>
                <w:sz w:val="22"/>
                <w:szCs w:val="22"/>
                <w:lang w:val="nl-NL"/>
              </w:rPr>
              <w:t>tend</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to</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raise</w:t>
            </w:r>
            <w:proofErr w:type="spellEnd"/>
            <w:r w:rsidRPr="23196DA6" w:rsidR="23196DA6">
              <w:rPr>
                <w:rFonts w:ascii="Calibri" w:hAnsi="Calibri" w:eastAsia="Calibri" w:cs="Calibri"/>
                <w:noProof w:val="0"/>
                <w:color w:val="444444"/>
                <w:sz w:val="22"/>
                <w:szCs w:val="22"/>
                <w:lang w:val="nl-NL"/>
              </w:rPr>
              <w:t xml:space="preserve"> stress, </w:t>
            </w:r>
            <w:proofErr w:type="spellStart"/>
            <w:r w:rsidRPr="23196DA6" w:rsidR="23196DA6">
              <w:rPr>
                <w:rFonts w:ascii="Calibri" w:hAnsi="Calibri" w:eastAsia="Calibri" w:cs="Calibri"/>
                <w:noProof w:val="0"/>
                <w:color w:val="444444"/>
                <w:sz w:val="22"/>
                <w:szCs w:val="22"/>
                <w:lang w:val="nl-NL"/>
              </w:rPr>
              <w:t>competition</w:t>
            </w:r>
            <w:proofErr w:type="spellEnd"/>
            <w:r w:rsidRPr="23196DA6" w:rsidR="23196DA6">
              <w:rPr>
                <w:rFonts w:ascii="Calibri" w:hAnsi="Calibri" w:eastAsia="Calibri" w:cs="Calibri"/>
                <w:noProof w:val="0"/>
                <w:color w:val="444444"/>
                <w:sz w:val="22"/>
                <w:szCs w:val="22"/>
                <w:lang w:val="nl-NL"/>
              </w:rPr>
              <w:t xml:space="preserve">, but </w:t>
            </w:r>
            <w:proofErr w:type="spellStart"/>
            <w:r w:rsidRPr="23196DA6" w:rsidR="23196DA6">
              <w:rPr>
                <w:rFonts w:ascii="Calibri" w:hAnsi="Calibri" w:eastAsia="Calibri" w:cs="Calibri"/>
                <w:noProof w:val="0"/>
                <w:color w:val="444444"/>
                <w:sz w:val="22"/>
                <w:szCs w:val="22"/>
                <w:lang w:val="nl-NL"/>
              </w:rPr>
              <w:t>not</w:t>
            </w:r>
            <w:proofErr w:type="spellEnd"/>
            <w:r w:rsidRPr="23196DA6" w:rsidR="23196DA6">
              <w:rPr>
                <w:rFonts w:ascii="Calibri" w:hAnsi="Calibri" w:eastAsia="Calibri" w:cs="Calibri"/>
                <w:noProof w:val="0"/>
                <w:color w:val="444444"/>
                <w:sz w:val="22"/>
                <w:szCs w:val="22"/>
                <w:lang w:val="nl-NL"/>
              </w:rPr>
              <w:t xml:space="preserve"> research </w:t>
            </w:r>
            <w:proofErr w:type="spellStart"/>
            <w:r w:rsidRPr="23196DA6" w:rsidR="23196DA6">
              <w:rPr>
                <w:rFonts w:ascii="Calibri" w:hAnsi="Calibri" w:eastAsia="Calibri" w:cs="Calibri"/>
                <w:noProof w:val="0"/>
                <w:color w:val="444444"/>
                <w:sz w:val="22"/>
                <w:szCs w:val="22"/>
                <w:lang w:val="nl-NL"/>
              </w:rPr>
              <w:t>quality</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for</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longer</w:t>
            </w:r>
            <w:proofErr w:type="spellEnd"/>
            <w:r w:rsidRPr="23196DA6" w:rsidR="23196DA6">
              <w:rPr>
                <w:rFonts w:ascii="Calibri" w:hAnsi="Calibri" w:eastAsia="Calibri" w:cs="Calibri"/>
                <w:noProof w:val="0"/>
                <w:color w:val="444444"/>
                <w:sz w:val="22"/>
                <w:szCs w:val="22"/>
                <w:lang w:val="nl-NL"/>
              </w:rPr>
              <w:t xml:space="preserve"> term</w:t>
            </w:r>
          </w:p>
        </w:tc>
      </w:tr>
      <w:tr w:rsidR="00161EAB" w:rsidTr="23196DA6" w14:paraId="5518971B" w14:textId="77777777">
        <w:tc>
          <w:tcPr>
            <w:tcW w:w="3114" w:type="dxa"/>
            <w:tcMar/>
          </w:tcPr>
          <w:p w:rsidR="00161EAB" w:rsidP="00744882" w:rsidRDefault="00161EAB" w14:paraId="237615AA" w14:textId="6D7A7C16">
            <w:r w:rsidR="23196DA6">
              <w:rPr/>
              <w:t xml:space="preserve">Dit geld moet naar </w:t>
            </w:r>
            <w:r w:rsidRPr="23196DA6" w:rsidR="23196DA6">
              <w:rPr>
                <w:i w:val="1"/>
                <w:iCs w:val="1"/>
              </w:rPr>
              <w:t>jonge</w:t>
            </w:r>
            <w:r w:rsidRPr="23196DA6" w:rsidR="23196DA6">
              <w:rPr>
                <w:i w:val="0"/>
                <w:iCs w:val="0"/>
              </w:rPr>
              <w:t xml:space="preserve"> onderzoekers gaan</w:t>
            </w:r>
          </w:p>
        </w:tc>
        <w:tc>
          <w:tcPr>
            <w:tcW w:w="5948" w:type="dxa"/>
            <w:tcMar/>
          </w:tcPr>
          <w:p w:rsidR="00161EAB" w:rsidP="23196DA6" w:rsidRDefault="00161EAB" w14:paraId="46D4165E" w14:textId="01D3030E">
            <w:pPr>
              <w:pStyle w:val="Lijstalinea"/>
              <w:numPr>
                <w:ilvl w:val="0"/>
                <w:numId w:val="15"/>
              </w:numPr>
              <w:rPr/>
            </w:pPr>
            <w:r w:rsidR="23196DA6">
              <w:rPr/>
              <w:t xml:space="preserve">More chances should </w:t>
            </w:r>
            <w:proofErr w:type="spellStart"/>
            <w:r w:rsidR="23196DA6">
              <w:rPr/>
              <w:t>be</w:t>
            </w:r>
            <w:proofErr w:type="spellEnd"/>
            <w:r w:rsidR="23196DA6">
              <w:rPr/>
              <w:t xml:space="preserve"> </w:t>
            </w:r>
            <w:proofErr w:type="spellStart"/>
            <w:r w:rsidR="23196DA6">
              <w:rPr/>
              <w:t>given</w:t>
            </w:r>
            <w:proofErr w:type="spellEnd"/>
            <w:r w:rsidR="23196DA6">
              <w:rPr/>
              <w:t xml:space="preserve"> </w:t>
            </w:r>
            <w:proofErr w:type="spellStart"/>
            <w:r w:rsidR="23196DA6">
              <w:rPr/>
              <w:t>for</w:t>
            </w:r>
            <w:proofErr w:type="spellEnd"/>
            <w:r w:rsidR="23196DA6">
              <w:rPr/>
              <w:t xml:space="preserve"> junior </w:t>
            </w:r>
            <w:proofErr w:type="spellStart"/>
            <w:r w:rsidR="23196DA6">
              <w:rPr/>
              <w:t>PIs</w:t>
            </w:r>
            <w:proofErr w:type="spellEnd"/>
            <w:r w:rsidR="23196DA6">
              <w:rPr/>
              <w:t xml:space="preserve"> </w:t>
            </w:r>
            <w:proofErr w:type="spellStart"/>
            <w:r w:rsidR="23196DA6">
              <w:rPr/>
              <w:t>who</w:t>
            </w:r>
            <w:proofErr w:type="spellEnd"/>
            <w:r w:rsidR="23196DA6">
              <w:rPr/>
              <w:t xml:space="preserve"> have </w:t>
            </w:r>
            <w:proofErr w:type="spellStart"/>
            <w:r w:rsidR="23196DA6">
              <w:rPr/>
              <w:t>not</w:t>
            </w:r>
            <w:proofErr w:type="spellEnd"/>
            <w:r w:rsidR="23196DA6">
              <w:rPr/>
              <w:t xml:space="preserve"> </w:t>
            </w:r>
            <w:proofErr w:type="spellStart"/>
            <w:r w:rsidR="23196DA6">
              <w:rPr/>
              <w:t>yet</w:t>
            </w:r>
            <w:proofErr w:type="spellEnd"/>
            <w:r w:rsidR="23196DA6">
              <w:rPr/>
              <w:t xml:space="preserve"> built a </w:t>
            </w:r>
            <w:proofErr w:type="spellStart"/>
            <w:r w:rsidR="23196DA6">
              <w:rPr/>
              <w:t>competitive</w:t>
            </w:r>
            <w:proofErr w:type="spellEnd"/>
            <w:r w:rsidR="23196DA6">
              <w:rPr/>
              <w:t xml:space="preserve"> CV or </w:t>
            </w:r>
            <w:proofErr w:type="spellStart"/>
            <w:r w:rsidR="23196DA6">
              <w:rPr/>
              <w:t>don't</w:t>
            </w:r>
            <w:proofErr w:type="spellEnd"/>
            <w:r w:rsidR="23196DA6">
              <w:rPr/>
              <w:t xml:space="preserve"> have a strong </w:t>
            </w:r>
            <w:proofErr w:type="spellStart"/>
            <w:r w:rsidR="23196DA6">
              <w:rPr/>
              <w:t>network</w:t>
            </w:r>
            <w:proofErr w:type="spellEnd"/>
            <w:r w:rsidR="23196DA6">
              <w:rPr/>
              <w:t xml:space="preserve"> </w:t>
            </w:r>
            <w:proofErr w:type="spellStart"/>
            <w:r w:rsidR="23196DA6">
              <w:rPr/>
              <w:t>yet</w:t>
            </w:r>
            <w:proofErr w:type="spellEnd"/>
            <w:r w:rsidR="23196DA6">
              <w:rPr/>
              <w:t>.</w:t>
            </w:r>
          </w:p>
          <w:p w:rsidR="00161EAB" w:rsidP="23196DA6" w:rsidRDefault="00161EAB" w14:paraId="0429DD39" w14:textId="71984F24">
            <w:pPr>
              <w:pStyle w:val="Standaard"/>
            </w:pPr>
          </w:p>
        </w:tc>
      </w:tr>
      <w:tr w:rsidR="00161EAB" w:rsidTr="23196DA6" w14:paraId="45DB9A8B" w14:textId="77777777">
        <w:tc>
          <w:tcPr>
            <w:tcW w:w="3114" w:type="dxa"/>
            <w:tcMar/>
          </w:tcPr>
          <w:p w:rsidR="00161EAB" w:rsidP="00744882" w:rsidRDefault="00161EAB" w14:paraId="2B69BC44" w14:textId="37699448">
            <w:r w:rsidR="23196DA6">
              <w:rPr/>
              <w:t>Senior onderzoekers kunnen ook bij andere partijen via competitie geld krijgen</w:t>
            </w:r>
          </w:p>
        </w:tc>
        <w:tc>
          <w:tcPr>
            <w:tcW w:w="5948" w:type="dxa"/>
            <w:tcMar/>
          </w:tcPr>
          <w:p w:rsidR="00161EAB" w:rsidP="23196DA6" w:rsidRDefault="00161EAB" w14:paraId="335AE298" w14:textId="43C35B2B">
            <w:pPr>
              <w:pStyle w:val="Lijstalinea"/>
              <w:numPr>
                <w:ilvl w:val="0"/>
                <w:numId w:val="16"/>
              </w:numPr>
              <w:rPr/>
            </w:pPr>
            <w:r w:rsidR="23196DA6">
              <w:rPr/>
              <w:t>Senior onderzoekers met goede ideeën die ook interessant zijn voor derde partijen kunnen later ook via competitie geld proberen binnen te halen</w:t>
            </w:r>
          </w:p>
          <w:p w:rsidR="00161EAB" w:rsidP="23196DA6" w:rsidRDefault="00161EAB" w14:paraId="12684995" w14:textId="79F48E70">
            <w:pPr>
              <w:pStyle w:val="Lijstalinea"/>
              <w:numPr>
                <w:ilvl w:val="0"/>
                <w:numId w:val="17"/>
              </w:numPr>
              <w:rPr/>
            </w:pPr>
            <w:r w:rsidR="23196DA6">
              <w:rPr/>
              <w:t xml:space="preserve">Zij zijn ervaren in het schrijven van </w:t>
            </w:r>
            <w:proofErr w:type="spellStart"/>
            <w:r w:rsidR="23196DA6">
              <w:rPr/>
              <w:t>onderzoeksbeurzen</w:t>
            </w:r>
            <w:proofErr w:type="spellEnd"/>
            <w:r w:rsidR="23196DA6">
              <w:rPr/>
              <w:t>, en weten makkelijker ook buitenlandse beurzen te vinden.</w:t>
            </w:r>
          </w:p>
        </w:tc>
      </w:tr>
      <w:tr w:rsidR="23196DA6" w:rsidTr="23196DA6" w14:paraId="63F8DA0B">
        <w:tc>
          <w:tcPr>
            <w:tcW w:w="3114" w:type="dxa"/>
            <w:tcMar/>
          </w:tcPr>
          <w:p w:rsidR="23196DA6" w:rsidP="23196DA6" w:rsidRDefault="23196DA6" w14:paraId="211CBC58" w14:textId="0DFB324C">
            <w:pPr>
              <w:pStyle w:val="Standaard"/>
            </w:pPr>
            <w:r w:rsidRPr="23196DA6" w:rsidR="23196DA6">
              <w:rPr>
                <w:b w:val="1"/>
                <w:bCs w:val="1"/>
              </w:rPr>
              <w:t>Senior onderzoekers hebben al geld op andere manieren</w:t>
            </w:r>
            <w:r w:rsidR="23196DA6">
              <w:rPr/>
              <w:t xml:space="preserve"> (een baan of rolling grants)</w:t>
            </w:r>
          </w:p>
        </w:tc>
        <w:tc>
          <w:tcPr>
            <w:tcW w:w="5948" w:type="dxa"/>
            <w:tcMar/>
          </w:tcPr>
          <w:p w:rsidR="23196DA6" w:rsidP="23196DA6" w:rsidRDefault="23196DA6" w14:paraId="76E54981" w14:textId="25EDC210">
            <w:pPr>
              <w:pStyle w:val="Lijstalinea"/>
              <w:numPr>
                <w:ilvl w:val="0"/>
                <w:numId w:val="18"/>
              </w:numPr>
              <w:rPr>
                <w:rFonts w:ascii="Calibri" w:hAnsi="Calibri" w:eastAsia="Calibri" w:cs="Calibri"/>
                <w:noProof w:val="0"/>
                <w:color w:val="444444"/>
                <w:sz w:val="22"/>
                <w:szCs w:val="22"/>
                <w:lang w:val="nl-NL"/>
              </w:rPr>
            </w:pPr>
            <w:r w:rsidRPr="23196DA6" w:rsidR="23196DA6">
              <w:rPr>
                <w:rFonts w:ascii="Calibri" w:hAnsi="Calibri" w:eastAsia="Calibri" w:cs="Calibri"/>
                <w:noProof w:val="0"/>
                <w:color w:val="444444"/>
                <w:sz w:val="22"/>
                <w:szCs w:val="22"/>
                <w:lang w:val="nl-NL"/>
              </w:rPr>
              <w:t>Als je mensen prijzen zou willen geven dan moet meegenomen worden hoeveel geld je vroeger hebt binnengehaald. Bij verdeling van geld gaat het niet om totaal uitput. Maar om value voor money.</w:t>
            </w:r>
          </w:p>
          <w:p w:rsidR="23196DA6" w:rsidP="23196DA6" w:rsidRDefault="23196DA6" w14:paraId="07BFBCEB" w14:textId="136A62C2">
            <w:pPr>
              <w:pStyle w:val="Lijstalinea"/>
              <w:numPr>
                <w:ilvl w:val="0"/>
                <w:numId w:val="19"/>
              </w:numPr>
              <w:rPr>
                <w:rFonts w:ascii="Calibri" w:hAnsi="Calibri" w:eastAsia="Calibri" w:cs="Calibri"/>
                <w:noProof w:val="0"/>
                <w:color w:val="444444"/>
                <w:sz w:val="22"/>
                <w:szCs w:val="22"/>
                <w:lang w:val="nl-NL"/>
              </w:rPr>
            </w:pPr>
            <w:proofErr w:type="spellStart"/>
            <w:r w:rsidRPr="23196DA6" w:rsidR="23196DA6">
              <w:rPr>
                <w:rFonts w:ascii="Calibri" w:hAnsi="Calibri" w:eastAsia="Calibri" w:cs="Calibri"/>
                <w:noProof w:val="0"/>
                <w:color w:val="444444"/>
                <w:sz w:val="22"/>
                <w:szCs w:val="22"/>
                <w:lang w:val="nl-NL"/>
              </w:rPr>
              <w:t>Individual</w:t>
            </w:r>
            <w:proofErr w:type="spellEnd"/>
            <w:r w:rsidRPr="23196DA6" w:rsidR="23196DA6">
              <w:rPr>
                <w:rFonts w:ascii="Calibri" w:hAnsi="Calibri" w:eastAsia="Calibri" w:cs="Calibri"/>
                <w:noProof w:val="0"/>
                <w:color w:val="444444"/>
                <w:sz w:val="22"/>
                <w:szCs w:val="22"/>
                <w:lang w:val="nl-NL"/>
              </w:rPr>
              <w:t xml:space="preserve"> senior </w:t>
            </w:r>
            <w:proofErr w:type="spellStart"/>
            <w:r w:rsidRPr="23196DA6" w:rsidR="23196DA6">
              <w:rPr>
                <w:rFonts w:ascii="Calibri" w:hAnsi="Calibri" w:eastAsia="Calibri" w:cs="Calibri"/>
                <w:noProof w:val="0"/>
                <w:color w:val="444444"/>
                <w:sz w:val="22"/>
                <w:szCs w:val="22"/>
                <w:lang w:val="nl-NL"/>
              </w:rPr>
              <w:t>principal</w:t>
            </w:r>
            <w:proofErr w:type="spellEnd"/>
            <w:r w:rsidRPr="23196DA6" w:rsidR="23196DA6">
              <w:rPr>
                <w:rFonts w:ascii="Calibri" w:hAnsi="Calibri" w:eastAsia="Calibri" w:cs="Calibri"/>
                <w:noProof w:val="0"/>
                <w:color w:val="444444"/>
                <w:sz w:val="22"/>
                <w:szCs w:val="22"/>
                <w:lang w:val="nl-NL"/>
              </w:rPr>
              <w:t xml:space="preserve"> investigators are at a </w:t>
            </w:r>
            <w:proofErr w:type="spellStart"/>
            <w:r w:rsidRPr="23196DA6" w:rsidR="23196DA6">
              <w:rPr>
                <w:rFonts w:ascii="Calibri" w:hAnsi="Calibri" w:eastAsia="Calibri" w:cs="Calibri"/>
                <w:noProof w:val="0"/>
                <w:color w:val="444444"/>
                <w:sz w:val="22"/>
                <w:szCs w:val="22"/>
                <w:lang w:val="nl-NL"/>
              </w:rPr>
              <w:t>less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precarious</w:t>
            </w:r>
            <w:proofErr w:type="spellEnd"/>
            <w:r w:rsidRPr="23196DA6" w:rsidR="23196DA6">
              <w:rPr>
                <w:rFonts w:ascii="Calibri" w:hAnsi="Calibri" w:eastAsia="Calibri" w:cs="Calibri"/>
                <w:noProof w:val="0"/>
                <w:color w:val="444444"/>
                <w:sz w:val="22"/>
                <w:szCs w:val="22"/>
                <w:lang w:val="nl-NL"/>
              </w:rPr>
              <w:t xml:space="preserve"> stage of </w:t>
            </w:r>
            <w:proofErr w:type="spellStart"/>
            <w:r w:rsidRPr="23196DA6" w:rsidR="23196DA6">
              <w:rPr>
                <w:rFonts w:ascii="Calibri" w:hAnsi="Calibri" w:eastAsia="Calibri" w:cs="Calibri"/>
                <w:noProof w:val="0"/>
                <w:color w:val="444444"/>
                <w:sz w:val="22"/>
                <w:szCs w:val="22"/>
                <w:lang w:val="nl-NL"/>
              </w:rPr>
              <w:t>their</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career</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therefore</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rely</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less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heavily</w:t>
            </w:r>
            <w:proofErr w:type="spellEnd"/>
            <w:r w:rsidRPr="23196DA6" w:rsidR="23196DA6">
              <w:rPr>
                <w:rFonts w:ascii="Calibri" w:hAnsi="Calibri" w:eastAsia="Calibri" w:cs="Calibri"/>
                <w:noProof w:val="0"/>
                <w:color w:val="444444"/>
                <w:sz w:val="22"/>
                <w:szCs w:val="22"/>
                <w:lang w:val="nl-NL"/>
              </w:rPr>
              <w:t xml:space="preserve"> on </w:t>
            </w:r>
            <w:proofErr w:type="spellStart"/>
            <w:r w:rsidRPr="23196DA6" w:rsidR="23196DA6">
              <w:rPr>
                <w:rFonts w:ascii="Calibri" w:hAnsi="Calibri" w:eastAsia="Calibri" w:cs="Calibri"/>
                <w:noProof w:val="0"/>
                <w:color w:val="444444"/>
                <w:sz w:val="22"/>
                <w:szCs w:val="22"/>
                <w:lang w:val="nl-NL"/>
              </w:rPr>
              <w:t>external</w:t>
            </w:r>
            <w:proofErr w:type="spellEnd"/>
            <w:r w:rsidRPr="23196DA6" w:rsidR="23196DA6">
              <w:rPr>
                <w:rFonts w:ascii="Calibri" w:hAnsi="Calibri" w:eastAsia="Calibri" w:cs="Calibri"/>
                <w:noProof w:val="0"/>
                <w:color w:val="444444"/>
                <w:sz w:val="22"/>
                <w:szCs w:val="22"/>
                <w:lang w:val="nl-NL"/>
              </w:rPr>
              <w:t xml:space="preserve"> funding.</w:t>
            </w:r>
          </w:p>
        </w:tc>
      </w:tr>
      <w:tr w:rsidR="23196DA6" w:rsidTr="23196DA6" w14:paraId="0F923719">
        <w:tc>
          <w:tcPr>
            <w:tcW w:w="3114" w:type="dxa"/>
            <w:tcMar/>
          </w:tcPr>
          <w:p w:rsidR="23196DA6" w:rsidP="23196DA6" w:rsidRDefault="23196DA6" w14:paraId="3FBD751F" w14:textId="316FFF3F">
            <w:pPr>
              <w:pStyle w:val="Standaard"/>
              <w:rPr>
                <w:b w:val="1"/>
                <w:bCs w:val="1"/>
              </w:rPr>
            </w:pPr>
            <w:r w:rsidRPr="23196DA6" w:rsidR="23196DA6">
              <w:rPr>
                <w:b w:val="1"/>
                <w:bCs w:val="1"/>
              </w:rPr>
              <w:t xml:space="preserve">Lage succeskans in verhouding met tijdsinvestering </w:t>
            </w:r>
            <w:r w:rsidR="23196DA6">
              <w:rPr>
                <w:b w:val="0"/>
                <w:bCs w:val="0"/>
              </w:rPr>
              <w:t xml:space="preserve">(dus zonde van senior </w:t>
            </w:r>
            <w:r w:rsidR="23196DA6">
              <w:rPr>
                <w:b w:val="0"/>
                <w:bCs w:val="0"/>
              </w:rPr>
              <w:t>onderzoek tijd</w:t>
            </w:r>
            <w:r w:rsidR="23196DA6">
              <w:rPr>
                <w:b w:val="0"/>
                <w:bCs w:val="0"/>
              </w:rPr>
              <w:t>)</w:t>
            </w:r>
          </w:p>
        </w:tc>
        <w:tc>
          <w:tcPr>
            <w:tcW w:w="5948" w:type="dxa"/>
            <w:tcMar/>
          </w:tcPr>
          <w:p w:rsidR="23196DA6" w:rsidP="23196DA6" w:rsidRDefault="23196DA6" w14:paraId="37F8EB7B" w14:textId="099B26B3">
            <w:pPr>
              <w:pStyle w:val="Lijstalinea"/>
              <w:numPr>
                <w:ilvl w:val="0"/>
                <w:numId w:val="20"/>
              </w:numPr>
              <w:rPr/>
            </w:pPr>
            <w:r w:rsidR="23196DA6">
              <w:rPr/>
              <w:t xml:space="preserve">Niet </w:t>
            </w:r>
            <w:proofErr w:type="gramStart"/>
            <w:r w:rsidR="23196DA6">
              <w:rPr/>
              <w:t>teveel</w:t>
            </w:r>
            <w:proofErr w:type="gramEnd"/>
            <w:r w:rsidR="23196DA6">
              <w:rPr/>
              <w:t xml:space="preserve"> </w:t>
            </w:r>
            <w:proofErr w:type="spellStart"/>
            <w:r w:rsidR="23196DA6">
              <w:rPr/>
              <w:t>ivm</w:t>
            </w:r>
            <w:proofErr w:type="spellEnd"/>
            <w:r w:rsidR="23196DA6">
              <w:rPr/>
              <w:t xml:space="preserve"> lage succeskans in verhouding met tijdsinvestering maar wel belangrijk in kwaliteit onderzoekers</w:t>
            </w:r>
          </w:p>
          <w:p w:rsidR="23196DA6" w:rsidP="23196DA6" w:rsidRDefault="23196DA6" w14:paraId="756C0867" w14:textId="450CFD79">
            <w:pPr>
              <w:pStyle w:val="Lijstalinea"/>
              <w:numPr>
                <w:ilvl w:val="0"/>
                <w:numId w:val="21"/>
              </w:numPr>
              <w:rPr>
                <w:rFonts w:ascii="Calibri" w:hAnsi="Calibri" w:eastAsia="Calibri" w:cs="Calibri"/>
                <w:noProof w:val="0"/>
                <w:color w:val="444444"/>
                <w:sz w:val="22"/>
                <w:szCs w:val="22"/>
                <w:lang w:val="nl-NL"/>
              </w:rPr>
            </w:pPr>
            <w:r w:rsidRPr="23196DA6" w:rsidR="23196DA6">
              <w:rPr>
                <w:rFonts w:ascii="Calibri" w:hAnsi="Calibri" w:eastAsia="Calibri" w:cs="Calibri"/>
                <w:noProof w:val="0"/>
                <w:color w:val="444444"/>
                <w:sz w:val="22"/>
                <w:szCs w:val="22"/>
                <w:lang w:val="nl-NL"/>
              </w:rPr>
              <w:t xml:space="preserve">it is </w:t>
            </w:r>
            <w:proofErr w:type="spellStart"/>
            <w:r w:rsidRPr="23196DA6" w:rsidR="23196DA6">
              <w:rPr>
                <w:rFonts w:ascii="Calibri" w:hAnsi="Calibri" w:eastAsia="Calibri" w:cs="Calibri"/>
                <w:noProof w:val="0"/>
                <w:color w:val="444444"/>
                <w:sz w:val="22"/>
                <w:szCs w:val="22"/>
                <w:lang w:val="nl-NL"/>
              </w:rPr>
              <w:t>highly</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competitive</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and</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demands</w:t>
            </w:r>
            <w:proofErr w:type="spellEnd"/>
            <w:r w:rsidRPr="23196DA6" w:rsidR="23196DA6">
              <w:rPr>
                <w:rFonts w:ascii="Calibri" w:hAnsi="Calibri" w:eastAsia="Calibri" w:cs="Calibri"/>
                <w:noProof w:val="0"/>
                <w:color w:val="444444"/>
                <w:sz w:val="22"/>
                <w:szCs w:val="22"/>
                <w:lang w:val="nl-NL"/>
              </w:rPr>
              <w:t xml:space="preserve"> a lot of effort </w:t>
            </w:r>
            <w:proofErr w:type="spellStart"/>
            <w:r w:rsidRPr="23196DA6" w:rsidR="23196DA6">
              <w:rPr>
                <w:rFonts w:ascii="Calibri" w:hAnsi="Calibri" w:eastAsia="Calibri" w:cs="Calibri"/>
                <w:noProof w:val="0"/>
                <w:color w:val="444444"/>
                <w:sz w:val="22"/>
                <w:szCs w:val="22"/>
                <w:lang w:val="nl-NL"/>
              </w:rPr>
              <w:t>and</w:t>
            </w:r>
            <w:proofErr w:type="spellEnd"/>
            <w:r w:rsidRPr="23196DA6" w:rsidR="23196DA6">
              <w:rPr>
                <w:rFonts w:ascii="Calibri" w:hAnsi="Calibri" w:eastAsia="Calibri" w:cs="Calibri"/>
                <w:noProof w:val="0"/>
                <w:color w:val="444444"/>
                <w:sz w:val="22"/>
                <w:szCs w:val="22"/>
                <w:lang w:val="nl-NL"/>
              </w:rPr>
              <w:t xml:space="preserve"> time </w:t>
            </w:r>
            <w:proofErr w:type="spellStart"/>
            <w:r w:rsidRPr="23196DA6" w:rsidR="23196DA6">
              <w:rPr>
                <w:rFonts w:ascii="Calibri" w:hAnsi="Calibri" w:eastAsia="Calibri" w:cs="Calibri"/>
                <w:noProof w:val="0"/>
                <w:color w:val="444444"/>
                <w:sz w:val="22"/>
                <w:szCs w:val="22"/>
                <w:lang w:val="nl-NL"/>
              </w:rPr>
              <w:t>for</w:t>
            </w:r>
            <w:proofErr w:type="spellEnd"/>
            <w:r w:rsidRPr="23196DA6" w:rsidR="23196DA6">
              <w:rPr>
                <w:rFonts w:ascii="Calibri" w:hAnsi="Calibri" w:eastAsia="Calibri" w:cs="Calibri"/>
                <w:noProof w:val="0"/>
                <w:color w:val="444444"/>
                <w:sz w:val="22"/>
                <w:szCs w:val="22"/>
                <w:lang w:val="nl-NL"/>
              </w:rPr>
              <w:t xml:space="preserve"> few </w:t>
            </w:r>
            <w:proofErr w:type="spellStart"/>
            <w:r w:rsidRPr="23196DA6" w:rsidR="23196DA6">
              <w:rPr>
                <w:rFonts w:ascii="Calibri" w:hAnsi="Calibri" w:eastAsia="Calibri" w:cs="Calibri"/>
                <w:noProof w:val="0"/>
                <w:color w:val="444444"/>
                <w:sz w:val="22"/>
                <w:szCs w:val="22"/>
                <w:lang w:val="nl-NL"/>
              </w:rPr>
              <w:t>chances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to</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succeed</w:t>
            </w:r>
            <w:proofErr w:type="spellEnd"/>
          </w:p>
        </w:tc>
      </w:tr>
      <w:tr w:rsidR="23196DA6" w:rsidTr="23196DA6" w14:paraId="51469D7F">
        <w:tc>
          <w:tcPr>
            <w:tcW w:w="3114" w:type="dxa"/>
            <w:tcMar/>
          </w:tcPr>
          <w:p w:rsidR="23196DA6" w:rsidP="23196DA6" w:rsidRDefault="23196DA6" w14:paraId="567C5785" w14:textId="41C64143">
            <w:pPr>
              <w:pStyle w:val="Standaard"/>
            </w:pPr>
            <w:r w:rsidR="23196DA6">
              <w:rPr/>
              <w:t>Discrepanties tussen collega’s</w:t>
            </w:r>
          </w:p>
        </w:tc>
        <w:tc>
          <w:tcPr>
            <w:tcW w:w="5948" w:type="dxa"/>
            <w:tcMar/>
          </w:tcPr>
          <w:p w:rsidR="23196DA6" w:rsidP="23196DA6" w:rsidRDefault="23196DA6" w14:paraId="2128C08F" w14:textId="2FF61EDF">
            <w:pPr>
              <w:pStyle w:val="Lijstalinea"/>
              <w:numPr>
                <w:ilvl w:val="0"/>
                <w:numId w:val="22"/>
              </w:numPr>
              <w:rPr>
                <w:rFonts w:ascii="Calibri" w:hAnsi="Calibri" w:eastAsia="Calibri" w:cs="Calibri"/>
                <w:noProof w:val="0"/>
                <w:color w:val="444444"/>
                <w:sz w:val="22"/>
                <w:szCs w:val="22"/>
                <w:lang w:val="nl-NL"/>
              </w:rPr>
            </w:pPr>
            <w:r w:rsidRPr="23196DA6" w:rsidR="23196DA6">
              <w:rPr>
                <w:rFonts w:ascii="Calibri" w:hAnsi="Calibri" w:eastAsia="Calibri" w:cs="Calibri"/>
                <w:noProof w:val="0"/>
                <w:color w:val="444444"/>
                <w:sz w:val="22"/>
                <w:szCs w:val="22"/>
                <w:lang w:val="nl-NL"/>
              </w:rPr>
              <w:t xml:space="preserve">at </w:t>
            </w:r>
            <w:proofErr w:type="spellStart"/>
            <w:r w:rsidRPr="23196DA6" w:rsidR="23196DA6">
              <w:rPr>
                <w:rFonts w:ascii="Calibri" w:hAnsi="Calibri" w:eastAsia="Calibri" w:cs="Calibri"/>
                <w:noProof w:val="0"/>
                <w:color w:val="444444"/>
                <w:sz w:val="22"/>
                <w:szCs w:val="22"/>
                <w:lang w:val="nl-NL"/>
              </w:rPr>
              <w:t>the</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academic</w:t>
            </w:r>
            <w:proofErr w:type="spellEnd"/>
            <w:r w:rsidRPr="23196DA6" w:rsidR="23196DA6">
              <w:rPr>
                <w:rFonts w:ascii="Calibri" w:hAnsi="Calibri" w:eastAsia="Calibri" w:cs="Calibri"/>
                <w:noProof w:val="0"/>
                <w:color w:val="444444"/>
                <w:sz w:val="22"/>
                <w:szCs w:val="22"/>
                <w:lang w:val="nl-NL"/>
              </w:rPr>
              <w:t xml:space="preserve"> level </w:t>
            </w:r>
            <w:proofErr w:type="spellStart"/>
            <w:r w:rsidRPr="23196DA6" w:rsidR="23196DA6">
              <w:rPr>
                <w:rFonts w:ascii="Calibri" w:hAnsi="Calibri" w:eastAsia="Calibri" w:cs="Calibri"/>
                <w:noProof w:val="0"/>
                <w:color w:val="444444"/>
                <w:sz w:val="22"/>
                <w:szCs w:val="22"/>
                <w:lang w:val="nl-NL"/>
              </w:rPr>
              <w:t>it</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creates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huge</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discrepancies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between</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colleagues</w:t>
            </w:r>
            <w:proofErr w:type="spellEnd"/>
          </w:p>
        </w:tc>
      </w:tr>
      <w:tr w:rsidR="23196DA6" w:rsidTr="23196DA6" w14:paraId="2195A52A">
        <w:tc>
          <w:tcPr>
            <w:tcW w:w="3114" w:type="dxa"/>
            <w:tcMar/>
          </w:tcPr>
          <w:p w:rsidR="23196DA6" w:rsidP="23196DA6" w:rsidRDefault="23196DA6" w14:paraId="690E5D96" w14:textId="7DABC13D">
            <w:pPr>
              <w:pStyle w:val="Standaard"/>
            </w:pPr>
            <w:r w:rsidR="23196DA6">
              <w:rPr/>
              <w:t>Niet individueel maar team belonen</w:t>
            </w:r>
          </w:p>
        </w:tc>
        <w:tc>
          <w:tcPr>
            <w:tcW w:w="5948" w:type="dxa"/>
            <w:tcMar/>
          </w:tcPr>
          <w:p w:rsidR="23196DA6" w:rsidP="23196DA6" w:rsidRDefault="23196DA6" w14:paraId="5FA137C2" w14:textId="016CE593">
            <w:pPr>
              <w:pStyle w:val="Lijstalinea"/>
              <w:numPr>
                <w:ilvl w:val="0"/>
                <w:numId w:val="23"/>
              </w:numPr>
              <w:rPr>
                <w:rFonts w:ascii="Calibri" w:hAnsi="Calibri" w:eastAsia="Calibri" w:cs="Calibri"/>
                <w:noProof w:val="0"/>
                <w:color w:val="444444"/>
                <w:sz w:val="22"/>
                <w:szCs w:val="22"/>
                <w:lang w:val="nl-NL"/>
              </w:rPr>
            </w:pPr>
            <w:r w:rsidRPr="23196DA6" w:rsidR="23196DA6">
              <w:rPr>
                <w:rFonts w:ascii="Calibri" w:hAnsi="Calibri" w:eastAsia="Calibri" w:cs="Calibri"/>
                <w:noProof w:val="0"/>
                <w:color w:val="444444"/>
                <w:sz w:val="22"/>
                <w:szCs w:val="22"/>
                <w:lang w:val="nl-NL"/>
              </w:rPr>
              <w:t xml:space="preserve">Interesting </w:t>
            </w:r>
            <w:proofErr w:type="spellStart"/>
            <w:r w:rsidRPr="23196DA6" w:rsidR="23196DA6">
              <w:rPr>
                <w:rFonts w:ascii="Calibri" w:hAnsi="Calibri" w:eastAsia="Calibri" w:cs="Calibri"/>
                <w:noProof w:val="0"/>
                <w:color w:val="444444"/>
                <w:sz w:val="22"/>
                <w:szCs w:val="22"/>
                <w:lang w:val="nl-NL"/>
              </w:rPr>
              <w:t>to</w:t>
            </w:r>
            <w:proofErr w:type="spellEnd"/>
            <w:r w:rsidRPr="23196DA6" w:rsidR="23196DA6">
              <w:rPr>
                <w:rFonts w:ascii="Calibri" w:hAnsi="Calibri" w:eastAsia="Calibri" w:cs="Calibri"/>
                <w:noProof w:val="0"/>
                <w:color w:val="444444"/>
                <w:sz w:val="22"/>
                <w:szCs w:val="22"/>
                <w:lang w:val="nl-NL"/>
              </w:rPr>
              <w:t xml:space="preserve"> have </w:t>
            </w:r>
            <w:proofErr w:type="spellStart"/>
            <w:r w:rsidRPr="23196DA6" w:rsidR="23196DA6">
              <w:rPr>
                <w:rFonts w:ascii="Calibri" w:hAnsi="Calibri" w:eastAsia="Calibri" w:cs="Calibri"/>
                <w:noProof w:val="0"/>
                <w:color w:val="444444"/>
                <w:sz w:val="22"/>
                <w:szCs w:val="22"/>
                <w:lang w:val="nl-NL"/>
              </w:rPr>
              <w:t>some</w:t>
            </w:r>
            <w:proofErr w:type="spellEnd"/>
            <w:r w:rsidRPr="23196DA6" w:rsidR="23196DA6">
              <w:rPr>
                <w:rFonts w:ascii="Calibri" w:hAnsi="Calibri" w:eastAsia="Calibri" w:cs="Calibri"/>
                <w:noProof w:val="0"/>
                <w:color w:val="444444"/>
                <w:sz w:val="22"/>
                <w:szCs w:val="22"/>
                <w:lang w:val="nl-NL"/>
              </w:rPr>
              <w:t xml:space="preserve"> of </w:t>
            </w:r>
            <w:proofErr w:type="spellStart"/>
            <w:r w:rsidRPr="23196DA6" w:rsidR="23196DA6">
              <w:rPr>
                <w:rFonts w:ascii="Calibri" w:hAnsi="Calibri" w:eastAsia="Calibri" w:cs="Calibri"/>
                <w:noProof w:val="0"/>
                <w:color w:val="444444"/>
                <w:sz w:val="22"/>
                <w:szCs w:val="22"/>
                <w:lang w:val="nl-NL"/>
              </w:rPr>
              <w:t>this</w:t>
            </w:r>
            <w:proofErr w:type="spellEnd"/>
            <w:r w:rsidRPr="23196DA6" w:rsidR="23196DA6">
              <w:rPr>
                <w:rFonts w:ascii="Calibri" w:hAnsi="Calibri" w:eastAsia="Calibri" w:cs="Calibri"/>
                <w:noProof w:val="0"/>
                <w:color w:val="444444"/>
                <w:sz w:val="22"/>
                <w:szCs w:val="22"/>
                <w:lang w:val="nl-NL"/>
              </w:rPr>
              <w:t xml:space="preserve"> but </w:t>
            </w:r>
            <w:proofErr w:type="spellStart"/>
            <w:r w:rsidRPr="23196DA6" w:rsidR="23196DA6">
              <w:rPr>
                <w:rFonts w:ascii="Calibri" w:hAnsi="Calibri" w:eastAsia="Calibri" w:cs="Calibri"/>
                <w:noProof w:val="0"/>
                <w:color w:val="444444"/>
                <w:sz w:val="22"/>
                <w:szCs w:val="22"/>
                <w:lang w:val="nl-NL"/>
              </w:rPr>
              <w:t>I'd</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prefer</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not</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to</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reward</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individuals</w:t>
            </w:r>
            <w:proofErr w:type="spellEnd"/>
            <w:r w:rsidRPr="23196DA6" w:rsidR="23196DA6">
              <w:rPr>
                <w:rFonts w:ascii="Calibri" w:hAnsi="Calibri" w:eastAsia="Calibri" w:cs="Calibri"/>
                <w:noProof w:val="0"/>
                <w:color w:val="444444"/>
                <w:sz w:val="22"/>
                <w:szCs w:val="22"/>
                <w:lang w:val="nl-NL"/>
              </w:rPr>
              <w:t xml:space="preserve"> but teams</w:t>
            </w:r>
          </w:p>
          <w:p w:rsidR="23196DA6" w:rsidP="23196DA6" w:rsidRDefault="23196DA6" w14:paraId="145F756F" w14:textId="42B90543">
            <w:pPr>
              <w:pStyle w:val="Lijstalinea"/>
              <w:numPr>
                <w:ilvl w:val="0"/>
                <w:numId w:val="24"/>
              </w:numPr>
              <w:rPr>
                <w:rFonts w:ascii="Calibri" w:hAnsi="Calibri" w:eastAsia="Calibri" w:cs="Calibri"/>
                <w:noProof w:val="0"/>
                <w:color w:val="444444"/>
                <w:sz w:val="22"/>
                <w:szCs w:val="22"/>
                <w:lang w:val="nl-NL"/>
              </w:rPr>
            </w:pPr>
            <w:r w:rsidRPr="23196DA6" w:rsidR="23196DA6">
              <w:rPr>
                <w:rFonts w:ascii="Calibri" w:hAnsi="Calibri" w:eastAsia="Calibri" w:cs="Calibri"/>
                <w:noProof w:val="0"/>
                <w:color w:val="444444"/>
                <w:sz w:val="22"/>
                <w:szCs w:val="22"/>
                <w:lang w:val="nl-NL"/>
              </w:rPr>
              <w:t xml:space="preserve">we </w:t>
            </w:r>
            <w:proofErr w:type="spellStart"/>
            <w:r w:rsidRPr="23196DA6" w:rsidR="23196DA6">
              <w:rPr>
                <w:rFonts w:ascii="Calibri" w:hAnsi="Calibri" w:eastAsia="Calibri" w:cs="Calibri"/>
                <w:noProof w:val="0"/>
                <w:color w:val="444444"/>
                <w:sz w:val="22"/>
                <w:szCs w:val="22"/>
                <w:lang w:val="nl-NL"/>
              </w:rPr>
              <w:t>should</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encourage</w:t>
            </w:r>
            <w:proofErr w:type="spellEnd"/>
            <w:r w:rsidRPr="23196DA6" w:rsidR="23196DA6">
              <w:rPr>
                <w:rFonts w:ascii="Calibri" w:hAnsi="Calibri" w:eastAsia="Calibri" w:cs="Calibri"/>
                <w:noProof w:val="0"/>
                <w:color w:val="444444"/>
                <w:sz w:val="22"/>
                <w:szCs w:val="22"/>
                <w:lang w:val="nl-NL"/>
              </w:rPr>
              <w:t xml:space="preserve"> team </w:t>
            </w:r>
            <w:proofErr w:type="spellStart"/>
            <w:r w:rsidRPr="23196DA6" w:rsidR="23196DA6">
              <w:rPr>
                <w:rFonts w:ascii="Calibri" w:hAnsi="Calibri" w:eastAsia="Calibri" w:cs="Calibri"/>
                <w:noProof w:val="0"/>
                <w:color w:val="444444"/>
                <w:sz w:val="22"/>
                <w:szCs w:val="22"/>
                <w:lang w:val="nl-NL"/>
              </w:rPr>
              <w:t>science</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instead</w:t>
            </w:r>
            <w:proofErr w:type="spellEnd"/>
            <w:r w:rsidRPr="23196DA6" w:rsidR="23196DA6">
              <w:rPr>
                <w:rFonts w:ascii="Calibri" w:hAnsi="Calibri" w:eastAsia="Calibri" w:cs="Calibri"/>
                <w:noProof w:val="0"/>
                <w:color w:val="444444"/>
                <w:sz w:val="22"/>
                <w:szCs w:val="22"/>
                <w:lang w:val="nl-NL"/>
              </w:rPr>
              <w:t xml:space="preserve"> of </w:t>
            </w:r>
            <w:proofErr w:type="spellStart"/>
            <w:r w:rsidRPr="23196DA6" w:rsidR="23196DA6">
              <w:rPr>
                <w:rFonts w:ascii="Calibri" w:hAnsi="Calibri" w:eastAsia="Calibri" w:cs="Calibri"/>
                <w:noProof w:val="0"/>
                <w:color w:val="444444"/>
                <w:sz w:val="22"/>
                <w:szCs w:val="22"/>
                <w:lang w:val="nl-NL"/>
              </w:rPr>
              <w:t>one</w:t>
            </w:r>
            <w:proofErr w:type="spellEnd"/>
            <w:r w:rsidRPr="23196DA6" w:rsidR="23196DA6">
              <w:rPr>
                <w:rFonts w:ascii="Calibri" w:hAnsi="Calibri" w:eastAsia="Calibri" w:cs="Calibri"/>
                <w:noProof w:val="0"/>
                <w:color w:val="444444"/>
                <w:sz w:val="22"/>
                <w:szCs w:val="22"/>
                <w:lang w:val="nl-NL"/>
              </w:rPr>
              <w:t xml:space="preserve"> big star, </w:t>
            </w:r>
            <w:proofErr w:type="spellStart"/>
            <w:r w:rsidRPr="23196DA6" w:rsidR="23196DA6">
              <w:rPr>
                <w:rFonts w:ascii="Calibri" w:hAnsi="Calibri" w:eastAsia="Calibri" w:cs="Calibri"/>
                <w:noProof w:val="0"/>
                <w:color w:val="444444"/>
                <w:sz w:val="22"/>
                <w:szCs w:val="22"/>
                <w:lang w:val="nl-NL"/>
              </w:rPr>
              <w:t>so</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relatively</w:t>
            </w:r>
            <w:proofErr w:type="spellEnd"/>
            <w:r w:rsidRPr="23196DA6" w:rsidR="23196DA6">
              <w:rPr>
                <w:rFonts w:ascii="Calibri" w:hAnsi="Calibri" w:eastAsia="Calibri" w:cs="Calibri"/>
                <w:noProof w:val="0"/>
                <w:color w:val="444444"/>
                <w:sz w:val="22"/>
                <w:szCs w:val="22"/>
                <w:lang w:val="nl-NL"/>
              </w:rPr>
              <w:t xml:space="preserve"> smaller </w:t>
            </w:r>
            <w:proofErr w:type="spellStart"/>
            <w:r w:rsidRPr="23196DA6" w:rsidR="23196DA6">
              <w:rPr>
                <w:rFonts w:ascii="Calibri" w:hAnsi="Calibri" w:eastAsia="Calibri" w:cs="Calibri"/>
                <w:noProof w:val="0"/>
                <w:color w:val="444444"/>
                <w:sz w:val="22"/>
                <w:szCs w:val="22"/>
                <w:lang w:val="nl-NL"/>
              </w:rPr>
              <w:t>amount</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to</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this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category</w:t>
            </w:r>
            <w:proofErr w:type="spellEnd"/>
          </w:p>
        </w:tc>
      </w:tr>
    </w:tbl>
    <w:p w:rsidRPr="002D7231" w:rsidR="009A1004" w:rsidP="002D7231" w:rsidRDefault="009A1004" w14:paraId="71EF82B1" w14:textId="77777777" w14:noSpellErr="1"/>
    <w:p w:rsidR="23196DA6" w:rsidP="23196DA6" w:rsidRDefault="23196DA6" w14:paraId="378A6A63" w14:textId="485505D0">
      <w:pPr>
        <w:pStyle w:val="Standaard"/>
      </w:pPr>
      <w:r w:rsidR="23196DA6">
        <w:rPr/>
        <w:t>Aanvullingen/nuances:</w:t>
      </w:r>
    </w:p>
    <w:p w:rsidR="23196DA6" w:rsidP="23196DA6" w:rsidRDefault="23196DA6" w14:paraId="09E1F391" w14:textId="300D91B9">
      <w:pPr>
        <w:pStyle w:val="Lijstalinea"/>
        <w:numPr>
          <w:ilvl w:val="0"/>
          <w:numId w:val="3"/>
        </w:numPr>
        <w:rPr/>
      </w:pPr>
      <w:r w:rsidR="23196DA6">
        <w:rPr/>
        <w:t xml:space="preserve">Het moet minder zijn dan het aantal PhD </w:t>
      </w:r>
      <w:proofErr w:type="spellStart"/>
      <w:r w:rsidR="23196DA6">
        <w:rPr/>
        <w:t>beursen</w:t>
      </w:r>
      <w:proofErr w:type="spellEnd"/>
      <w:r w:rsidR="23196DA6">
        <w:rPr/>
        <w:t xml:space="preserve"> en het aantal vaste posities.</w:t>
      </w:r>
    </w:p>
    <w:p w:rsidR="002D7231" w:rsidP="002D7231" w:rsidRDefault="002D7231" w14:paraId="15F9A859" w14:textId="3D84A2E6">
      <w:pPr>
        <w:pStyle w:val="Kop2"/>
      </w:pPr>
      <w:r>
        <w:t>Team beurzen voor onderzoeksgroepen met meer dan 2 hoofdonderzoekers</w:t>
      </w:r>
      <w:r w:rsidR="00003339">
        <w:t xml:space="preserve"> via competitie</w:t>
      </w:r>
    </w:p>
    <w:p w:rsidR="00850FDF" w:rsidP="00850FDF" w:rsidRDefault="00850FDF" w14:paraId="4CEE5FB8" w14:textId="77777777">
      <w:pPr>
        <w:pStyle w:val="Kop3"/>
      </w:pPr>
      <w:r>
        <w:t>Argumenten voor</w:t>
      </w:r>
    </w:p>
    <w:tbl>
      <w:tblPr>
        <w:tblStyle w:val="Tabelraster"/>
        <w:tblW w:w="0" w:type="auto"/>
        <w:tblLook w:val="04A0" w:firstRow="1" w:lastRow="0" w:firstColumn="1" w:lastColumn="0" w:noHBand="0" w:noVBand="1"/>
      </w:tblPr>
      <w:tblGrid>
        <w:gridCol w:w="3355"/>
        <w:gridCol w:w="5707"/>
      </w:tblGrid>
      <w:tr w:rsidR="00161EAB" w:rsidTr="00744882" w14:paraId="46835858" w14:textId="77777777">
        <w:tc>
          <w:tcPr>
            <w:tcW w:w="3114" w:type="dxa"/>
          </w:tcPr>
          <w:p w:rsidR="00161EAB" w:rsidP="00744882" w:rsidRDefault="00161EAB" w14:paraId="14C48FEE" w14:textId="77777777">
            <w:r>
              <w:t>Argument</w:t>
            </w:r>
          </w:p>
        </w:tc>
        <w:tc>
          <w:tcPr>
            <w:tcW w:w="5948" w:type="dxa"/>
          </w:tcPr>
          <w:p w:rsidR="00161EAB" w:rsidP="00744882" w:rsidRDefault="00161EAB" w14:paraId="53D2513C" w14:textId="77777777">
            <w:r>
              <w:t>Quote</w:t>
            </w:r>
          </w:p>
        </w:tc>
      </w:tr>
      <w:tr w:rsidR="00161EAB" w:rsidTr="00744882" w14:paraId="5E1C501C" w14:textId="77777777">
        <w:tc>
          <w:tcPr>
            <w:tcW w:w="3114" w:type="dxa"/>
          </w:tcPr>
          <w:p w:rsidR="00161EAB" w:rsidP="00744882" w:rsidRDefault="00003339" w14:paraId="37E0F0E0" w14:textId="21539815">
            <w:r>
              <w:t>Meerdere hoofdonderzoekers/samenwerking leidt tot betere kwaliteit</w:t>
            </w:r>
          </w:p>
        </w:tc>
        <w:tc>
          <w:tcPr>
            <w:tcW w:w="5948" w:type="dxa"/>
          </w:tcPr>
          <w:p w:rsidR="00161EAB" w:rsidP="00003339" w:rsidRDefault="00003339" w14:paraId="20A45FAB" w14:textId="77777777">
            <w:pPr>
              <w:pStyle w:val="Lijstalinea"/>
              <w:numPr>
                <w:ilvl w:val="0"/>
                <w:numId w:val="2"/>
              </w:numPr>
            </w:pPr>
            <w:r w:rsidRPr="00003339">
              <w:t>Ik denk dat het een project zeer ten goede komt als er meerdere hoofdonderzoekers met elkaar samenwerken. Je kan niet alles weten, en twee mensen weten meer dan een.</w:t>
            </w:r>
          </w:p>
          <w:p w:rsidR="00003339" w:rsidP="00003339" w:rsidRDefault="00003339" w14:paraId="4B859119" w14:textId="77A0932E">
            <w:pPr>
              <w:pStyle w:val="Lijstalinea"/>
              <w:numPr>
                <w:ilvl w:val="0"/>
                <w:numId w:val="2"/>
              </w:numPr>
            </w:pPr>
            <w:r w:rsidRPr="00003339">
              <w:t>Voor een aantal projecten is schaalgrootte nodig.</w:t>
            </w:r>
          </w:p>
        </w:tc>
      </w:tr>
      <w:tr w:rsidRPr="009356E7" w:rsidR="009356E7" w:rsidTr="00744882" w14:paraId="5C028869" w14:textId="77777777">
        <w:tc>
          <w:tcPr>
            <w:tcW w:w="3114" w:type="dxa"/>
          </w:tcPr>
          <w:p w:rsidR="009356E7" w:rsidP="00744882" w:rsidRDefault="009356E7" w14:paraId="21788187" w14:textId="1DCD9258">
            <w:r>
              <w:t>Focus op individuen is ‘</w:t>
            </w:r>
            <w:proofErr w:type="spellStart"/>
            <w:r>
              <w:t>outdated</w:t>
            </w:r>
            <w:proofErr w:type="spellEnd"/>
            <w:r>
              <w:t>’, zo werkt het al lang niet meer</w:t>
            </w:r>
          </w:p>
        </w:tc>
        <w:tc>
          <w:tcPr>
            <w:tcW w:w="5948" w:type="dxa"/>
          </w:tcPr>
          <w:p w:rsidRPr="009356E7" w:rsidR="009356E7" w:rsidP="00003339" w:rsidRDefault="009356E7" w14:paraId="510F768E" w14:textId="77777777">
            <w:pPr>
              <w:pStyle w:val="Lijstalinea"/>
              <w:numPr>
                <w:ilvl w:val="0"/>
                <w:numId w:val="2"/>
              </w:numPr>
              <w:rPr>
                <w:lang w:val="en-US"/>
              </w:rPr>
            </w:pPr>
            <w:r w:rsidRPr="009356E7">
              <w:rPr>
                <w:lang w:val="en-US"/>
              </w:rPr>
              <w:t xml:space="preserve">#TeamScience needs to be reflected. The model of individual </w:t>
            </w:r>
            <w:proofErr w:type="spellStart"/>
            <w:r w:rsidRPr="009356E7">
              <w:rPr>
                <w:lang w:val="en-US"/>
              </w:rPr>
              <w:t>superstarts</w:t>
            </w:r>
            <w:proofErr w:type="spellEnd"/>
            <w:r w:rsidRPr="009356E7">
              <w:rPr>
                <w:lang w:val="en-US"/>
              </w:rPr>
              <w:t xml:space="preserve"> who secure grants is outdated. Grant writing, especially for complex challenges </w:t>
            </w:r>
            <w:r w:rsidRPr="009356E7">
              <w:rPr>
                <w:lang w:val="en-US"/>
              </w:rPr>
              <w:lastRenderedPageBreak/>
              <w:t>requires teams with equal leadership and recognition.</w:t>
            </w:r>
          </w:p>
          <w:p w:rsidRPr="009356E7" w:rsidR="009356E7" w:rsidP="00003339" w:rsidRDefault="009356E7" w14:paraId="270DEB24" w14:textId="37530BD8">
            <w:pPr>
              <w:pStyle w:val="Lijstalinea"/>
              <w:numPr>
                <w:ilvl w:val="0"/>
                <w:numId w:val="2"/>
              </w:numPr>
              <w:rPr>
                <w:lang w:val="en-US"/>
              </w:rPr>
            </w:pPr>
            <w:r w:rsidRPr="009356E7">
              <w:t xml:space="preserve">ik geloof niet in  persoonlijke beurzen want ook die komen tot stand in samenwerking met anderen. </w:t>
            </w:r>
            <w:proofErr w:type="spellStart"/>
            <w:r w:rsidRPr="009356E7">
              <w:rPr>
                <w:lang w:val="en-US"/>
              </w:rPr>
              <w:t>Samenwerken</w:t>
            </w:r>
            <w:proofErr w:type="spellEnd"/>
            <w:r w:rsidRPr="009356E7">
              <w:rPr>
                <w:lang w:val="en-US"/>
              </w:rPr>
              <w:t xml:space="preserve"> </w:t>
            </w:r>
            <w:proofErr w:type="spellStart"/>
            <w:r w:rsidRPr="009356E7">
              <w:rPr>
                <w:lang w:val="en-US"/>
              </w:rPr>
              <w:t>moet</w:t>
            </w:r>
            <w:proofErr w:type="spellEnd"/>
            <w:r w:rsidRPr="009356E7">
              <w:rPr>
                <w:lang w:val="en-US"/>
              </w:rPr>
              <w:t xml:space="preserve"> je </w:t>
            </w:r>
            <w:proofErr w:type="spellStart"/>
            <w:r w:rsidRPr="009356E7">
              <w:rPr>
                <w:lang w:val="en-US"/>
              </w:rPr>
              <w:t>dus</w:t>
            </w:r>
            <w:proofErr w:type="spellEnd"/>
            <w:r w:rsidRPr="009356E7">
              <w:rPr>
                <w:lang w:val="en-US"/>
              </w:rPr>
              <w:t xml:space="preserve"> </w:t>
            </w:r>
            <w:proofErr w:type="spellStart"/>
            <w:r w:rsidRPr="009356E7">
              <w:rPr>
                <w:lang w:val="en-US"/>
              </w:rPr>
              <w:t>belonen</w:t>
            </w:r>
            <w:proofErr w:type="spellEnd"/>
            <w:r w:rsidRPr="009356E7">
              <w:rPr>
                <w:lang w:val="en-US"/>
              </w:rPr>
              <w:t>.</w:t>
            </w:r>
          </w:p>
        </w:tc>
      </w:tr>
      <w:tr w:rsidR="00161EAB" w:rsidTr="00744882" w14:paraId="356994DD" w14:textId="77777777">
        <w:tc>
          <w:tcPr>
            <w:tcW w:w="3114" w:type="dxa"/>
          </w:tcPr>
          <w:p w:rsidR="00161EAB" w:rsidP="00744882" w:rsidRDefault="006153CC" w14:paraId="7F3A2ED0" w14:textId="0ED2CA93">
            <w:r>
              <w:lastRenderedPageBreak/>
              <w:t>Interdisciplinair onderzoek is een vereiste om de uitdagingen van de toekomst op te vangen</w:t>
            </w:r>
          </w:p>
        </w:tc>
        <w:tc>
          <w:tcPr>
            <w:tcW w:w="5948" w:type="dxa"/>
          </w:tcPr>
          <w:p w:rsidR="00161EAB" w:rsidP="006153CC" w:rsidRDefault="006153CC" w14:paraId="6695100B" w14:textId="77777777">
            <w:pPr>
              <w:pStyle w:val="Lijstalinea"/>
              <w:numPr>
                <w:ilvl w:val="0"/>
                <w:numId w:val="2"/>
              </w:numPr>
            </w:pPr>
            <w:r w:rsidRPr="006153CC">
              <w:t>Wetenschap heeft jaren het individuen boven de gemeenschap gezet. De grote problemen van morgen zijn in 99% van de gevallen niet op te lossen door individuen. Zet dus meer geld uit voor onderzoek dat de klassieke disciplinaire grenzen overschrijdt (dit gospel wordt al jaren gepredikt maar niet beleden in de praktijk. Tijd om multidisciplinair onderzoek eindelijk de plek te geven die het verdient!).</w:t>
            </w:r>
          </w:p>
          <w:p w:rsidR="006153CC" w:rsidP="006153CC" w:rsidRDefault="006153CC" w14:paraId="7622F04C" w14:textId="15133C27">
            <w:pPr>
              <w:pStyle w:val="Lijstalinea"/>
              <w:numPr>
                <w:ilvl w:val="0"/>
                <w:numId w:val="2"/>
              </w:numPr>
            </w:pPr>
            <w:r w:rsidRPr="006153CC">
              <w:t>Stimuleert samenwerking, vergroot kansen op multidisciplinair onderzoek en meerdere onderzoekers profiteren</w:t>
            </w:r>
          </w:p>
        </w:tc>
      </w:tr>
      <w:tr w:rsidRPr="009356E7" w:rsidR="00161EAB" w:rsidTr="00744882" w14:paraId="0D9A6B65" w14:textId="77777777">
        <w:tc>
          <w:tcPr>
            <w:tcW w:w="3114" w:type="dxa"/>
          </w:tcPr>
          <w:p w:rsidR="00161EAB" w:rsidP="00744882" w:rsidRDefault="006153CC" w14:paraId="2E80A280" w14:textId="4F2F77A9">
            <w:proofErr w:type="spellStart"/>
            <w:r>
              <w:t>Efficientere</w:t>
            </w:r>
            <w:proofErr w:type="spellEnd"/>
            <w:r>
              <w:t xml:space="preserve"> verdeling van geld: Meerdere onderzoekers kunnen zo aan de slag</w:t>
            </w:r>
            <w:r w:rsidR="009356E7">
              <w:t xml:space="preserve"> en minder opstartkosten voor het individu</w:t>
            </w:r>
          </w:p>
        </w:tc>
        <w:tc>
          <w:tcPr>
            <w:tcW w:w="5948" w:type="dxa"/>
          </w:tcPr>
          <w:p w:rsidR="00161EAB" w:rsidP="006153CC" w:rsidRDefault="006153CC" w14:paraId="4DA611AA" w14:textId="77777777">
            <w:pPr>
              <w:pStyle w:val="Lijstalinea"/>
              <w:numPr>
                <w:ilvl w:val="0"/>
                <w:numId w:val="2"/>
              </w:numPr>
            </w:pPr>
            <w:r w:rsidRPr="006153CC">
              <w:t>Stimuleert samenwerking, vergroot kansen op multidisciplinair onderzoek en meerdere onderzoekers profiteren</w:t>
            </w:r>
          </w:p>
          <w:p w:rsidR="009356E7" w:rsidP="006153CC" w:rsidRDefault="009356E7" w14:paraId="26289049" w14:textId="77777777">
            <w:pPr>
              <w:pStyle w:val="Lijstalinea"/>
              <w:numPr>
                <w:ilvl w:val="0"/>
                <w:numId w:val="2"/>
              </w:numPr>
              <w:rPr>
                <w:lang w:val="en-US"/>
              </w:rPr>
            </w:pPr>
            <w:r>
              <w:rPr>
                <w:lang w:val="en-US"/>
              </w:rPr>
              <w:t>….</w:t>
            </w:r>
            <w:r w:rsidRPr="009356E7">
              <w:rPr>
                <w:lang w:val="en-US"/>
              </w:rPr>
              <w:t>Have moderated size teams of 2 to 3 also increase the number of grants and topics that can be awarded</w:t>
            </w:r>
            <w:r>
              <w:rPr>
                <w:lang w:val="en-US"/>
              </w:rPr>
              <w:t>…..</w:t>
            </w:r>
          </w:p>
          <w:p w:rsidR="009356E7" w:rsidP="006153CC" w:rsidRDefault="009356E7" w14:paraId="228241E5" w14:textId="77777777">
            <w:pPr>
              <w:pStyle w:val="Lijstalinea"/>
              <w:numPr>
                <w:ilvl w:val="0"/>
                <w:numId w:val="2"/>
              </w:numPr>
              <w:rPr>
                <w:lang w:val="en-US"/>
              </w:rPr>
            </w:pPr>
            <w:r w:rsidRPr="009356E7">
              <w:rPr>
                <w:lang w:val="en-US"/>
              </w:rPr>
              <w:t>These grants enforce collaboration and have low cost to the individual researcher</w:t>
            </w:r>
          </w:p>
          <w:p w:rsidRPr="009356E7" w:rsidR="009356E7" w:rsidP="006153CC" w:rsidRDefault="009356E7" w14:paraId="17E6D587" w14:textId="3909184A">
            <w:pPr>
              <w:pStyle w:val="Lijstalinea"/>
              <w:numPr>
                <w:ilvl w:val="0"/>
                <w:numId w:val="2"/>
              </w:numPr>
              <w:rPr>
                <w:lang w:val="en-US"/>
              </w:rPr>
            </w:pPr>
            <w:r w:rsidRPr="009356E7">
              <w:rPr>
                <w:lang w:val="en-US"/>
              </w:rPr>
              <w:t xml:space="preserve">Further, it economizes on grant applications. Lastly, it may increase participation in grant awarding/ reduce </w:t>
            </w:r>
            <w:proofErr w:type="spellStart"/>
            <w:r w:rsidRPr="009356E7">
              <w:rPr>
                <w:lang w:val="en-US"/>
              </w:rPr>
              <w:t>monopolisation</w:t>
            </w:r>
            <w:proofErr w:type="spellEnd"/>
            <w:r w:rsidRPr="009356E7">
              <w:rPr>
                <w:lang w:val="en-US"/>
              </w:rPr>
              <w:t xml:space="preserve"> of grants awarded.</w:t>
            </w:r>
          </w:p>
        </w:tc>
      </w:tr>
      <w:tr w:rsidRPr="009B0CE2" w:rsidR="00161EAB" w:rsidTr="009B0CE2" w14:paraId="39D43CB4" w14:textId="77777777">
        <w:tc>
          <w:tcPr>
            <w:tcW w:w="3114" w:type="dxa"/>
          </w:tcPr>
          <w:p w:rsidRPr="009356E7" w:rsidR="00161EAB" w:rsidP="009B0CE2" w:rsidRDefault="009B0CE2" w14:paraId="7816C2E0" w14:textId="51B17AB9">
            <w:r>
              <w:t xml:space="preserve">Senior-junior samenwerking is </w:t>
            </w:r>
            <w:proofErr w:type="spellStart"/>
            <w:r>
              <w:t>effetcief</w:t>
            </w:r>
            <w:proofErr w:type="spellEnd"/>
          </w:p>
        </w:tc>
        <w:tc>
          <w:tcPr>
            <w:tcW w:w="5948" w:type="dxa"/>
          </w:tcPr>
          <w:p w:rsidRPr="009B0CE2" w:rsidR="00161EAB" w:rsidP="009356E7" w:rsidRDefault="009B0CE2" w14:paraId="1C3F0CA1" w14:textId="708AE4D2">
            <w:pPr>
              <w:pStyle w:val="Lijstalinea"/>
              <w:numPr>
                <w:ilvl w:val="0"/>
                <w:numId w:val="2"/>
              </w:numPr>
              <w:rPr>
                <w:lang w:val="en-US"/>
              </w:rPr>
            </w:pPr>
            <w:r w:rsidRPr="009B0CE2">
              <w:rPr>
                <w:lang w:val="en-US"/>
              </w:rPr>
              <w:t>The model of senior-junior collaboration has been very fruitful in the past 50 years in science funded in Western economies.</w:t>
            </w:r>
          </w:p>
        </w:tc>
      </w:tr>
    </w:tbl>
    <w:p w:rsidRPr="009B0CE2" w:rsidR="00850FDF" w:rsidP="00850FDF" w:rsidRDefault="00850FDF" w14:paraId="6FDB046F" w14:textId="6AC2CBAB">
      <w:pPr>
        <w:rPr>
          <w:lang w:val="en-US"/>
        </w:rPr>
      </w:pPr>
    </w:p>
    <w:p w:rsidR="009B0CE2" w:rsidP="00850FDF" w:rsidRDefault="009B0CE2" w14:paraId="4E0C427A" w14:textId="12629CB5">
      <w:r>
        <w:t>Aanvullingen/nuances:</w:t>
      </w:r>
    </w:p>
    <w:p w:rsidRPr="009356E7" w:rsidR="009B0CE2" w:rsidP="009B0CE2" w:rsidRDefault="009B0CE2" w14:paraId="6C229867" w14:textId="007D42D6">
      <w:pPr>
        <w:pStyle w:val="Lijstalinea"/>
        <w:numPr>
          <w:ilvl w:val="0"/>
          <w:numId w:val="2"/>
        </w:numPr>
      </w:pPr>
      <w:r>
        <w:t>Meerdere respondenten stellen dat goede onderzoekers/ideeën elkaar toch wel vinden, ook als ze individuele financiering hebben. Ja, samenwerking is belangrijk, maar dat hoeft niet per se tot stand te komen via groepsfinanciering.</w:t>
      </w:r>
    </w:p>
    <w:p w:rsidR="00850FDF" w:rsidP="00850FDF" w:rsidRDefault="00850FDF" w14:paraId="40461A6C" w14:textId="77777777">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3196DA6" w14:paraId="0A0D65E6" w14:textId="77777777">
        <w:tc>
          <w:tcPr>
            <w:tcW w:w="3114" w:type="dxa"/>
            <w:tcMar/>
          </w:tcPr>
          <w:p w:rsidR="00161EAB" w:rsidP="00744882" w:rsidRDefault="00161EAB" w14:paraId="1E29926B" w14:textId="77777777">
            <w:r>
              <w:t>Argument</w:t>
            </w:r>
          </w:p>
        </w:tc>
        <w:tc>
          <w:tcPr>
            <w:tcW w:w="5948" w:type="dxa"/>
            <w:tcMar/>
          </w:tcPr>
          <w:p w:rsidR="00161EAB" w:rsidP="00744882" w:rsidRDefault="00161EAB" w14:paraId="3BE2E239" w14:textId="77777777">
            <w:r>
              <w:t>Quote</w:t>
            </w:r>
          </w:p>
        </w:tc>
      </w:tr>
      <w:tr w:rsidR="00161EAB" w:rsidTr="23196DA6" w14:paraId="339F01A0" w14:textId="77777777">
        <w:tc>
          <w:tcPr>
            <w:tcW w:w="3114" w:type="dxa"/>
            <w:tcMar/>
          </w:tcPr>
          <w:p w:rsidR="00161EAB" w:rsidP="00744882" w:rsidRDefault="00161EAB" w14:paraId="3F0ADD14" w14:textId="275EEA1A">
            <w:r w:rsidR="23196DA6">
              <w:rPr/>
              <w:t xml:space="preserve">Moeilijk te </w:t>
            </w:r>
            <w:r w:rsidR="23196DA6">
              <w:rPr/>
              <w:t>coördineren</w:t>
            </w:r>
          </w:p>
        </w:tc>
        <w:tc>
          <w:tcPr>
            <w:tcW w:w="5948" w:type="dxa"/>
            <w:tcMar/>
          </w:tcPr>
          <w:p w:rsidR="00161EAB" w:rsidP="23196DA6" w:rsidRDefault="00161EAB" w14:paraId="1ED02EC5" w14:textId="33D501BB">
            <w:pPr>
              <w:pStyle w:val="Lijstalinea"/>
              <w:numPr>
                <w:ilvl w:val="0"/>
                <w:numId w:val="12"/>
              </w:numPr>
              <w:rPr/>
            </w:pPr>
            <w:r w:rsidR="23196DA6">
              <w:rPr/>
              <w:t xml:space="preserve">difficult </w:t>
            </w:r>
            <w:proofErr w:type="spellStart"/>
            <w:r w:rsidR="23196DA6">
              <w:rPr/>
              <w:t>to</w:t>
            </w:r>
            <w:proofErr w:type="spellEnd"/>
            <w:r w:rsidR="23196DA6">
              <w:rPr/>
              <w:t xml:space="preserve"> </w:t>
            </w:r>
            <w:proofErr w:type="spellStart"/>
            <w:r w:rsidR="23196DA6">
              <w:rPr/>
              <w:t>coordinate</w:t>
            </w:r>
            <w:proofErr w:type="spellEnd"/>
            <w:r w:rsidR="23196DA6">
              <w:rPr/>
              <w:t xml:space="preserve"> </w:t>
            </w:r>
            <w:proofErr w:type="spellStart"/>
            <w:r w:rsidR="23196DA6">
              <w:rPr/>
              <w:t>such</w:t>
            </w:r>
            <w:proofErr w:type="spellEnd"/>
            <w:r w:rsidR="23196DA6">
              <w:rPr/>
              <w:t xml:space="preserve"> a project </w:t>
            </w:r>
            <w:proofErr w:type="spellStart"/>
            <w:r w:rsidR="23196DA6">
              <w:rPr/>
              <w:t>and</w:t>
            </w:r>
            <w:proofErr w:type="spellEnd"/>
            <w:r w:rsidR="23196DA6">
              <w:rPr/>
              <w:t xml:space="preserve"> </w:t>
            </w:r>
            <w:proofErr w:type="spellStart"/>
            <w:r w:rsidR="23196DA6">
              <w:rPr/>
              <w:t>it</w:t>
            </w:r>
            <w:proofErr w:type="spellEnd"/>
            <w:r w:rsidR="23196DA6">
              <w:rPr/>
              <w:t xml:space="preserve"> is </w:t>
            </w:r>
            <w:proofErr w:type="spellStart"/>
            <w:r w:rsidR="23196DA6">
              <w:rPr/>
              <w:t>unrealistic</w:t>
            </w:r>
            <w:proofErr w:type="spellEnd"/>
            <w:r w:rsidR="23196DA6">
              <w:rPr/>
              <w:t xml:space="preserve"> </w:t>
            </w:r>
            <w:proofErr w:type="spellStart"/>
            <w:r w:rsidR="23196DA6">
              <w:rPr/>
              <w:t>to</w:t>
            </w:r>
            <w:proofErr w:type="spellEnd"/>
            <w:r w:rsidR="23196DA6">
              <w:rPr/>
              <w:t xml:space="preserve"> </w:t>
            </w:r>
            <w:proofErr w:type="spellStart"/>
            <w:r w:rsidR="23196DA6">
              <w:rPr/>
              <w:t>be</w:t>
            </w:r>
            <w:proofErr w:type="spellEnd"/>
            <w:r w:rsidR="23196DA6">
              <w:rPr/>
              <w:t xml:space="preserve"> </w:t>
            </w:r>
            <w:proofErr w:type="spellStart"/>
            <w:r w:rsidR="23196DA6">
              <w:rPr/>
              <w:t>fairly</w:t>
            </w:r>
            <w:proofErr w:type="spellEnd"/>
            <w:r w:rsidR="23196DA6">
              <w:rPr/>
              <w:t xml:space="preserve"> </w:t>
            </w:r>
            <w:proofErr w:type="spellStart"/>
            <w:r w:rsidR="23196DA6">
              <w:rPr/>
              <w:t>assessed</w:t>
            </w:r>
            <w:proofErr w:type="spellEnd"/>
          </w:p>
        </w:tc>
      </w:tr>
      <w:tr w:rsidR="00161EAB" w:rsidTr="23196DA6" w14:paraId="3F07312D" w14:textId="77777777">
        <w:tc>
          <w:tcPr>
            <w:tcW w:w="3114" w:type="dxa"/>
            <w:tcMar/>
          </w:tcPr>
          <w:p w:rsidR="00161EAB" w:rsidP="00744882" w:rsidRDefault="00161EAB" w14:paraId="760E2A98" w14:textId="43562461">
            <w:r w:rsidR="23196DA6">
              <w:rPr/>
              <w:t>Dit moet naar jonge onderzoekers gaan</w:t>
            </w:r>
          </w:p>
        </w:tc>
        <w:tc>
          <w:tcPr>
            <w:tcW w:w="5948" w:type="dxa"/>
            <w:tcMar/>
          </w:tcPr>
          <w:p w:rsidR="00161EAB" w:rsidP="23196DA6" w:rsidRDefault="00161EAB" w14:paraId="1884F066" w14:textId="5BA30306">
            <w:pPr>
              <w:pStyle w:val="Lijstalinea"/>
              <w:numPr>
                <w:ilvl w:val="0"/>
                <w:numId w:val="11"/>
              </w:numPr>
              <w:rPr/>
            </w:pPr>
            <w:r w:rsidR="23196DA6">
              <w:rPr/>
              <w:t>Onderzoekers moeten worden beloond op basis van hun reputatie, of voor jonge onderzoekers op basis van hun potentie. Er is dus geen plaats in mijn budget voor competitie op basis van voorstellen voor senior onderzoekers.</w:t>
            </w:r>
          </w:p>
        </w:tc>
      </w:tr>
      <w:tr w:rsidR="00161EAB" w:rsidTr="23196DA6" w14:paraId="0CAEC6D5" w14:textId="77777777">
        <w:tc>
          <w:tcPr>
            <w:tcW w:w="3114" w:type="dxa"/>
            <w:tcMar/>
          </w:tcPr>
          <w:p w:rsidR="00161EAB" w:rsidP="00744882" w:rsidRDefault="00161EAB" w14:paraId="11F66710" w14:textId="01F11104">
            <w:r w:rsidR="23196DA6">
              <w:rPr/>
              <w:t>Competitie zorgt voor te veel tijdsbesteding</w:t>
            </w:r>
          </w:p>
        </w:tc>
        <w:tc>
          <w:tcPr>
            <w:tcW w:w="5948" w:type="dxa"/>
            <w:tcMar/>
          </w:tcPr>
          <w:p w:rsidR="00161EAB" w:rsidP="23196DA6" w:rsidRDefault="00161EAB" w14:paraId="34DC90E1" w14:textId="1CB83DFC">
            <w:pPr>
              <w:pStyle w:val="Lijstalinea"/>
              <w:numPr>
                <w:ilvl w:val="0"/>
                <w:numId w:val="10"/>
              </w:numPr>
              <w:rPr>
                <w:rFonts w:ascii="Calibri" w:hAnsi="Calibri" w:eastAsia="Calibri" w:cs="Calibri"/>
                <w:noProof w:val="0"/>
                <w:color w:val="444444"/>
                <w:sz w:val="22"/>
                <w:szCs w:val="22"/>
                <w:lang w:val="nl-NL"/>
              </w:rPr>
            </w:pPr>
            <w:r w:rsidRPr="23196DA6" w:rsidR="23196DA6">
              <w:rPr>
                <w:rFonts w:ascii="Calibri" w:hAnsi="Calibri" w:eastAsia="Calibri" w:cs="Calibri"/>
                <w:noProof w:val="0"/>
                <w:color w:val="444444"/>
                <w:sz w:val="22"/>
                <w:szCs w:val="22"/>
                <w:lang w:val="nl-NL"/>
              </w:rPr>
              <w:t xml:space="preserve">Er gaat </w:t>
            </w:r>
            <w:proofErr w:type="gramStart"/>
            <w:r w:rsidRPr="23196DA6" w:rsidR="23196DA6">
              <w:rPr>
                <w:rFonts w:ascii="Calibri" w:hAnsi="Calibri" w:eastAsia="Calibri" w:cs="Calibri"/>
                <w:noProof w:val="0"/>
                <w:color w:val="444444"/>
                <w:sz w:val="22"/>
                <w:szCs w:val="22"/>
                <w:lang w:val="nl-NL"/>
              </w:rPr>
              <w:t>teveel</w:t>
            </w:r>
            <w:proofErr w:type="gramEnd"/>
            <w:r w:rsidRPr="23196DA6" w:rsidR="23196DA6">
              <w:rPr>
                <w:rFonts w:ascii="Calibri" w:hAnsi="Calibri" w:eastAsia="Calibri" w:cs="Calibri"/>
                <w:noProof w:val="0"/>
                <w:color w:val="444444"/>
                <w:sz w:val="22"/>
                <w:szCs w:val="22"/>
                <w:lang w:val="nl-NL"/>
              </w:rPr>
              <w:t xml:space="preserve"> werktijd aan verloren om subsidieaanvragen die schrijven en beoordelen.</w:t>
            </w:r>
          </w:p>
        </w:tc>
      </w:tr>
      <w:tr w:rsidR="00161EAB" w:rsidTr="23196DA6" w14:paraId="79636B1A" w14:textId="77777777">
        <w:tc>
          <w:tcPr>
            <w:tcW w:w="3114" w:type="dxa"/>
            <w:tcMar/>
          </w:tcPr>
          <w:p w:rsidR="00161EAB" w:rsidP="00744882" w:rsidRDefault="00161EAB" w14:paraId="280E8A9C" w14:textId="07C4AF87">
            <w:r w:rsidR="23196DA6">
              <w:rPr/>
              <w:t>Dit geld gaat naar mensen die al persoonlijke/rolling grants hebben</w:t>
            </w:r>
          </w:p>
        </w:tc>
        <w:tc>
          <w:tcPr>
            <w:tcW w:w="5948" w:type="dxa"/>
            <w:tcMar/>
          </w:tcPr>
          <w:p w:rsidR="00161EAB" w:rsidP="23196DA6" w:rsidRDefault="00161EAB" w14:paraId="50E8431C" w14:textId="5E1C3303">
            <w:pPr>
              <w:pStyle w:val="Lijstalinea"/>
              <w:numPr>
                <w:ilvl w:val="0"/>
                <w:numId w:val="9"/>
              </w:numPr>
              <w:rPr/>
            </w:pPr>
            <w:r w:rsidR="23196DA6">
              <w:rPr/>
              <w:t xml:space="preserve">Interesting </w:t>
            </w:r>
            <w:proofErr w:type="spellStart"/>
            <w:r w:rsidR="23196DA6">
              <w:rPr/>
              <w:t>to</w:t>
            </w:r>
            <w:proofErr w:type="spellEnd"/>
            <w:r w:rsidR="23196DA6">
              <w:rPr/>
              <w:t xml:space="preserve"> push </w:t>
            </w:r>
            <w:proofErr w:type="spellStart"/>
            <w:r w:rsidR="23196DA6">
              <w:rPr/>
              <w:t>collaborations</w:t>
            </w:r>
            <w:proofErr w:type="spellEnd"/>
            <w:r w:rsidR="23196DA6">
              <w:rPr/>
              <w:t xml:space="preserve"> but these end of </w:t>
            </w:r>
            <w:proofErr w:type="spellStart"/>
            <w:r w:rsidR="23196DA6">
              <w:rPr/>
              <w:t>often</w:t>
            </w:r>
            <w:proofErr w:type="spellEnd"/>
            <w:r w:rsidR="23196DA6">
              <w:rPr/>
              <w:t xml:space="preserve"> </w:t>
            </w:r>
            <w:proofErr w:type="spellStart"/>
            <w:r w:rsidR="23196DA6">
              <w:rPr/>
              <w:t>going</w:t>
            </w:r>
            <w:proofErr w:type="spellEnd"/>
            <w:r w:rsidR="23196DA6">
              <w:rPr/>
              <w:t xml:space="preserve"> </w:t>
            </w:r>
            <w:proofErr w:type="spellStart"/>
            <w:r w:rsidR="23196DA6">
              <w:rPr/>
              <w:t>to</w:t>
            </w:r>
            <w:proofErr w:type="spellEnd"/>
            <w:r w:rsidR="23196DA6">
              <w:rPr/>
              <w:t xml:space="preserve"> </w:t>
            </w:r>
            <w:proofErr w:type="spellStart"/>
            <w:r w:rsidR="23196DA6">
              <w:rPr/>
              <w:t>the</w:t>
            </w:r>
            <w:proofErr w:type="spellEnd"/>
            <w:r w:rsidR="23196DA6">
              <w:rPr/>
              <w:t xml:space="preserve"> </w:t>
            </w:r>
            <w:proofErr w:type="spellStart"/>
            <w:r w:rsidR="23196DA6">
              <w:rPr/>
              <w:t>same</w:t>
            </w:r>
            <w:proofErr w:type="spellEnd"/>
            <w:r w:rsidR="23196DA6">
              <w:rPr/>
              <w:t xml:space="preserve"> </w:t>
            </w:r>
            <w:proofErr w:type="spellStart"/>
            <w:r w:rsidR="23196DA6">
              <w:rPr/>
              <w:t>people</w:t>
            </w:r>
            <w:proofErr w:type="spellEnd"/>
            <w:r w:rsidR="23196DA6">
              <w:rPr/>
              <w:t xml:space="preserve"> </w:t>
            </w:r>
            <w:proofErr w:type="spellStart"/>
            <w:r w:rsidR="23196DA6">
              <w:rPr/>
              <w:t>that</w:t>
            </w:r>
            <w:proofErr w:type="spellEnd"/>
            <w:r w:rsidR="23196DA6">
              <w:rPr/>
              <w:t xml:space="preserve"> </w:t>
            </w:r>
            <w:proofErr w:type="spellStart"/>
            <w:r w:rsidR="23196DA6">
              <w:rPr/>
              <w:t>already</w:t>
            </w:r>
            <w:proofErr w:type="spellEnd"/>
            <w:r w:rsidR="23196DA6">
              <w:rPr/>
              <w:t xml:space="preserve"> have personal </w:t>
            </w:r>
            <w:proofErr w:type="spellStart"/>
            <w:r w:rsidR="23196DA6">
              <w:rPr/>
              <w:t>grants</w:t>
            </w:r>
            <w:proofErr w:type="spellEnd"/>
          </w:p>
        </w:tc>
      </w:tr>
      <w:tr w:rsidR="23196DA6" w:rsidTr="23196DA6" w14:paraId="30EC2662">
        <w:tc>
          <w:tcPr>
            <w:tcW w:w="3114" w:type="dxa"/>
            <w:tcMar/>
          </w:tcPr>
          <w:p w:rsidR="23196DA6" w:rsidP="23196DA6" w:rsidRDefault="23196DA6" w14:paraId="16E0D799" w14:textId="6000708D">
            <w:pPr>
              <w:pStyle w:val="Standaard"/>
            </w:pPr>
            <w:r w:rsidR="23196DA6">
              <w:rPr/>
              <w:t>Vooral geschikt voor grotere projecten</w:t>
            </w:r>
          </w:p>
        </w:tc>
        <w:tc>
          <w:tcPr>
            <w:tcW w:w="5948" w:type="dxa"/>
            <w:tcMar/>
          </w:tcPr>
          <w:p w:rsidR="23196DA6" w:rsidP="23196DA6" w:rsidRDefault="23196DA6" w14:paraId="53E6350A" w14:textId="40846919">
            <w:pPr>
              <w:pStyle w:val="Lijstalinea"/>
              <w:numPr>
                <w:ilvl w:val="0"/>
                <w:numId w:val="5"/>
              </w:numPr>
              <w:rPr>
                <w:rFonts w:ascii="Calibri" w:hAnsi="Calibri" w:eastAsia="Calibri" w:cs="Calibri"/>
                <w:noProof w:val="0"/>
                <w:color w:val="202123"/>
                <w:sz w:val="24"/>
                <w:szCs w:val="24"/>
                <w:lang w:val="nl-NL"/>
              </w:rPr>
            </w:pPr>
            <w:proofErr w:type="gramStart"/>
            <w:r w:rsidRPr="23196DA6" w:rsidR="23196DA6">
              <w:rPr>
                <w:rFonts w:ascii="Calibri" w:hAnsi="Calibri" w:eastAsia="Calibri" w:cs="Calibri"/>
                <w:noProof w:val="0"/>
                <w:color w:val="202123"/>
                <w:sz w:val="24"/>
                <w:szCs w:val="24"/>
                <w:lang w:val="nl-NL"/>
              </w:rPr>
              <w:t>voor</w:t>
            </w:r>
            <w:proofErr w:type="gramEnd"/>
            <w:r w:rsidRPr="23196DA6" w:rsidR="23196DA6">
              <w:rPr>
                <w:rFonts w:ascii="Calibri" w:hAnsi="Calibri" w:eastAsia="Calibri" w:cs="Calibri"/>
                <w:noProof w:val="0"/>
                <w:color w:val="202123"/>
                <w:sz w:val="24"/>
                <w:szCs w:val="24"/>
                <w:lang w:val="nl-NL"/>
              </w:rPr>
              <w:t xml:space="preserve"> grotere projecten, met grotere teams en meer (</w:t>
            </w:r>
            <w:proofErr w:type="spellStart"/>
            <w:r w:rsidRPr="23196DA6" w:rsidR="23196DA6">
              <w:rPr>
                <w:rFonts w:ascii="Calibri" w:hAnsi="Calibri" w:eastAsia="Calibri" w:cs="Calibri"/>
                <w:noProof w:val="0"/>
                <w:color w:val="202123"/>
                <w:sz w:val="24"/>
                <w:szCs w:val="24"/>
                <w:lang w:val="nl-NL"/>
              </w:rPr>
              <w:t>inter-universitaire</w:t>
            </w:r>
            <w:proofErr w:type="spellEnd"/>
            <w:r w:rsidRPr="23196DA6" w:rsidR="23196DA6">
              <w:rPr>
                <w:rFonts w:ascii="Calibri" w:hAnsi="Calibri" w:eastAsia="Calibri" w:cs="Calibri"/>
                <w:noProof w:val="0"/>
                <w:color w:val="202123"/>
                <w:sz w:val="24"/>
                <w:szCs w:val="24"/>
                <w:lang w:val="nl-NL"/>
              </w:rPr>
              <w:t>) samenwerking</w:t>
            </w:r>
          </w:p>
          <w:p w:rsidR="23196DA6" w:rsidP="23196DA6" w:rsidRDefault="23196DA6" w14:paraId="3D51CAB7" w14:textId="2D68E4E4">
            <w:pPr>
              <w:pStyle w:val="Lijstalinea"/>
              <w:numPr>
                <w:ilvl w:val="0"/>
                <w:numId w:val="6"/>
              </w:numPr>
              <w:rPr>
                <w:rFonts w:ascii="Calibri" w:hAnsi="Calibri" w:eastAsia="Calibri" w:cs="Calibri"/>
                <w:noProof w:val="0"/>
                <w:color w:val="202123"/>
                <w:sz w:val="24"/>
                <w:szCs w:val="24"/>
                <w:lang w:val="nl-NL"/>
              </w:rPr>
            </w:pPr>
            <w:r w:rsidRPr="23196DA6" w:rsidR="23196DA6">
              <w:rPr>
                <w:rFonts w:ascii="Calibri" w:hAnsi="Calibri" w:eastAsia="Calibri" w:cs="Calibri"/>
                <w:noProof w:val="0"/>
                <w:color w:val="202123"/>
                <w:sz w:val="24"/>
                <w:szCs w:val="24"/>
                <w:lang w:val="nl-NL"/>
              </w:rPr>
              <w:t xml:space="preserve">It </w:t>
            </w:r>
            <w:proofErr w:type="spellStart"/>
            <w:r w:rsidRPr="23196DA6" w:rsidR="23196DA6">
              <w:rPr>
                <w:rFonts w:ascii="Calibri" w:hAnsi="Calibri" w:eastAsia="Calibri" w:cs="Calibri"/>
                <w:noProof w:val="0"/>
                <w:color w:val="202123"/>
                <w:sz w:val="24"/>
                <w:szCs w:val="24"/>
                <w:lang w:val="nl-NL"/>
              </w:rPr>
              <w:t>can</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be</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good</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to</w:t>
            </w:r>
            <w:proofErr w:type="spellEnd"/>
            <w:r w:rsidRPr="23196DA6" w:rsidR="23196DA6">
              <w:rPr>
                <w:rFonts w:ascii="Calibri" w:hAnsi="Calibri" w:eastAsia="Calibri" w:cs="Calibri"/>
                <w:noProof w:val="0"/>
                <w:color w:val="202123"/>
                <w:sz w:val="24"/>
                <w:szCs w:val="24"/>
                <w:lang w:val="nl-NL"/>
              </w:rPr>
              <w:t xml:space="preserve"> fund </w:t>
            </w:r>
            <w:proofErr w:type="spellStart"/>
            <w:r w:rsidRPr="23196DA6" w:rsidR="23196DA6">
              <w:rPr>
                <w:rFonts w:ascii="Calibri" w:hAnsi="Calibri" w:eastAsia="Calibri" w:cs="Calibri"/>
                <w:noProof w:val="0"/>
                <w:color w:val="202123"/>
                <w:sz w:val="24"/>
                <w:szCs w:val="24"/>
                <w:lang w:val="nl-NL"/>
              </w:rPr>
              <w:t>particular</w:t>
            </w:r>
            <w:proofErr w:type="spellEnd"/>
            <w:r w:rsidRPr="23196DA6" w:rsidR="23196DA6">
              <w:rPr>
                <w:rFonts w:ascii="Calibri" w:hAnsi="Calibri" w:eastAsia="Calibri" w:cs="Calibri"/>
                <w:noProof w:val="0"/>
                <w:color w:val="202123"/>
                <w:sz w:val="24"/>
                <w:szCs w:val="24"/>
                <w:lang w:val="nl-NL"/>
              </w:rPr>
              <w:t xml:space="preserve"> large </w:t>
            </w:r>
            <w:proofErr w:type="spellStart"/>
            <w:r w:rsidRPr="23196DA6" w:rsidR="23196DA6">
              <w:rPr>
                <w:rFonts w:ascii="Calibri" w:hAnsi="Calibri" w:eastAsia="Calibri" w:cs="Calibri"/>
                <w:noProof w:val="0"/>
                <w:color w:val="202123"/>
                <w:sz w:val="24"/>
                <w:szCs w:val="24"/>
                <w:lang w:val="nl-NL"/>
              </w:rPr>
              <w:t>scale</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funding</w:t>
            </w:r>
            <w:proofErr w:type="spellEnd"/>
            <w:r w:rsidRPr="23196DA6" w:rsidR="23196DA6">
              <w:rPr>
                <w:rFonts w:ascii="Calibri" w:hAnsi="Calibri" w:eastAsia="Calibri" w:cs="Calibri"/>
                <w:noProof w:val="0"/>
                <w:color w:val="202123"/>
                <w:sz w:val="24"/>
                <w:szCs w:val="24"/>
                <w:lang w:val="nl-NL"/>
              </w:rPr>
              <w:t xml:space="preserve"> but </w:t>
            </w:r>
            <w:proofErr w:type="spellStart"/>
            <w:r w:rsidRPr="23196DA6" w:rsidR="23196DA6">
              <w:rPr>
                <w:rFonts w:ascii="Calibri" w:hAnsi="Calibri" w:eastAsia="Calibri" w:cs="Calibri"/>
                <w:noProof w:val="0"/>
                <w:color w:val="202123"/>
                <w:sz w:val="24"/>
                <w:szCs w:val="24"/>
                <w:lang w:val="nl-NL"/>
              </w:rPr>
              <w:t>this</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should</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not</w:t>
            </w:r>
            <w:proofErr w:type="spellEnd"/>
            <w:r w:rsidRPr="23196DA6" w:rsidR="23196DA6">
              <w:rPr>
                <w:rFonts w:ascii="Calibri" w:hAnsi="Calibri" w:eastAsia="Calibri" w:cs="Calibri"/>
                <w:noProof w:val="0"/>
                <w:color w:val="202123"/>
                <w:sz w:val="24"/>
                <w:szCs w:val="24"/>
                <w:lang w:val="nl-NL"/>
              </w:rPr>
              <w:t xml:space="preserve"> take </w:t>
            </w:r>
            <w:proofErr w:type="spellStart"/>
            <w:r w:rsidRPr="23196DA6" w:rsidR="23196DA6">
              <w:rPr>
                <w:rFonts w:ascii="Calibri" w:hAnsi="Calibri" w:eastAsia="Calibri" w:cs="Calibri"/>
                <w:noProof w:val="0"/>
                <w:color w:val="202123"/>
                <w:sz w:val="24"/>
                <w:szCs w:val="24"/>
                <w:lang w:val="nl-NL"/>
              </w:rPr>
              <w:t>too</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much</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funding</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compared</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to</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the</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other</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academic</w:t>
            </w:r>
            <w:proofErr w:type="spellEnd"/>
            <w:r w:rsidRPr="23196DA6" w:rsidR="23196DA6">
              <w:rPr>
                <w:rFonts w:ascii="Calibri" w:hAnsi="Calibri" w:eastAsia="Calibri" w:cs="Calibri"/>
                <w:noProof w:val="0"/>
                <w:color w:val="202123"/>
                <w:sz w:val="24"/>
                <w:szCs w:val="24"/>
                <w:lang w:val="nl-NL"/>
              </w:rPr>
              <w:t xml:space="preserve"> employees </w:t>
            </w:r>
            <w:proofErr w:type="spellStart"/>
            <w:r w:rsidRPr="23196DA6" w:rsidR="23196DA6">
              <w:rPr>
                <w:rFonts w:ascii="Calibri" w:hAnsi="Calibri" w:eastAsia="Calibri" w:cs="Calibri"/>
                <w:noProof w:val="0"/>
                <w:color w:val="202123"/>
                <w:sz w:val="24"/>
                <w:szCs w:val="24"/>
                <w:lang w:val="nl-NL"/>
              </w:rPr>
              <w:t>who</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did</w:t>
            </w:r>
            <w:proofErr w:type="spellEnd"/>
            <w:r w:rsidRPr="23196DA6" w:rsidR="23196DA6">
              <w:rPr>
                <w:rFonts w:ascii="Calibri" w:hAnsi="Calibri" w:eastAsia="Calibri" w:cs="Calibri"/>
                <w:noProof w:val="0"/>
                <w:color w:val="202123"/>
                <w:sz w:val="24"/>
                <w:szCs w:val="24"/>
                <w:lang w:val="nl-NL"/>
              </w:rPr>
              <w:t xml:space="preserve"> </w:t>
            </w:r>
            <w:proofErr w:type="spellStart"/>
            <w:r w:rsidRPr="23196DA6" w:rsidR="23196DA6">
              <w:rPr>
                <w:rFonts w:ascii="Calibri" w:hAnsi="Calibri" w:eastAsia="Calibri" w:cs="Calibri"/>
                <w:noProof w:val="0"/>
                <w:color w:val="202123"/>
                <w:sz w:val="24"/>
                <w:szCs w:val="24"/>
                <w:lang w:val="nl-NL"/>
              </w:rPr>
              <w:t>not</w:t>
            </w:r>
            <w:proofErr w:type="spellEnd"/>
            <w:r w:rsidRPr="23196DA6" w:rsidR="23196DA6">
              <w:rPr>
                <w:rFonts w:ascii="Calibri" w:hAnsi="Calibri" w:eastAsia="Calibri" w:cs="Calibri"/>
                <w:noProof w:val="0"/>
                <w:color w:val="202123"/>
                <w:sz w:val="24"/>
                <w:szCs w:val="24"/>
                <w:lang w:val="nl-NL"/>
              </w:rPr>
              <w:t xml:space="preserve"> have </w:t>
            </w:r>
            <w:proofErr w:type="spellStart"/>
            <w:r w:rsidRPr="23196DA6" w:rsidR="23196DA6">
              <w:rPr>
                <w:rFonts w:ascii="Calibri" w:hAnsi="Calibri" w:eastAsia="Calibri" w:cs="Calibri"/>
                <w:noProof w:val="0"/>
                <w:color w:val="202123"/>
                <w:sz w:val="24"/>
                <w:szCs w:val="24"/>
                <w:lang w:val="nl-NL"/>
              </w:rPr>
              <w:t>the</w:t>
            </w:r>
            <w:proofErr w:type="spellEnd"/>
            <w:r w:rsidRPr="23196DA6" w:rsidR="23196DA6">
              <w:rPr>
                <w:rFonts w:ascii="Calibri" w:hAnsi="Calibri" w:eastAsia="Calibri" w:cs="Calibri"/>
                <w:noProof w:val="0"/>
                <w:color w:val="202123"/>
                <w:sz w:val="24"/>
                <w:szCs w:val="24"/>
                <w:lang w:val="nl-NL"/>
              </w:rPr>
              <w:t xml:space="preserve"> chance </w:t>
            </w:r>
            <w:proofErr w:type="spellStart"/>
            <w:r w:rsidRPr="23196DA6" w:rsidR="23196DA6">
              <w:rPr>
                <w:rFonts w:ascii="Calibri" w:hAnsi="Calibri" w:eastAsia="Calibri" w:cs="Calibri"/>
                <w:noProof w:val="0"/>
                <w:color w:val="202123"/>
                <w:sz w:val="24"/>
                <w:szCs w:val="24"/>
                <w:lang w:val="nl-NL"/>
              </w:rPr>
              <w:t>to</w:t>
            </w:r>
            <w:proofErr w:type="spellEnd"/>
            <w:r w:rsidRPr="23196DA6" w:rsidR="23196DA6">
              <w:rPr>
                <w:rFonts w:ascii="Calibri" w:hAnsi="Calibri" w:eastAsia="Calibri" w:cs="Calibri"/>
                <w:noProof w:val="0"/>
                <w:color w:val="202123"/>
                <w:sz w:val="24"/>
                <w:szCs w:val="24"/>
                <w:lang w:val="nl-NL"/>
              </w:rPr>
              <w:t xml:space="preserve"> get </w:t>
            </w:r>
            <w:proofErr w:type="spellStart"/>
            <w:r w:rsidRPr="23196DA6" w:rsidR="23196DA6">
              <w:rPr>
                <w:rFonts w:ascii="Calibri" w:hAnsi="Calibri" w:eastAsia="Calibri" w:cs="Calibri"/>
                <w:noProof w:val="0"/>
                <w:color w:val="202123"/>
                <w:sz w:val="24"/>
                <w:szCs w:val="24"/>
                <w:lang w:val="nl-NL"/>
              </w:rPr>
              <w:t>such</w:t>
            </w:r>
            <w:proofErr w:type="spellEnd"/>
            <w:r w:rsidRPr="23196DA6" w:rsidR="23196DA6">
              <w:rPr>
                <w:rFonts w:ascii="Calibri" w:hAnsi="Calibri" w:eastAsia="Calibri" w:cs="Calibri"/>
                <w:noProof w:val="0"/>
                <w:color w:val="202123"/>
                <w:sz w:val="24"/>
                <w:szCs w:val="24"/>
                <w:lang w:val="nl-NL"/>
              </w:rPr>
              <w:t xml:space="preserve"> a </w:t>
            </w:r>
            <w:proofErr w:type="spellStart"/>
            <w:r w:rsidRPr="23196DA6" w:rsidR="23196DA6">
              <w:rPr>
                <w:rFonts w:ascii="Calibri" w:hAnsi="Calibri" w:eastAsia="Calibri" w:cs="Calibri"/>
                <w:noProof w:val="0"/>
                <w:color w:val="202123"/>
                <w:sz w:val="24"/>
                <w:szCs w:val="24"/>
                <w:lang w:val="nl-NL"/>
              </w:rPr>
              <w:t>grant</w:t>
            </w:r>
            <w:proofErr w:type="spellEnd"/>
            <w:r w:rsidRPr="23196DA6" w:rsidR="23196DA6">
              <w:rPr>
                <w:rFonts w:ascii="Calibri" w:hAnsi="Calibri" w:eastAsia="Calibri" w:cs="Calibri"/>
                <w:noProof w:val="0"/>
                <w:color w:val="202123"/>
                <w:sz w:val="24"/>
                <w:szCs w:val="24"/>
                <w:lang w:val="nl-NL"/>
              </w:rPr>
              <w:t>.</w:t>
            </w:r>
          </w:p>
        </w:tc>
      </w:tr>
      <w:tr w:rsidR="23196DA6" w:rsidTr="23196DA6" w14:paraId="44D533D0">
        <w:tc>
          <w:tcPr>
            <w:tcW w:w="3114" w:type="dxa"/>
            <w:tcMar/>
          </w:tcPr>
          <w:p w:rsidR="23196DA6" w:rsidP="23196DA6" w:rsidRDefault="23196DA6" w14:paraId="2F1E28F0" w14:textId="2EE8C581">
            <w:pPr>
              <w:pStyle w:val="Standaard"/>
            </w:pPr>
            <w:r w:rsidR="23196DA6">
              <w:rPr/>
              <w:t>Je moet de goede vrienden hebben om hieraan mee te kunnen doen</w:t>
            </w:r>
          </w:p>
        </w:tc>
        <w:tc>
          <w:tcPr>
            <w:tcW w:w="5948" w:type="dxa"/>
            <w:tcMar/>
          </w:tcPr>
          <w:p w:rsidR="23196DA6" w:rsidP="23196DA6" w:rsidRDefault="23196DA6" w14:paraId="4A2A7E99" w14:textId="45036C38">
            <w:pPr>
              <w:pStyle w:val="Lijstalinea"/>
              <w:numPr>
                <w:ilvl w:val="0"/>
                <w:numId w:val="8"/>
              </w:numPr>
              <w:rPr>
                <w:rFonts w:ascii="Calibri" w:hAnsi="Calibri" w:eastAsia="Calibri" w:cs="Calibri"/>
                <w:noProof w:val="0"/>
                <w:color w:val="444444"/>
                <w:sz w:val="22"/>
                <w:szCs w:val="22"/>
                <w:lang w:val="nl-NL"/>
              </w:rPr>
            </w:pPr>
            <w:proofErr w:type="spellStart"/>
            <w:r w:rsidRPr="23196DA6" w:rsidR="23196DA6">
              <w:rPr>
                <w:rFonts w:ascii="Calibri" w:hAnsi="Calibri" w:eastAsia="Calibri" w:cs="Calibri"/>
                <w:noProof w:val="0"/>
                <w:color w:val="444444"/>
                <w:sz w:val="22"/>
                <w:szCs w:val="22"/>
                <w:lang w:val="nl-NL"/>
              </w:rPr>
              <w:t>you</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can</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only</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compete</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if</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you</w:t>
            </w:r>
            <w:proofErr w:type="spellEnd"/>
            <w:r w:rsidRPr="23196DA6" w:rsidR="23196DA6">
              <w:rPr>
                <w:rFonts w:ascii="Calibri" w:hAnsi="Calibri" w:eastAsia="Calibri" w:cs="Calibri"/>
                <w:noProof w:val="0"/>
                <w:color w:val="444444"/>
                <w:sz w:val="22"/>
                <w:szCs w:val="22"/>
                <w:lang w:val="nl-NL"/>
              </w:rPr>
              <w:t xml:space="preserve"> have </w:t>
            </w:r>
            <w:proofErr w:type="spellStart"/>
            <w:r w:rsidRPr="23196DA6" w:rsidR="23196DA6">
              <w:rPr>
                <w:rFonts w:ascii="Calibri" w:hAnsi="Calibri" w:eastAsia="Calibri" w:cs="Calibri"/>
                <w:noProof w:val="0"/>
                <w:color w:val="444444"/>
                <w:sz w:val="22"/>
                <w:szCs w:val="22"/>
                <w:lang w:val="nl-NL"/>
              </w:rPr>
              <w:t>the</w:t>
            </w:r>
            <w:proofErr w:type="spellEnd"/>
            <w:r w:rsidRPr="23196DA6" w:rsidR="23196DA6">
              <w:rPr>
                <w:rFonts w:ascii="Calibri" w:hAnsi="Calibri" w:eastAsia="Calibri" w:cs="Calibri"/>
                <w:noProof w:val="0"/>
                <w:color w:val="444444"/>
                <w:sz w:val="22"/>
                <w:szCs w:val="22"/>
                <w:lang w:val="nl-NL"/>
              </w:rPr>
              <w:t xml:space="preserve"> right </w:t>
            </w:r>
            <w:proofErr w:type="spellStart"/>
            <w:r w:rsidRPr="23196DA6" w:rsidR="23196DA6">
              <w:rPr>
                <w:rFonts w:ascii="Calibri" w:hAnsi="Calibri" w:eastAsia="Calibri" w:cs="Calibri"/>
                <w:noProof w:val="0"/>
                <w:color w:val="444444"/>
                <w:sz w:val="22"/>
                <w:szCs w:val="22"/>
                <w:lang w:val="nl-NL"/>
              </w:rPr>
              <w:t>friends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for</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the</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previous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grants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individual</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you</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can</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always</w:t>
            </w:r>
            <w:proofErr w:type="spellEnd"/>
            <w:r w:rsidRPr="23196DA6" w:rsidR="23196DA6">
              <w:rPr>
                <w:rFonts w:ascii="Calibri" w:hAnsi="Calibri" w:eastAsia="Calibri" w:cs="Calibri"/>
                <w:noProof w:val="0"/>
                <w:color w:val="444444"/>
                <w:sz w:val="22"/>
                <w:szCs w:val="22"/>
                <w:lang w:val="nl-NL"/>
              </w:rPr>
              <w:t xml:space="preserve"> </w:t>
            </w:r>
            <w:proofErr w:type="spellStart"/>
            <w:r w:rsidRPr="23196DA6" w:rsidR="23196DA6">
              <w:rPr>
                <w:rFonts w:ascii="Calibri" w:hAnsi="Calibri" w:eastAsia="Calibri" w:cs="Calibri"/>
                <w:noProof w:val="0"/>
                <w:color w:val="444444"/>
                <w:sz w:val="22"/>
                <w:szCs w:val="22"/>
                <w:lang w:val="nl-NL"/>
              </w:rPr>
              <w:t>apply</w:t>
            </w:r>
            <w:proofErr w:type="spellEnd"/>
            <w:r w:rsidRPr="23196DA6" w:rsidR="23196DA6">
              <w:rPr>
                <w:rFonts w:ascii="Calibri" w:hAnsi="Calibri" w:eastAsia="Calibri" w:cs="Calibri"/>
                <w:noProof w:val="0"/>
                <w:color w:val="444444"/>
                <w:sz w:val="22"/>
                <w:szCs w:val="22"/>
                <w:lang w:val="nl-NL"/>
              </w:rPr>
              <w:t>.</w:t>
            </w:r>
          </w:p>
        </w:tc>
      </w:tr>
      <w:tr w:rsidR="23196DA6" w:rsidTr="23196DA6" w14:paraId="6E363BC3">
        <w:tc>
          <w:tcPr>
            <w:tcW w:w="3114" w:type="dxa"/>
            <w:tcMar/>
          </w:tcPr>
          <w:p w:rsidR="23196DA6" w:rsidP="23196DA6" w:rsidRDefault="23196DA6" w14:paraId="28CFD06C" w14:textId="3F433C2F">
            <w:pPr>
              <w:pStyle w:val="Standaard"/>
            </w:pPr>
            <w:r w:rsidR="23196DA6">
              <w:rPr/>
              <w:t xml:space="preserve">Dit zijn </w:t>
            </w:r>
            <w:proofErr w:type="spellStart"/>
            <w:r w:rsidR="23196DA6">
              <w:rPr/>
              <w:t>schemes</w:t>
            </w:r>
            <w:proofErr w:type="spellEnd"/>
            <w:r w:rsidR="23196DA6">
              <w:rPr/>
              <w:t xml:space="preserve"> om geld te verdienen, het is puur op papier een samenwerking</w:t>
            </w:r>
          </w:p>
        </w:tc>
        <w:tc>
          <w:tcPr>
            <w:tcW w:w="5948" w:type="dxa"/>
            <w:tcMar/>
          </w:tcPr>
          <w:p w:rsidR="23196DA6" w:rsidP="23196DA6" w:rsidRDefault="23196DA6" w14:paraId="294C0DD1" w14:textId="7A64615B">
            <w:pPr>
              <w:pStyle w:val="Lijstalinea"/>
              <w:numPr>
                <w:ilvl w:val="0"/>
                <w:numId w:val="7"/>
              </w:numPr>
              <w:rPr/>
            </w:pPr>
            <w:r w:rsidR="23196DA6">
              <w:rPr/>
              <w:t xml:space="preserve">Ik heb </w:t>
            </w:r>
            <w:proofErr w:type="gramStart"/>
            <w:r w:rsidR="23196DA6">
              <w:rPr/>
              <w:t>teveel</w:t>
            </w:r>
            <w:proofErr w:type="gramEnd"/>
            <w:r w:rsidR="23196DA6">
              <w:rPr/>
              <w:t xml:space="preserve"> voorbeelden gezien waar er op papier een samenwerking werd gecreëerd, maar er van echte samenwerking nauwelijks sprake was. Samenwerking moet spontaan ontstaan en niet een middel zijn om subsidies te verwerven.</w:t>
            </w:r>
          </w:p>
        </w:tc>
      </w:tr>
      <w:tr w:rsidR="23196DA6" w:rsidTr="23196DA6" w14:paraId="46F51C85">
        <w:tc>
          <w:tcPr>
            <w:tcW w:w="3114" w:type="dxa"/>
            <w:tcMar/>
          </w:tcPr>
          <w:p w:rsidR="23196DA6" w:rsidP="23196DA6" w:rsidRDefault="23196DA6" w14:paraId="63E5F1E4" w14:textId="6384B15F">
            <w:pPr>
              <w:pStyle w:val="Standaard"/>
            </w:pPr>
          </w:p>
        </w:tc>
        <w:tc>
          <w:tcPr>
            <w:tcW w:w="5948" w:type="dxa"/>
            <w:tcMar/>
          </w:tcPr>
          <w:p w:rsidR="23196DA6" w:rsidP="23196DA6" w:rsidRDefault="23196DA6" w14:paraId="49FA658A" w14:textId="7E4D9296">
            <w:pPr>
              <w:pStyle w:val="Standaard"/>
            </w:pPr>
          </w:p>
        </w:tc>
      </w:tr>
    </w:tbl>
    <w:p w:rsidRPr="002D7231" w:rsidR="002D7231" w:rsidP="002D7231" w:rsidRDefault="002D7231" w14:paraId="4A6AC310" w14:textId="77777777" w14:noSpellErr="1"/>
    <w:p w:rsidR="23196DA6" w:rsidP="23196DA6" w:rsidRDefault="23196DA6" w14:paraId="6E2D593F" w14:textId="1B7A8256">
      <w:pPr>
        <w:pStyle w:val="Standaard"/>
      </w:pPr>
      <w:r w:rsidR="23196DA6">
        <w:rPr/>
        <w:t>Aanvullingen/nuances:</w:t>
      </w:r>
    </w:p>
    <w:p w:rsidR="23196DA6" w:rsidP="23196DA6" w:rsidRDefault="23196DA6" w14:paraId="29DDD481" w14:textId="3F026A2E">
      <w:pPr>
        <w:pStyle w:val="Lijstalinea"/>
        <w:numPr>
          <w:ilvl w:val="0"/>
          <w:numId w:val="4"/>
        </w:numPr>
        <w:rPr/>
      </w:pPr>
      <w:r w:rsidR="23196DA6">
        <w:rPr/>
        <w:t xml:space="preserve">Kan op zich, maar </w:t>
      </w:r>
      <w:r w:rsidRPr="23196DA6" w:rsidR="23196DA6">
        <w:rPr>
          <w:b w:val="1"/>
          <w:bCs w:val="1"/>
        </w:rPr>
        <w:t>moet niet de hoofdstroom zijn</w:t>
      </w:r>
    </w:p>
    <w:p w:rsidR="23196DA6" w:rsidP="23196DA6" w:rsidRDefault="23196DA6" w14:paraId="55333588" w14:textId="61E0845D">
      <w:pPr>
        <w:pStyle w:val="Lijstalinea"/>
        <w:numPr>
          <w:ilvl w:val="1"/>
          <w:numId w:val="4"/>
        </w:numPr>
        <w:rPr>
          <w:rFonts w:ascii="Calibri" w:hAnsi="Calibri" w:eastAsia="Calibri" w:cs="Calibri"/>
          <w:noProof w:val="0"/>
          <w:color w:val="444444"/>
          <w:lang w:val="nl-NL"/>
        </w:rPr>
      </w:pPr>
      <w:r w:rsidRPr="23196DA6" w:rsidR="23196DA6">
        <w:rPr>
          <w:rFonts w:ascii="Calibri" w:hAnsi="Calibri" w:eastAsia="Calibri" w:cs="Calibri"/>
          <w:noProof w:val="0"/>
          <w:color w:val="444444"/>
          <w:lang w:val="nl-NL"/>
        </w:rPr>
        <w:t xml:space="preserve">Het is goed om het op hoog niveau in teamverband werken te stimuleren, met nadruk op extra! De basisfinanciering (rolling </w:t>
      </w:r>
      <w:proofErr w:type="spellStart"/>
      <w:r w:rsidRPr="23196DA6" w:rsidR="23196DA6">
        <w:rPr>
          <w:rFonts w:ascii="Calibri" w:hAnsi="Calibri" w:eastAsia="Calibri" w:cs="Calibri"/>
          <w:noProof w:val="0"/>
          <w:color w:val="444444"/>
          <w:lang w:val="nl-NL"/>
        </w:rPr>
        <w:t>grant</w:t>
      </w:r>
      <w:proofErr w:type="spellEnd"/>
      <w:r w:rsidRPr="23196DA6" w:rsidR="23196DA6">
        <w:rPr>
          <w:rFonts w:ascii="Calibri" w:hAnsi="Calibri" w:eastAsia="Calibri" w:cs="Calibri"/>
          <w:noProof w:val="0"/>
          <w:color w:val="444444"/>
          <w:lang w:val="nl-NL"/>
        </w:rPr>
        <w:t>) vormt de basis in alle gevallen.</w:t>
      </w:r>
    </w:p>
    <w:p w:rsidR="23196DA6" w:rsidP="23196DA6" w:rsidRDefault="23196DA6" w14:paraId="5DBAD807" w14:textId="1C243BEA">
      <w:pPr>
        <w:pStyle w:val="Lijstalinea"/>
        <w:numPr>
          <w:ilvl w:val="0"/>
          <w:numId w:val="4"/>
        </w:numPr>
        <w:rPr>
          <w:rFonts w:ascii="Calibri" w:hAnsi="Calibri" w:eastAsia="Calibri" w:cs="Calibri"/>
          <w:noProof w:val="0"/>
          <w:color w:val="444444"/>
          <w:lang w:val="nl-NL"/>
        </w:rPr>
      </w:pPr>
      <w:proofErr w:type="gramStart"/>
      <w:r w:rsidRPr="23196DA6" w:rsidR="23196DA6">
        <w:rPr>
          <w:rFonts w:ascii="Calibri" w:hAnsi="Calibri" w:eastAsia="Calibri" w:cs="Calibri"/>
          <w:noProof w:val="0"/>
          <w:color w:val="444444"/>
          <w:lang w:val="nl-NL"/>
        </w:rPr>
        <w:t>er</w:t>
      </w:r>
      <w:proofErr w:type="gramEnd"/>
      <w:r w:rsidRPr="23196DA6" w:rsidR="23196DA6">
        <w:rPr>
          <w:rFonts w:ascii="Calibri" w:hAnsi="Calibri" w:eastAsia="Calibri" w:cs="Calibri"/>
          <w:noProof w:val="0"/>
          <w:color w:val="444444"/>
          <w:lang w:val="nl-NL"/>
        </w:rPr>
        <w:t xml:space="preserve"> moeten dan echter ook samenwerkingen binnen een universiteit mogelijk gemaakt worden.</w:t>
      </w:r>
    </w:p>
    <w:p w:rsidR="002D7231" w:rsidP="002D7231" w:rsidRDefault="002D7231" w14:paraId="25BC1003" w14:textId="7CCA075D">
      <w:pPr>
        <w:pStyle w:val="Kop2"/>
      </w:pPr>
      <w:r>
        <w:t>Persoonlijke beurzen voor recent gepromoveerden</w:t>
      </w:r>
    </w:p>
    <w:p w:rsidR="00850FDF" w:rsidP="00850FDF" w:rsidRDefault="00850FDF" w14:paraId="5C708410"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3196DA6" w14:paraId="7E29185F" w14:textId="77777777">
        <w:tc>
          <w:tcPr>
            <w:tcW w:w="3114" w:type="dxa"/>
            <w:tcMar/>
          </w:tcPr>
          <w:p w:rsidR="00161EAB" w:rsidP="00744882" w:rsidRDefault="00161EAB" w14:paraId="7610ADCB" w14:textId="77777777">
            <w:r>
              <w:t>Argument</w:t>
            </w:r>
          </w:p>
        </w:tc>
        <w:tc>
          <w:tcPr>
            <w:tcW w:w="5948" w:type="dxa"/>
            <w:tcMar/>
          </w:tcPr>
          <w:p w:rsidR="00161EAB" w:rsidP="00744882" w:rsidRDefault="00161EAB" w14:paraId="78E82D91" w14:textId="77777777">
            <w:r>
              <w:t>Quote</w:t>
            </w:r>
          </w:p>
        </w:tc>
      </w:tr>
      <w:tr w:rsidR="00161EAB" w:rsidTr="23196DA6" w14:paraId="07217CED" w14:textId="77777777">
        <w:tc>
          <w:tcPr>
            <w:tcW w:w="3114" w:type="dxa"/>
            <w:tcMar/>
          </w:tcPr>
          <w:p w:rsidR="00161EAB" w:rsidP="23196DA6" w:rsidRDefault="00DE02F6" w14:paraId="0998E8BB" w14:textId="6B6FE8E7" w14:noSpellErr="1">
            <w:pPr>
              <w:rPr>
                <w:b w:val="1"/>
                <w:bCs w:val="1"/>
              </w:rPr>
            </w:pPr>
            <w:r w:rsidRPr="23196DA6" w:rsidR="088F9766">
              <w:rPr>
                <w:b w:val="1"/>
                <w:bCs w:val="1"/>
              </w:rPr>
              <w:t>Het is nodig, want er is weinig plek voor deze groep</w:t>
            </w:r>
          </w:p>
        </w:tc>
        <w:tc>
          <w:tcPr>
            <w:tcW w:w="5948" w:type="dxa"/>
            <w:tcMar/>
          </w:tcPr>
          <w:p w:rsidR="00161EAB" w:rsidP="23196DA6" w:rsidRDefault="00161EAB" w14:paraId="2356BA0D" w14:textId="3ED71E14">
            <w:pPr>
              <w:pStyle w:val="Lijstalinea"/>
              <w:numPr>
                <w:ilvl w:val="0"/>
                <w:numId w:val="25"/>
              </w:numPr>
              <w:rPr/>
            </w:pPr>
            <w:r w:rsidR="23196DA6">
              <w:rPr/>
              <w:t xml:space="preserve">Er zijn meer </w:t>
            </w:r>
            <w:proofErr w:type="spellStart"/>
            <w:r w:rsidR="23196DA6">
              <w:rPr/>
              <w:t>tenure</w:t>
            </w:r>
            <w:proofErr w:type="spellEnd"/>
            <w:r w:rsidR="23196DA6">
              <w:rPr/>
              <w:t xml:space="preserve"> </w:t>
            </w:r>
            <w:proofErr w:type="gramStart"/>
            <w:r w:rsidR="23196DA6">
              <w:rPr/>
              <w:t>track posities</w:t>
            </w:r>
            <w:proofErr w:type="gramEnd"/>
            <w:r w:rsidR="23196DA6">
              <w:rPr/>
              <w:t xml:space="preserve"> nodig per </w:t>
            </w:r>
            <w:proofErr w:type="spellStart"/>
            <w:r w:rsidR="23196DA6">
              <w:rPr/>
              <w:t>phd</w:t>
            </w:r>
            <w:proofErr w:type="spellEnd"/>
            <w:r w:rsidR="23196DA6">
              <w:rPr/>
              <w:t xml:space="preserve">. 1 </w:t>
            </w:r>
            <w:proofErr w:type="spellStart"/>
            <w:r w:rsidR="23196DA6">
              <w:rPr/>
              <w:t>tenure</w:t>
            </w:r>
            <w:proofErr w:type="spellEnd"/>
            <w:r w:rsidR="23196DA6">
              <w:rPr/>
              <w:t xml:space="preserve"> track per 3 ouds zou al veel realistischer zijn. Beter investeren in </w:t>
            </w:r>
            <w:proofErr w:type="spellStart"/>
            <w:r w:rsidR="23196DA6">
              <w:rPr/>
              <w:t>tenure</w:t>
            </w:r>
            <w:proofErr w:type="spellEnd"/>
            <w:r w:rsidR="23196DA6">
              <w:rPr/>
              <w:t xml:space="preserve"> tracks dan om te veel </w:t>
            </w:r>
            <w:proofErr w:type="spellStart"/>
            <w:r w:rsidR="23196DA6">
              <w:rPr/>
              <w:t>phd</w:t>
            </w:r>
            <w:proofErr w:type="spellEnd"/>
            <w:r w:rsidR="23196DA6">
              <w:rPr/>
              <w:t xml:space="preserve"> te hebben die daarna moeten vechten voor een plek.</w:t>
            </w:r>
          </w:p>
          <w:p w:rsidR="00161EAB" w:rsidP="23196DA6" w:rsidRDefault="00161EAB" w14:paraId="4A24F6EB" w14:textId="4C2A2B4C">
            <w:pPr>
              <w:pStyle w:val="Lijstalinea"/>
              <w:numPr>
                <w:ilvl w:val="0"/>
                <w:numId w:val="25"/>
              </w:numPr>
              <w:rPr/>
            </w:pPr>
            <w:r w:rsidR="23196DA6">
              <w:rPr/>
              <w:t xml:space="preserve">Binnen de GW en SW is het nauwelijks mogelijk voor excellente studenten om </w:t>
            </w:r>
            <w:proofErr w:type="spellStart"/>
            <w:r w:rsidR="23196DA6">
              <w:rPr/>
              <w:t>onderzoeksposities</w:t>
            </w:r>
            <w:proofErr w:type="spellEnd"/>
            <w:r w:rsidR="23196DA6">
              <w:rPr/>
              <w:t xml:space="preserve"> te kunnen bemachtigen</w:t>
            </w:r>
          </w:p>
        </w:tc>
      </w:tr>
      <w:tr w:rsidR="00161EAB" w:rsidTr="23196DA6" w14:paraId="25C5ECC3" w14:textId="77777777">
        <w:tc>
          <w:tcPr>
            <w:tcW w:w="3114" w:type="dxa"/>
            <w:tcMar/>
          </w:tcPr>
          <w:p w:rsidR="00161EAB" w:rsidP="00744882" w:rsidRDefault="00161EAB" w14:paraId="2AC244A0" w14:textId="6EE12D28">
            <w:r w:rsidR="23196DA6">
              <w:rPr/>
              <w:t>Om te compenseren voor zware tijd</w:t>
            </w:r>
          </w:p>
        </w:tc>
        <w:tc>
          <w:tcPr>
            <w:tcW w:w="5948" w:type="dxa"/>
            <w:tcMar/>
          </w:tcPr>
          <w:p w:rsidR="00161EAB" w:rsidP="23196DA6" w:rsidRDefault="00161EAB" w14:paraId="6C37906C" w14:textId="5A0094CC">
            <w:pPr>
              <w:pStyle w:val="Lijstalinea"/>
              <w:numPr>
                <w:ilvl w:val="0"/>
                <w:numId w:val="26"/>
              </w:numPr>
              <w:rPr/>
            </w:pPr>
            <w:proofErr w:type="spellStart"/>
            <w:r w:rsidR="23196DA6">
              <w:rPr/>
              <w:t>Post-doc</w:t>
            </w:r>
            <w:proofErr w:type="spellEnd"/>
            <w:r w:rsidR="23196DA6">
              <w:rPr/>
              <w:t xml:space="preserve"> life is pure </w:t>
            </w:r>
            <w:proofErr w:type="spellStart"/>
            <w:r w:rsidR="23196DA6">
              <w:rPr/>
              <w:t>hell</w:t>
            </w:r>
            <w:proofErr w:type="spellEnd"/>
            <w:r w:rsidR="23196DA6">
              <w:rPr/>
              <w:t xml:space="preserve">. </w:t>
            </w:r>
            <w:proofErr w:type="spellStart"/>
            <w:r w:rsidR="23196DA6">
              <w:rPr/>
              <w:t>Nobody</w:t>
            </w:r>
            <w:proofErr w:type="spellEnd"/>
            <w:r w:rsidR="23196DA6">
              <w:rPr/>
              <w:t xml:space="preserve"> </w:t>
            </w:r>
            <w:proofErr w:type="spellStart"/>
            <w:r w:rsidR="23196DA6">
              <w:rPr/>
              <w:t>should</w:t>
            </w:r>
            <w:proofErr w:type="spellEnd"/>
            <w:r w:rsidR="23196DA6">
              <w:rPr/>
              <w:t xml:space="preserve"> </w:t>
            </w:r>
            <w:proofErr w:type="spellStart"/>
            <w:r w:rsidR="23196DA6">
              <w:rPr/>
              <w:t>work</w:t>
            </w:r>
            <w:proofErr w:type="spellEnd"/>
            <w:r w:rsidR="23196DA6">
              <w:rPr/>
              <w:t xml:space="preserve"> </w:t>
            </w:r>
            <w:proofErr w:type="spellStart"/>
            <w:r w:rsidR="23196DA6">
              <w:rPr/>
              <w:t>that</w:t>
            </w:r>
            <w:proofErr w:type="spellEnd"/>
            <w:r w:rsidR="23196DA6">
              <w:rPr/>
              <w:t xml:space="preserve"> hard </w:t>
            </w:r>
            <w:proofErr w:type="spellStart"/>
            <w:r w:rsidR="23196DA6">
              <w:rPr/>
              <w:t>for</w:t>
            </w:r>
            <w:proofErr w:type="spellEnd"/>
            <w:r w:rsidR="23196DA6">
              <w:rPr/>
              <w:t xml:space="preserve"> </w:t>
            </w:r>
            <w:proofErr w:type="spellStart"/>
            <w:r w:rsidR="23196DA6">
              <w:rPr/>
              <w:t>that</w:t>
            </w:r>
            <w:proofErr w:type="spellEnd"/>
            <w:r w:rsidR="23196DA6">
              <w:rPr/>
              <w:t xml:space="preserve"> long (10+ </w:t>
            </w:r>
            <w:proofErr w:type="spellStart"/>
            <w:r w:rsidR="23196DA6">
              <w:rPr/>
              <w:t>years</w:t>
            </w:r>
            <w:proofErr w:type="spellEnd"/>
            <w:r w:rsidR="23196DA6">
              <w:rPr/>
              <w:t xml:space="preserve"> of </w:t>
            </w:r>
            <w:proofErr w:type="spellStart"/>
            <w:r w:rsidR="23196DA6">
              <w:rPr/>
              <w:t>education</w:t>
            </w:r>
            <w:proofErr w:type="spellEnd"/>
            <w:r w:rsidR="23196DA6">
              <w:rPr/>
              <w:t xml:space="preserve">!) </w:t>
            </w:r>
            <w:proofErr w:type="spellStart"/>
            <w:r w:rsidR="23196DA6">
              <w:rPr/>
              <w:t>for</w:t>
            </w:r>
            <w:proofErr w:type="spellEnd"/>
            <w:r w:rsidR="23196DA6">
              <w:rPr/>
              <w:t xml:space="preserve"> 6 </w:t>
            </w:r>
            <w:proofErr w:type="spellStart"/>
            <w:r w:rsidR="23196DA6">
              <w:rPr/>
              <w:t>months</w:t>
            </w:r>
            <w:proofErr w:type="spellEnd"/>
            <w:r w:rsidR="23196DA6">
              <w:rPr/>
              <w:t xml:space="preserve"> job security at </w:t>
            </w:r>
            <w:proofErr w:type="spellStart"/>
            <w:r w:rsidR="23196DA6">
              <w:rPr/>
              <w:t>any-one-given</w:t>
            </w:r>
            <w:proofErr w:type="spellEnd"/>
            <w:r w:rsidR="23196DA6">
              <w:rPr/>
              <w:t xml:space="preserve"> time.</w:t>
            </w:r>
          </w:p>
          <w:p w:rsidR="00161EAB" w:rsidP="23196DA6" w:rsidRDefault="00161EAB" w14:paraId="79CF6E43" w14:textId="6184877F">
            <w:pPr>
              <w:pStyle w:val="Lijstalinea"/>
              <w:numPr>
                <w:ilvl w:val="0"/>
                <w:numId w:val="26"/>
              </w:numPr>
              <w:rPr/>
            </w:pPr>
            <w:r w:rsidR="23196DA6">
              <w:rPr/>
              <w:t>Recent gepromoveerden moeten het meest beschermd worden van sociaal onveilige werkomstandigheden. Als ze hun eigen beurzen kunnen krijgen, lukt dat wellicht beter.</w:t>
            </w:r>
          </w:p>
        </w:tc>
      </w:tr>
      <w:tr w:rsidR="00161EAB" w:rsidTr="23196DA6" w14:paraId="419C8AAD" w14:textId="77777777">
        <w:tc>
          <w:tcPr>
            <w:tcW w:w="3114" w:type="dxa"/>
            <w:tcMar/>
          </w:tcPr>
          <w:p w:rsidR="00161EAB" w:rsidP="00744882" w:rsidRDefault="00161EAB" w14:paraId="3518C863" w14:textId="79363063">
            <w:r w:rsidR="23196DA6">
              <w:rPr/>
              <w:t xml:space="preserve">Om hiermee postdoc tijd te kunnen financieren </w:t>
            </w:r>
          </w:p>
        </w:tc>
        <w:tc>
          <w:tcPr>
            <w:tcW w:w="5948" w:type="dxa"/>
            <w:tcMar/>
          </w:tcPr>
          <w:p w:rsidR="00161EAB" w:rsidP="23196DA6" w:rsidRDefault="00161EAB" w14:paraId="6E1C3E90" w14:textId="23CBE3ED">
            <w:pPr>
              <w:pStyle w:val="Lijstalinea"/>
              <w:numPr>
                <w:ilvl w:val="0"/>
                <w:numId w:val="27"/>
              </w:numPr>
              <w:rPr/>
            </w:pPr>
            <w:r w:rsidR="23196DA6">
              <w:rPr/>
              <w:t xml:space="preserve">Het lijkt me zinvol om een deel van het geld van NWO via competitie aan recentelijk gepromoveerden gegeven wordt opdat ze daarmee een postdocpositie kunnen </w:t>
            </w:r>
            <w:proofErr w:type="spellStart"/>
            <w:r w:rsidR="23196DA6">
              <w:rPr/>
              <w:t>financeren</w:t>
            </w:r>
            <w:proofErr w:type="spellEnd"/>
            <w:r w:rsidR="23196DA6">
              <w:rPr/>
              <w:t>.</w:t>
            </w:r>
          </w:p>
          <w:p w:rsidR="00161EAB" w:rsidP="23196DA6" w:rsidRDefault="00161EAB" w14:paraId="12CC45C0" w14:textId="3B16BE30">
            <w:pPr>
              <w:pStyle w:val="Lijstalinea"/>
              <w:numPr>
                <w:ilvl w:val="0"/>
                <w:numId w:val="27"/>
              </w:numPr>
              <w:rPr/>
            </w:pPr>
            <w:r w:rsidR="23196DA6">
              <w:rPr/>
              <w:t>Postdoc daar goed doorkomen belangrijk</w:t>
            </w:r>
          </w:p>
        </w:tc>
      </w:tr>
      <w:tr w:rsidR="00161EAB" w:rsidTr="23196DA6" w14:paraId="23D11FF4" w14:textId="77777777">
        <w:tc>
          <w:tcPr>
            <w:tcW w:w="3114" w:type="dxa"/>
            <w:tcMar/>
          </w:tcPr>
          <w:p w:rsidR="00161EAB" w:rsidP="00744882" w:rsidRDefault="00161EAB" w14:paraId="2D80E3F8" w14:textId="533A8689">
            <w:r w:rsidR="23196DA6">
              <w:rPr/>
              <w:t xml:space="preserve">Voor het </w:t>
            </w:r>
            <w:r w:rsidRPr="23196DA6" w:rsidR="23196DA6">
              <w:rPr>
                <w:b w:val="1"/>
                <w:bCs w:val="1"/>
              </w:rPr>
              <w:t xml:space="preserve">behoud van goede </w:t>
            </w:r>
            <w:r w:rsidRPr="23196DA6" w:rsidR="23196DA6">
              <w:rPr>
                <w:b w:val="1"/>
                <w:bCs w:val="1"/>
              </w:rPr>
              <w:t>academica</w:t>
            </w:r>
            <w:r w:rsidRPr="23196DA6" w:rsidR="23196DA6">
              <w:rPr>
                <w:b w:val="1"/>
                <w:bCs w:val="1"/>
              </w:rPr>
              <w:t xml:space="preserve"> </w:t>
            </w:r>
          </w:p>
        </w:tc>
        <w:tc>
          <w:tcPr>
            <w:tcW w:w="5948" w:type="dxa"/>
            <w:tcMar/>
          </w:tcPr>
          <w:p w:rsidR="00161EAB" w:rsidP="23196DA6" w:rsidRDefault="00161EAB" w14:paraId="7F8BCFC3" w14:textId="36AD07EE">
            <w:pPr>
              <w:pStyle w:val="Lijstalinea"/>
              <w:numPr>
                <w:ilvl w:val="0"/>
                <w:numId w:val="28"/>
              </w:numPr>
              <w:rPr/>
            </w:pPr>
            <w:proofErr w:type="spellStart"/>
            <w:r w:rsidR="23196DA6">
              <w:rPr/>
              <w:t>This</w:t>
            </w:r>
            <w:proofErr w:type="spellEnd"/>
            <w:r w:rsidR="23196DA6">
              <w:rPr/>
              <w:t xml:space="preserve"> is </w:t>
            </w:r>
            <w:proofErr w:type="spellStart"/>
            <w:r w:rsidR="23196DA6">
              <w:rPr/>
              <w:t>the</w:t>
            </w:r>
            <w:proofErr w:type="spellEnd"/>
            <w:r w:rsidR="23196DA6">
              <w:rPr/>
              <w:t xml:space="preserve"> </w:t>
            </w:r>
            <w:proofErr w:type="spellStart"/>
            <w:r w:rsidR="23196DA6">
              <w:rPr/>
              <w:t>hardest</w:t>
            </w:r>
            <w:proofErr w:type="spellEnd"/>
            <w:r w:rsidR="23196DA6">
              <w:rPr/>
              <w:t xml:space="preserve"> stage in </w:t>
            </w:r>
            <w:proofErr w:type="spellStart"/>
            <w:r w:rsidR="23196DA6">
              <w:rPr/>
              <w:t>the</w:t>
            </w:r>
            <w:proofErr w:type="spellEnd"/>
            <w:r w:rsidR="23196DA6">
              <w:rPr/>
              <w:t xml:space="preserve"> </w:t>
            </w:r>
            <w:proofErr w:type="spellStart"/>
            <w:r w:rsidR="23196DA6">
              <w:rPr/>
              <w:t>academic</w:t>
            </w:r>
            <w:proofErr w:type="spellEnd"/>
            <w:r w:rsidR="23196DA6">
              <w:rPr/>
              <w:t xml:space="preserve"> </w:t>
            </w:r>
            <w:proofErr w:type="spellStart"/>
            <w:r w:rsidR="23196DA6">
              <w:rPr/>
              <w:t>career</w:t>
            </w:r>
            <w:proofErr w:type="spellEnd"/>
            <w:r w:rsidR="23196DA6">
              <w:rPr/>
              <w:t xml:space="preserve">. Lost of </w:t>
            </w:r>
            <w:proofErr w:type="spellStart"/>
            <w:r w:rsidR="23196DA6">
              <w:rPr/>
              <w:t>people</w:t>
            </w:r>
            <w:proofErr w:type="spellEnd"/>
            <w:r w:rsidR="23196DA6">
              <w:rPr/>
              <w:t xml:space="preserve"> stop </w:t>
            </w:r>
            <w:proofErr w:type="spellStart"/>
            <w:r w:rsidR="23196DA6">
              <w:rPr/>
              <w:t>working</w:t>
            </w:r>
            <w:proofErr w:type="spellEnd"/>
            <w:r w:rsidR="23196DA6">
              <w:rPr/>
              <w:t xml:space="preserve"> in </w:t>
            </w:r>
            <w:proofErr w:type="spellStart"/>
            <w:r w:rsidR="23196DA6">
              <w:rPr/>
              <w:t>academia</w:t>
            </w:r>
            <w:proofErr w:type="spellEnd"/>
            <w:r w:rsidR="23196DA6">
              <w:rPr/>
              <w:t xml:space="preserve"> </w:t>
            </w:r>
            <w:proofErr w:type="spellStart"/>
            <w:r w:rsidR="23196DA6">
              <w:rPr/>
              <w:t>and</w:t>
            </w:r>
            <w:proofErr w:type="spellEnd"/>
            <w:r w:rsidR="23196DA6">
              <w:rPr/>
              <w:t xml:space="preserve"> </w:t>
            </w:r>
            <w:proofErr w:type="spellStart"/>
            <w:r w:rsidR="23196DA6">
              <w:rPr/>
              <w:t>lots</w:t>
            </w:r>
            <w:proofErr w:type="spellEnd"/>
            <w:r w:rsidR="23196DA6">
              <w:rPr/>
              <w:t xml:space="preserve"> of </w:t>
            </w:r>
            <w:proofErr w:type="spellStart"/>
            <w:r w:rsidR="23196DA6">
              <w:rPr/>
              <w:t>good</w:t>
            </w:r>
            <w:proofErr w:type="spellEnd"/>
            <w:r w:rsidR="23196DA6">
              <w:rPr/>
              <w:t xml:space="preserve"> </w:t>
            </w:r>
            <w:proofErr w:type="spellStart"/>
            <w:r w:rsidR="23196DA6">
              <w:rPr/>
              <w:t>ideas</w:t>
            </w:r>
            <w:proofErr w:type="spellEnd"/>
            <w:r w:rsidR="23196DA6">
              <w:rPr/>
              <w:t xml:space="preserve"> are lost.</w:t>
            </w:r>
          </w:p>
          <w:p w:rsidR="00161EAB" w:rsidP="23196DA6" w:rsidRDefault="00161EAB" w14:paraId="1AD20546" w14:textId="4DD2C7F9">
            <w:pPr>
              <w:pStyle w:val="Lijstalinea"/>
              <w:numPr>
                <w:ilvl w:val="0"/>
                <w:numId w:val="28"/>
              </w:numPr>
              <w:rPr/>
            </w:pPr>
            <w:r w:rsidR="23196DA6">
              <w:rPr/>
              <w:t>Recent gepromoveerden komen lastig aan een UD-plek in Nederland, …  Als je een beurs meebrengt, dan wordt het voor een Uni aantrekkelijker om je een meer vaste positie te geven.</w:t>
            </w:r>
          </w:p>
          <w:p w:rsidR="00161EAB" w:rsidP="23196DA6" w:rsidRDefault="00161EAB" w14:paraId="44B661C2" w14:textId="4DEE94F7">
            <w:pPr>
              <w:pStyle w:val="Lijstalinea"/>
              <w:numPr>
                <w:ilvl w:val="0"/>
                <w:numId w:val="28"/>
              </w:numPr>
              <w:rPr/>
            </w:pPr>
            <w:r w:rsidR="23196DA6">
              <w:rPr/>
              <w:t>Dat is essentieel om getalenteerde jonge onderzoekers meer kansen te bieden op weg naar een vaste aanstelling.</w:t>
            </w:r>
          </w:p>
        </w:tc>
      </w:tr>
      <w:tr w:rsidR="23196DA6" w:rsidTr="23196DA6" w14:paraId="04FDC358">
        <w:tc>
          <w:tcPr>
            <w:tcW w:w="3114" w:type="dxa"/>
            <w:tcMar/>
          </w:tcPr>
          <w:p w:rsidR="23196DA6" w:rsidP="23196DA6" w:rsidRDefault="23196DA6" w14:paraId="31FB541E" w14:textId="4A2FE8DE">
            <w:pPr>
              <w:pStyle w:val="Standaard"/>
              <w:rPr>
                <w:b w:val="1"/>
                <w:bCs w:val="1"/>
              </w:rPr>
            </w:pPr>
            <w:r w:rsidRPr="23196DA6" w:rsidR="23196DA6">
              <w:rPr>
                <w:b w:val="1"/>
                <w:bCs w:val="1"/>
              </w:rPr>
              <w:t xml:space="preserve">Om vrijheid te </w:t>
            </w:r>
            <w:r w:rsidRPr="23196DA6" w:rsidR="23196DA6">
              <w:rPr>
                <w:b w:val="1"/>
                <w:bCs w:val="1"/>
              </w:rPr>
              <w:t>creëren</w:t>
            </w:r>
            <w:r w:rsidRPr="23196DA6" w:rsidR="23196DA6">
              <w:rPr>
                <w:b w:val="1"/>
                <w:bCs w:val="1"/>
              </w:rPr>
              <w:t xml:space="preserve"> voor jonge onderzoekers</w:t>
            </w:r>
          </w:p>
        </w:tc>
        <w:tc>
          <w:tcPr>
            <w:tcW w:w="5948" w:type="dxa"/>
            <w:tcMar/>
          </w:tcPr>
          <w:p w:rsidR="23196DA6" w:rsidP="23196DA6" w:rsidRDefault="23196DA6" w14:paraId="6379C57C" w14:textId="04CA896C">
            <w:pPr>
              <w:pStyle w:val="Lijstalinea"/>
              <w:numPr>
                <w:ilvl w:val="0"/>
                <w:numId w:val="28"/>
              </w:numPr>
              <w:rPr/>
            </w:pPr>
            <w:r w:rsidR="23196DA6">
              <w:rPr/>
              <w:t xml:space="preserve">Essentieel om direct in het begin van de </w:t>
            </w:r>
            <w:proofErr w:type="spellStart"/>
            <w:r w:rsidR="23196DA6">
              <w:rPr/>
              <w:t>carriere</w:t>
            </w:r>
            <w:proofErr w:type="spellEnd"/>
            <w:r w:rsidR="23196DA6">
              <w:rPr/>
              <w:t xml:space="preserve"> veel vrijheid te hebben</w:t>
            </w:r>
          </w:p>
          <w:p w:rsidR="23196DA6" w:rsidP="23196DA6" w:rsidRDefault="23196DA6" w14:paraId="48907963" w14:textId="1F94A6C7">
            <w:pPr>
              <w:pStyle w:val="Lijstalinea"/>
              <w:numPr>
                <w:ilvl w:val="0"/>
                <w:numId w:val="28"/>
              </w:numPr>
              <w:rPr/>
            </w:pPr>
            <w:proofErr w:type="gramStart"/>
            <w:r w:rsidR="23196DA6">
              <w:rPr/>
              <w:t>belangrijk</w:t>
            </w:r>
            <w:proofErr w:type="gramEnd"/>
            <w:r w:rsidR="23196DA6">
              <w:rPr/>
              <w:t xml:space="preserve"> om eigen lijn uit te kunnen zetten</w:t>
            </w:r>
          </w:p>
          <w:p w:rsidR="23196DA6" w:rsidP="23196DA6" w:rsidRDefault="23196DA6" w14:paraId="2846660C" w14:textId="7DF4AEE1">
            <w:pPr>
              <w:pStyle w:val="Lijstalinea"/>
              <w:numPr>
                <w:ilvl w:val="0"/>
                <w:numId w:val="28"/>
              </w:numPr>
              <w:rPr/>
            </w:pPr>
            <w:r w:rsidR="23196DA6">
              <w:rPr/>
              <w:t>Dit is de beste manier om talent vrijheid te geven voor wetenschappelijke ontwikkeling. Talentvolle mensen moeten in dit stadium leren hun eigen onderzoek te ontwikkelen en niet slechts onderzoek uit te voeren dat door een senior groepsleider bedacht is.</w:t>
            </w:r>
          </w:p>
        </w:tc>
      </w:tr>
      <w:tr w:rsidR="23196DA6" w:rsidTr="23196DA6" w14:paraId="57242160">
        <w:tc>
          <w:tcPr>
            <w:tcW w:w="3114" w:type="dxa"/>
            <w:tcMar/>
          </w:tcPr>
          <w:p w:rsidR="23196DA6" w:rsidP="23196DA6" w:rsidRDefault="23196DA6" w14:paraId="382BF3EA" w14:textId="6B5147FA">
            <w:pPr>
              <w:pStyle w:val="Standaard"/>
              <w:rPr>
                <w:b w:val="1"/>
                <w:bCs w:val="1"/>
              </w:rPr>
            </w:pPr>
            <w:r w:rsidRPr="23196DA6" w:rsidR="23196DA6">
              <w:rPr>
                <w:b w:val="1"/>
                <w:bCs w:val="1"/>
              </w:rPr>
              <w:t>Goed voor de wetenschap (er gaat kennis verloren)</w:t>
            </w:r>
          </w:p>
        </w:tc>
        <w:tc>
          <w:tcPr>
            <w:tcW w:w="5948" w:type="dxa"/>
            <w:tcMar/>
          </w:tcPr>
          <w:p w:rsidR="23196DA6" w:rsidP="23196DA6" w:rsidRDefault="23196DA6" w14:paraId="61E1FC3E" w14:textId="48C760C8">
            <w:pPr>
              <w:pStyle w:val="Lijstalinea"/>
              <w:numPr>
                <w:ilvl w:val="0"/>
                <w:numId w:val="28"/>
              </w:numPr>
              <w:rPr/>
            </w:pPr>
            <w:r w:rsidR="23196DA6">
              <w:rPr/>
              <w:t xml:space="preserve">Recent gepromoveerden zijn de meest kwetsbare wetenschappers, terwijl ze juist in het meest creatieve deel van hun </w:t>
            </w:r>
            <w:proofErr w:type="spellStart"/>
            <w:r w:rsidR="23196DA6">
              <w:rPr/>
              <w:t>carriere</w:t>
            </w:r>
            <w:proofErr w:type="spellEnd"/>
            <w:r w:rsidR="23196DA6">
              <w:rPr/>
              <w:t xml:space="preserve"> zitten. Meer mogelijkheden voor hen om wetenschapper te blijven is goed voor de wetenschap.</w:t>
            </w:r>
          </w:p>
          <w:p w:rsidR="23196DA6" w:rsidP="23196DA6" w:rsidRDefault="23196DA6" w14:paraId="23D70228" w14:textId="2F42AC04">
            <w:pPr>
              <w:pStyle w:val="Lijstalinea"/>
              <w:numPr>
                <w:ilvl w:val="0"/>
                <w:numId w:val="28"/>
              </w:numPr>
              <w:rPr/>
            </w:pPr>
            <w:r w:rsidR="23196DA6">
              <w:rPr/>
              <w:t xml:space="preserve">Het zou voor recent gepromoveerden makkelijker moeten zijn om een beurs aan te vragen. Op dit moment gaat er veel kennis verloren doordat promovendi weggaan uit de wetenschap. En dat zijn lang niet altijd de minst geschikte mensen. </w:t>
            </w:r>
          </w:p>
        </w:tc>
      </w:tr>
    </w:tbl>
    <w:p w:rsidR="23196DA6" w:rsidP="23196DA6" w:rsidRDefault="23196DA6" w14:paraId="37683025" w14:textId="3B97A964">
      <w:pPr>
        <w:pStyle w:val="Standaard"/>
      </w:pPr>
    </w:p>
    <w:p w:rsidR="23196DA6" w:rsidP="23196DA6" w:rsidRDefault="23196DA6" w14:paraId="22D6FA9F" w14:textId="2C1D641C">
      <w:pPr>
        <w:pStyle w:val="Standaard"/>
        <w:rPr>
          <w:rFonts w:ascii="Calibri" w:hAnsi="Calibri" w:eastAsia="Calibri" w:cs="Calibri" w:asciiTheme="minorAscii" w:hAnsiTheme="minorAscii" w:eastAsiaTheme="minorAscii" w:cstheme="minorAscii"/>
          <w:color w:val="auto"/>
        </w:rPr>
      </w:pPr>
      <w:r w:rsidR="23196DA6">
        <w:rPr/>
        <w:t>Aanv</w:t>
      </w:r>
      <w:r w:rsidRPr="23196DA6" w:rsidR="23196DA6">
        <w:rPr>
          <w:rFonts w:ascii="Calibri" w:hAnsi="Calibri" w:eastAsia="Calibri" w:cs="Calibri" w:asciiTheme="minorAscii" w:hAnsiTheme="minorAscii" w:eastAsiaTheme="minorAscii" w:cstheme="minorAscii"/>
          <w:color w:val="auto"/>
        </w:rPr>
        <w:t>ullingen/nuances:</w:t>
      </w:r>
    </w:p>
    <w:p w:rsidR="23196DA6" w:rsidP="23196DA6" w:rsidRDefault="23196DA6" w14:paraId="520407D0" w14:textId="4BFF13BA">
      <w:pPr>
        <w:pStyle w:val="Kop3"/>
        <w:numPr>
          <w:ilvl w:val="0"/>
          <w:numId w:val="29"/>
        </w:numPr>
        <w:rPr>
          <w:rFonts w:ascii="Calibri" w:hAnsi="Calibri" w:eastAsia="Calibri" w:cs="Calibri" w:asciiTheme="minorAscii" w:hAnsiTheme="minorAscii" w:eastAsiaTheme="minorAscii" w:cstheme="minorAscii"/>
          <w:color w:val="auto"/>
        </w:rPr>
      </w:pPr>
      <w:r w:rsidRPr="23196DA6" w:rsidR="23196DA6">
        <w:rPr>
          <w:rFonts w:ascii="Calibri" w:hAnsi="Calibri" w:eastAsia="Calibri" w:cs="Calibri" w:asciiTheme="minorAscii" w:hAnsiTheme="minorAscii" w:eastAsiaTheme="minorAscii" w:cstheme="minorAscii"/>
          <w:color w:val="auto"/>
        </w:rPr>
        <w:t>VIDI/VENI wordt veel genoemd!</w:t>
      </w:r>
    </w:p>
    <w:p w:rsidR="23196DA6" w:rsidP="23196DA6" w:rsidRDefault="23196DA6" w14:paraId="6B71F2EE" w14:textId="58A4F627">
      <w:pPr>
        <w:pStyle w:val="Standaard"/>
      </w:pPr>
    </w:p>
    <w:p w:rsidR="00850FDF" w:rsidP="00850FDF" w:rsidRDefault="00850FDF" w14:paraId="5830D8AC" w14:textId="02D7704D">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3196DA6" w14:paraId="2F0A28D6" w14:textId="77777777">
        <w:tc>
          <w:tcPr>
            <w:tcW w:w="3114" w:type="dxa"/>
            <w:tcMar/>
          </w:tcPr>
          <w:p w:rsidR="00161EAB" w:rsidP="00744882" w:rsidRDefault="00161EAB" w14:paraId="28C38A44" w14:textId="77777777">
            <w:r>
              <w:t>Argument</w:t>
            </w:r>
          </w:p>
        </w:tc>
        <w:tc>
          <w:tcPr>
            <w:tcW w:w="5948" w:type="dxa"/>
            <w:tcMar/>
          </w:tcPr>
          <w:p w:rsidR="00161EAB" w:rsidP="00744882" w:rsidRDefault="00161EAB" w14:paraId="709C1623" w14:textId="77777777">
            <w:r>
              <w:t>Quote</w:t>
            </w:r>
          </w:p>
        </w:tc>
      </w:tr>
      <w:tr w:rsidR="00161EAB" w:rsidTr="23196DA6" w14:paraId="750B77BD" w14:textId="77777777">
        <w:tc>
          <w:tcPr>
            <w:tcW w:w="3114" w:type="dxa"/>
            <w:tcMar/>
          </w:tcPr>
          <w:p w:rsidR="00161EAB" w:rsidP="23196DA6" w:rsidRDefault="00161EAB" w14:paraId="33CD77C7" w14:textId="7391C5DB">
            <w:pPr>
              <w:pStyle w:val="Standaard"/>
              <w:bidi w:val="0"/>
              <w:spacing w:before="0" w:beforeAutospacing="off" w:after="0" w:afterAutospacing="off" w:line="259" w:lineRule="auto"/>
              <w:ind w:left="0" w:right="0"/>
              <w:jc w:val="left"/>
            </w:pPr>
            <w:r w:rsidR="23196DA6">
              <w:rPr/>
              <w:t>Er zijn al genoeg beurzen voor PhD studenten</w:t>
            </w:r>
          </w:p>
        </w:tc>
        <w:tc>
          <w:tcPr>
            <w:tcW w:w="5948" w:type="dxa"/>
            <w:tcMar/>
          </w:tcPr>
          <w:p w:rsidR="00161EAB" w:rsidP="23196DA6" w:rsidRDefault="00161EAB" w14:paraId="6C78E58E" w14:textId="6F358A08">
            <w:pPr>
              <w:pStyle w:val="Lijstalinea"/>
              <w:numPr>
                <w:ilvl w:val="0"/>
                <w:numId w:val="32"/>
              </w:numPr>
              <w:rPr/>
            </w:pPr>
            <w:proofErr w:type="spellStart"/>
            <w:r w:rsidR="23196DA6">
              <w:rPr/>
              <w:t>There</w:t>
            </w:r>
            <w:proofErr w:type="spellEnd"/>
            <w:r w:rsidR="23196DA6">
              <w:rPr/>
              <w:t xml:space="preserve"> are plenty of </w:t>
            </w:r>
            <w:proofErr w:type="spellStart"/>
            <w:r w:rsidR="23196DA6">
              <w:rPr/>
              <w:t>grants</w:t>
            </w:r>
            <w:proofErr w:type="spellEnd"/>
            <w:r w:rsidR="23196DA6">
              <w:rPr/>
              <w:t xml:space="preserve"> </w:t>
            </w:r>
            <w:proofErr w:type="spellStart"/>
            <w:r w:rsidR="23196DA6">
              <w:rPr/>
              <w:t>for</w:t>
            </w:r>
            <w:proofErr w:type="spellEnd"/>
            <w:r w:rsidR="23196DA6">
              <w:rPr/>
              <w:t xml:space="preserve"> PhD </w:t>
            </w:r>
            <w:proofErr w:type="spellStart"/>
            <w:r w:rsidR="23196DA6">
              <w:rPr/>
              <w:t>students</w:t>
            </w:r>
            <w:proofErr w:type="spellEnd"/>
            <w:r w:rsidR="23196DA6">
              <w:rPr/>
              <w:t xml:space="preserve"> </w:t>
            </w:r>
            <w:proofErr w:type="spellStart"/>
            <w:r w:rsidR="23196DA6">
              <w:rPr/>
              <w:t>and</w:t>
            </w:r>
            <w:proofErr w:type="spellEnd"/>
            <w:r w:rsidR="23196DA6">
              <w:rPr/>
              <w:t xml:space="preserve"> </w:t>
            </w:r>
            <w:proofErr w:type="spellStart"/>
            <w:r w:rsidR="23196DA6">
              <w:rPr/>
              <w:t>also</w:t>
            </w:r>
            <w:proofErr w:type="spellEnd"/>
            <w:r w:rsidR="23196DA6">
              <w:rPr/>
              <w:t xml:space="preserve"> </w:t>
            </w:r>
            <w:proofErr w:type="spellStart"/>
            <w:r w:rsidR="23196DA6">
              <w:rPr/>
              <w:t>they</w:t>
            </w:r>
            <w:proofErr w:type="spellEnd"/>
            <w:r w:rsidR="23196DA6">
              <w:rPr/>
              <w:t xml:space="preserve"> are </w:t>
            </w:r>
            <w:proofErr w:type="spellStart"/>
            <w:r w:rsidR="23196DA6">
              <w:rPr/>
              <w:t>always</w:t>
            </w:r>
            <w:proofErr w:type="spellEnd"/>
            <w:r w:rsidR="23196DA6">
              <w:rPr/>
              <w:t xml:space="preserve"> </w:t>
            </w:r>
            <w:proofErr w:type="spellStart"/>
            <w:r w:rsidR="23196DA6">
              <w:rPr/>
              <w:t>included</w:t>
            </w:r>
            <w:proofErr w:type="spellEnd"/>
            <w:r w:rsidR="23196DA6">
              <w:rPr/>
              <w:t xml:space="preserve"> in </w:t>
            </w:r>
            <w:proofErr w:type="spellStart"/>
            <w:r w:rsidR="23196DA6">
              <w:rPr/>
              <w:t>applications</w:t>
            </w:r>
            <w:proofErr w:type="spellEnd"/>
            <w:r w:rsidR="23196DA6">
              <w:rPr/>
              <w:t xml:space="preserve"> </w:t>
            </w:r>
            <w:proofErr w:type="spellStart"/>
            <w:r w:rsidR="23196DA6">
              <w:rPr/>
              <w:t>from</w:t>
            </w:r>
            <w:proofErr w:type="spellEnd"/>
            <w:r w:rsidR="23196DA6">
              <w:rPr/>
              <w:t xml:space="preserve"> senior </w:t>
            </w:r>
            <w:proofErr w:type="spellStart"/>
            <w:r w:rsidR="23196DA6">
              <w:rPr/>
              <w:t>researchers</w:t>
            </w:r>
            <w:proofErr w:type="spellEnd"/>
            <w:r w:rsidR="23196DA6">
              <w:rPr/>
              <w:t>.</w:t>
            </w:r>
          </w:p>
        </w:tc>
      </w:tr>
      <w:tr w:rsidR="00161EAB" w:rsidTr="23196DA6" w14:paraId="5C5F4E77" w14:textId="77777777">
        <w:tc>
          <w:tcPr>
            <w:tcW w:w="3114" w:type="dxa"/>
            <w:tcMar/>
          </w:tcPr>
          <w:p w:rsidR="00161EAB" w:rsidP="00744882" w:rsidRDefault="00161EAB" w14:paraId="53FD70F0" w14:textId="3B7D052F">
            <w:r w:rsidR="23196DA6">
              <w:rPr/>
              <w:t>Postdoc en staf posities moeten 1 op 1 zijn</w:t>
            </w:r>
          </w:p>
        </w:tc>
        <w:tc>
          <w:tcPr>
            <w:tcW w:w="5948" w:type="dxa"/>
            <w:tcMar/>
          </w:tcPr>
          <w:p w:rsidR="00161EAB" w:rsidP="23196DA6" w:rsidRDefault="00161EAB" w14:paraId="3CE29AF4" w14:textId="1BB3F262">
            <w:pPr>
              <w:pStyle w:val="Lijstalinea"/>
              <w:numPr>
                <w:ilvl w:val="0"/>
                <w:numId w:val="30"/>
              </w:numPr>
              <w:rPr/>
            </w:pPr>
            <w:r w:rsidR="23196DA6">
              <w:rPr/>
              <w:t>Ook vind ik dat er niet meer postdocs zouden moeten zijn dan er een realistische kans op een stafpositie maken.</w:t>
            </w:r>
          </w:p>
        </w:tc>
      </w:tr>
      <w:tr w:rsidR="00161EAB" w:rsidTr="23196DA6" w14:paraId="38EC8C16" w14:textId="77777777">
        <w:tc>
          <w:tcPr>
            <w:tcW w:w="3114" w:type="dxa"/>
            <w:tcMar/>
          </w:tcPr>
          <w:p w:rsidR="00161EAB" w:rsidP="00744882" w:rsidRDefault="00161EAB" w14:paraId="4F52248A" w14:textId="043878AF">
            <w:r w:rsidR="23196DA6">
              <w:rPr/>
              <w:t>Competitie is biased</w:t>
            </w:r>
          </w:p>
        </w:tc>
        <w:tc>
          <w:tcPr>
            <w:tcW w:w="5948" w:type="dxa"/>
            <w:tcMar/>
          </w:tcPr>
          <w:p w:rsidR="00161EAB" w:rsidP="23196DA6" w:rsidRDefault="00161EAB" w14:paraId="1D509EE5" w14:textId="2D50A72D">
            <w:pPr>
              <w:pStyle w:val="Lijstalinea"/>
              <w:numPr>
                <w:ilvl w:val="0"/>
                <w:numId w:val="31"/>
              </w:numPr>
              <w:rPr/>
            </w:pPr>
            <w:proofErr w:type="gramStart"/>
            <w:r w:rsidR="23196DA6">
              <w:rPr/>
              <w:t>important</w:t>
            </w:r>
            <w:proofErr w:type="gramEnd"/>
            <w:r w:rsidR="23196DA6">
              <w:rPr/>
              <w:t xml:space="preserve">, but are </w:t>
            </w:r>
            <w:proofErr w:type="spellStart"/>
            <w:r w:rsidR="23196DA6">
              <w:rPr/>
              <w:t>biased</w:t>
            </w:r>
            <w:proofErr w:type="spellEnd"/>
            <w:r w:rsidR="23196DA6">
              <w:rPr/>
              <w:t xml:space="preserve"> </w:t>
            </w:r>
            <w:proofErr w:type="spellStart"/>
            <w:r w:rsidR="23196DA6">
              <w:rPr/>
              <w:t>towards</w:t>
            </w:r>
            <w:proofErr w:type="spellEnd"/>
            <w:r w:rsidR="23196DA6">
              <w:rPr/>
              <w:t xml:space="preserve"> </w:t>
            </w:r>
            <w:proofErr w:type="spellStart"/>
            <w:r w:rsidR="23196DA6">
              <w:rPr/>
              <w:t>very</w:t>
            </w:r>
            <w:proofErr w:type="spellEnd"/>
            <w:r w:rsidR="23196DA6">
              <w:rPr/>
              <w:t xml:space="preserve"> </w:t>
            </w:r>
            <w:proofErr w:type="spellStart"/>
            <w:r w:rsidR="23196DA6">
              <w:rPr/>
              <w:t>competitive</w:t>
            </w:r>
            <w:proofErr w:type="spellEnd"/>
            <w:r w:rsidR="23196DA6">
              <w:rPr/>
              <w:t xml:space="preserve"> </w:t>
            </w:r>
            <w:proofErr w:type="spellStart"/>
            <w:r w:rsidR="23196DA6">
              <w:rPr/>
              <w:t>students</w:t>
            </w:r>
            <w:proofErr w:type="spellEnd"/>
            <w:r w:rsidR="23196DA6">
              <w:rPr/>
              <w:t xml:space="preserve"> </w:t>
            </w:r>
            <w:proofErr w:type="spellStart"/>
            <w:r w:rsidR="23196DA6">
              <w:rPr/>
              <w:t>that</w:t>
            </w:r>
            <w:proofErr w:type="spellEnd"/>
            <w:r w:rsidR="23196DA6">
              <w:rPr/>
              <w:t xml:space="preserve"> </w:t>
            </w:r>
            <w:proofErr w:type="spellStart"/>
            <w:r w:rsidR="23196DA6">
              <w:rPr/>
              <w:t>placed</w:t>
            </w:r>
            <w:proofErr w:type="spellEnd"/>
            <w:r w:rsidR="23196DA6">
              <w:rPr/>
              <w:t xml:space="preserve"> </w:t>
            </w:r>
            <w:proofErr w:type="spellStart"/>
            <w:r w:rsidR="23196DA6">
              <w:rPr/>
              <w:t>emphasis</w:t>
            </w:r>
            <w:proofErr w:type="spellEnd"/>
            <w:r w:rsidR="23196DA6">
              <w:rPr/>
              <w:t xml:space="preserve"> on building </w:t>
            </w:r>
            <w:proofErr w:type="spellStart"/>
            <w:r w:rsidR="23196DA6">
              <w:rPr/>
              <w:t>their</w:t>
            </w:r>
            <w:proofErr w:type="spellEnd"/>
            <w:r w:rsidR="23196DA6">
              <w:rPr/>
              <w:t xml:space="preserve"> CV </w:t>
            </w:r>
            <w:proofErr w:type="spellStart"/>
            <w:r w:rsidR="23196DA6">
              <w:rPr/>
              <w:t>instead</w:t>
            </w:r>
            <w:proofErr w:type="spellEnd"/>
            <w:r w:rsidR="23196DA6">
              <w:rPr/>
              <w:t xml:space="preserve"> of promoting </w:t>
            </w:r>
            <w:proofErr w:type="spellStart"/>
            <w:r w:rsidR="23196DA6">
              <w:rPr/>
              <w:t>solid</w:t>
            </w:r>
            <w:proofErr w:type="spellEnd"/>
            <w:r w:rsidR="23196DA6">
              <w:rPr/>
              <w:t xml:space="preserve"> new </w:t>
            </w:r>
            <w:proofErr w:type="spellStart"/>
            <w:r w:rsidR="23196DA6">
              <w:rPr/>
              <w:t>directions</w:t>
            </w:r>
            <w:proofErr w:type="spellEnd"/>
            <w:r w:rsidR="23196DA6">
              <w:rPr/>
              <w:t xml:space="preserve">. </w:t>
            </w:r>
            <w:proofErr w:type="gramStart"/>
            <w:r w:rsidR="23196DA6">
              <w:rPr/>
              <w:t>do</w:t>
            </w:r>
            <w:proofErr w:type="gramEnd"/>
            <w:r w:rsidR="23196DA6">
              <w:rPr/>
              <w:t xml:space="preserve"> </w:t>
            </w:r>
            <w:proofErr w:type="spellStart"/>
            <w:r w:rsidR="23196DA6">
              <w:rPr/>
              <w:t>not</w:t>
            </w:r>
            <w:proofErr w:type="spellEnd"/>
            <w:r w:rsidR="23196DA6">
              <w:rPr/>
              <w:t xml:space="preserve"> support equality</w:t>
            </w:r>
          </w:p>
        </w:tc>
      </w:tr>
      <w:tr w:rsidR="00161EAB" w:rsidTr="23196DA6" w14:paraId="5405A35F" w14:textId="77777777">
        <w:tc>
          <w:tcPr>
            <w:tcW w:w="3114" w:type="dxa"/>
            <w:tcMar/>
          </w:tcPr>
          <w:p w:rsidR="00161EAB" w:rsidP="00744882" w:rsidRDefault="00161EAB" w14:paraId="65C6FA1D" w14:textId="1FE3C21E">
            <w:r w:rsidR="23196DA6">
              <w:rPr/>
              <w:t>Winnaars van deze beurs gaan naar het buitenland</w:t>
            </w:r>
          </w:p>
        </w:tc>
        <w:tc>
          <w:tcPr>
            <w:tcW w:w="5948" w:type="dxa"/>
            <w:tcMar/>
          </w:tcPr>
          <w:p w:rsidR="00161EAB" w:rsidP="23196DA6" w:rsidRDefault="00161EAB" w14:paraId="1D760760" w14:textId="738FC518">
            <w:pPr>
              <w:pStyle w:val="Lijstalinea"/>
              <w:numPr>
                <w:ilvl w:val="0"/>
                <w:numId w:val="33"/>
              </w:numPr>
              <w:rPr/>
            </w:pPr>
            <w:proofErr w:type="spellStart"/>
            <w:r w:rsidR="23196DA6">
              <w:rPr/>
              <w:t>could</w:t>
            </w:r>
            <w:proofErr w:type="spellEnd"/>
            <w:r w:rsidR="23196DA6">
              <w:rPr/>
              <w:t xml:space="preserve"> </w:t>
            </w:r>
            <w:proofErr w:type="spellStart"/>
            <w:r w:rsidR="23196DA6">
              <w:rPr/>
              <w:t>work</w:t>
            </w:r>
            <w:proofErr w:type="spellEnd"/>
            <w:r w:rsidR="23196DA6">
              <w:rPr/>
              <w:t xml:space="preserve">, but </w:t>
            </w:r>
            <w:proofErr w:type="spellStart"/>
            <w:r w:rsidR="23196DA6">
              <w:rPr/>
              <w:t>now</w:t>
            </w:r>
            <w:proofErr w:type="spellEnd"/>
            <w:r w:rsidR="23196DA6">
              <w:rPr/>
              <w:t xml:space="preserve"> these </w:t>
            </w:r>
            <w:proofErr w:type="spellStart"/>
            <w:r w:rsidR="23196DA6">
              <w:rPr/>
              <w:t>phds</w:t>
            </w:r>
            <w:proofErr w:type="spellEnd"/>
            <w:r w:rsidR="23196DA6">
              <w:rPr/>
              <w:t xml:space="preserve"> are sent </w:t>
            </w:r>
            <w:proofErr w:type="spellStart"/>
            <w:r w:rsidR="23196DA6">
              <w:rPr/>
              <w:t>to</w:t>
            </w:r>
            <w:proofErr w:type="spellEnd"/>
            <w:r w:rsidR="23196DA6">
              <w:rPr/>
              <w:t xml:space="preserve"> </w:t>
            </w:r>
            <w:proofErr w:type="spellStart"/>
            <w:r w:rsidR="23196DA6">
              <w:rPr/>
              <w:t>outside</w:t>
            </w:r>
            <w:proofErr w:type="spellEnd"/>
            <w:r w:rsidR="23196DA6">
              <w:rPr/>
              <w:t xml:space="preserve"> of </w:t>
            </w:r>
            <w:proofErr w:type="spellStart"/>
            <w:r w:rsidR="23196DA6">
              <w:rPr/>
              <w:t>the</w:t>
            </w:r>
            <w:proofErr w:type="spellEnd"/>
            <w:r w:rsidR="23196DA6">
              <w:rPr/>
              <w:t xml:space="preserve"> Netherlands, </w:t>
            </w:r>
            <w:proofErr w:type="spellStart"/>
            <w:r w:rsidR="23196DA6">
              <w:rPr/>
              <w:t>don't</w:t>
            </w:r>
            <w:proofErr w:type="spellEnd"/>
            <w:r w:rsidR="23196DA6">
              <w:rPr/>
              <w:t xml:space="preserve"> </w:t>
            </w:r>
            <w:proofErr w:type="spellStart"/>
            <w:r w:rsidR="23196DA6">
              <w:rPr/>
              <w:t>see</w:t>
            </w:r>
            <w:proofErr w:type="spellEnd"/>
            <w:r w:rsidR="23196DA6">
              <w:rPr/>
              <w:t xml:space="preserve"> </w:t>
            </w:r>
            <w:proofErr w:type="spellStart"/>
            <w:r w:rsidR="23196DA6">
              <w:rPr/>
              <w:t>the</w:t>
            </w:r>
            <w:proofErr w:type="spellEnd"/>
            <w:r w:rsidR="23196DA6">
              <w:rPr/>
              <w:t xml:space="preserve"> benefit of </w:t>
            </w:r>
            <w:proofErr w:type="spellStart"/>
            <w:r w:rsidR="23196DA6">
              <w:rPr/>
              <w:t>that</w:t>
            </w:r>
            <w:proofErr w:type="spellEnd"/>
            <w:r w:rsidR="23196DA6">
              <w:rPr/>
              <w:t xml:space="preserve"> </w:t>
            </w:r>
            <w:proofErr w:type="spellStart"/>
            <w:r w:rsidR="23196DA6">
              <w:rPr/>
              <w:t>for</w:t>
            </w:r>
            <w:proofErr w:type="spellEnd"/>
            <w:r w:rsidR="23196DA6">
              <w:rPr/>
              <w:t xml:space="preserve"> NL </w:t>
            </w:r>
            <w:proofErr w:type="spellStart"/>
            <w:r w:rsidR="23196DA6">
              <w:rPr/>
              <w:t>if</w:t>
            </w:r>
            <w:proofErr w:type="spellEnd"/>
            <w:r w:rsidR="23196DA6">
              <w:rPr/>
              <w:t xml:space="preserve"> </w:t>
            </w:r>
            <w:proofErr w:type="spellStart"/>
            <w:r w:rsidR="23196DA6">
              <w:rPr/>
              <w:t>they</w:t>
            </w:r>
            <w:proofErr w:type="spellEnd"/>
            <w:r w:rsidR="23196DA6">
              <w:rPr/>
              <w:t xml:space="preserve"> </w:t>
            </w:r>
            <w:proofErr w:type="spellStart"/>
            <w:r w:rsidR="23196DA6">
              <w:rPr/>
              <w:t>don't</w:t>
            </w:r>
            <w:proofErr w:type="spellEnd"/>
            <w:r w:rsidR="23196DA6">
              <w:rPr/>
              <w:t xml:space="preserve"> </w:t>
            </w:r>
            <w:proofErr w:type="spellStart"/>
            <w:r w:rsidR="23196DA6">
              <w:rPr/>
              <w:t>come</w:t>
            </w:r>
            <w:proofErr w:type="spellEnd"/>
            <w:r w:rsidR="23196DA6">
              <w:rPr/>
              <w:t xml:space="preserve"> back. </w:t>
            </w:r>
            <w:proofErr w:type="spellStart"/>
            <w:r w:rsidR="23196DA6">
              <w:rPr/>
              <w:t>Rather</w:t>
            </w:r>
            <w:proofErr w:type="spellEnd"/>
            <w:r w:rsidR="23196DA6">
              <w:rPr/>
              <w:t xml:space="preserve"> have a Rubicon </w:t>
            </w:r>
            <w:proofErr w:type="spellStart"/>
            <w:r w:rsidR="23196DA6">
              <w:rPr/>
              <w:t>to</w:t>
            </w:r>
            <w:proofErr w:type="spellEnd"/>
            <w:r w:rsidR="23196DA6">
              <w:rPr/>
              <w:t xml:space="preserve"> </w:t>
            </w:r>
            <w:proofErr w:type="spellStart"/>
            <w:r w:rsidR="23196DA6">
              <w:rPr/>
              <w:t>attract</w:t>
            </w:r>
            <w:proofErr w:type="spellEnd"/>
            <w:r w:rsidR="23196DA6">
              <w:rPr/>
              <w:t xml:space="preserve"> </w:t>
            </w:r>
            <w:proofErr w:type="spellStart"/>
            <w:r w:rsidR="23196DA6">
              <w:rPr/>
              <w:t>people</w:t>
            </w:r>
            <w:proofErr w:type="spellEnd"/>
            <w:r w:rsidR="23196DA6">
              <w:rPr/>
              <w:t xml:space="preserve"> </w:t>
            </w:r>
            <w:proofErr w:type="spellStart"/>
            <w:r w:rsidR="23196DA6">
              <w:rPr/>
              <w:t>from</w:t>
            </w:r>
            <w:proofErr w:type="spellEnd"/>
            <w:r w:rsidR="23196DA6">
              <w:rPr/>
              <w:t xml:space="preserve"> abroad</w:t>
            </w:r>
          </w:p>
        </w:tc>
      </w:tr>
      <w:tr w:rsidR="23196DA6" w:rsidTr="23196DA6" w14:paraId="43E8D20F">
        <w:tc>
          <w:tcPr>
            <w:tcW w:w="3114" w:type="dxa"/>
            <w:tcMar/>
          </w:tcPr>
          <w:p w:rsidR="23196DA6" w:rsidP="23196DA6" w:rsidRDefault="23196DA6" w14:paraId="4E573709" w14:textId="69527C6A">
            <w:pPr>
              <w:pStyle w:val="Standaard"/>
            </w:pPr>
            <w:r w:rsidR="23196DA6">
              <w:rPr/>
              <w:t>Deze groep kan je ook bereiken door meer funding for groups</w:t>
            </w:r>
          </w:p>
        </w:tc>
        <w:tc>
          <w:tcPr>
            <w:tcW w:w="5948" w:type="dxa"/>
            <w:tcMar/>
          </w:tcPr>
          <w:p w:rsidR="23196DA6" w:rsidP="23196DA6" w:rsidRDefault="23196DA6" w14:paraId="6CBE79EF" w14:textId="2C7C0DEE">
            <w:pPr>
              <w:pStyle w:val="Lijstalinea"/>
              <w:numPr>
                <w:ilvl w:val="0"/>
                <w:numId w:val="33"/>
              </w:numPr>
              <w:rPr/>
            </w:pPr>
            <w:r w:rsidR="23196DA6">
              <w:rPr/>
              <w:t xml:space="preserve">These </w:t>
            </w:r>
            <w:proofErr w:type="spellStart"/>
            <w:r w:rsidR="23196DA6">
              <w:rPr/>
              <w:t>grants</w:t>
            </w:r>
            <w:proofErr w:type="spellEnd"/>
            <w:r w:rsidR="23196DA6">
              <w:rPr/>
              <w:t xml:space="preserve"> help </w:t>
            </w:r>
            <w:proofErr w:type="spellStart"/>
            <w:r w:rsidR="23196DA6">
              <w:rPr/>
              <w:t>the</w:t>
            </w:r>
            <w:proofErr w:type="spellEnd"/>
            <w:r w:rsidR="23196DA6">
              <w:rPr/>
              <w:t xml:space="preserve"> </w:t>
            </w:r>
            <w:proofErr w:type="spellStart"/>
            <w:r w:rsidR="23196DA6">
              <w:rPr/>
              <w:t>mobility</w:t>
            </w:r>
            <w:proofErr w:type="spellEnd"/>
            <w:r w:rsidR="23196DA6">
              <w:rPr/>
              <w:t xml:space="preserve"> of </w:t>
            </w:r>
            <w:proofErr w:type="spellStart"/>
            <w:r w:rsidR="23196DA6">
              <w:rPr/>
              <w:t>good</w:t>
            </w:r>
            <w:proofErr w:type="spellEnd"/>
            <w:r w:rsidR="23196DA6">
              <w:rPr/>
              <w:t xml:space="preserve"> PhD </w:t>
            </w:r>
            <w:proofErr w:type="spellStart"/>
            <w:r w:rsidR="23196DA6">
              <w:rPr/>
              <w:t>students</w:t>
            </w:r>
            <w:proofErr w:type="spellEnd"/>
            <w:r w:rsidR="23196DA6">
              <w:rPr/>
              <w:t xml:space="preserve">. At </w:t>
            </w:r>
            <w:proofErr w:type="spellStart"/>
            <w:r w:rsidR="23196DA6">
              <w:rPr/>
              <w:t>the</w:t>
            </w:r>
            <w:proofErr w:type="spellEnd"/>
            <w:r w:rsidR="23196DA6">
              <w:rPr/>
              <w:t xml:space="preserve"> </w:t>
            </w:r>
            <w:proofErr w:type="spellStart"/>
            <w:r w:rsidR="23196DA6">
              <w:rPr/>
              <w:t>same</w:t>
            </w:r>
            <w:proofErr w:type="spellEnd"/>
            <w:r w:rsidR="23196DA6">
              <w:rPr/>
              <w:t xml:space="preserve"> time, </w:t>
            </w:r>
            <w:proofErr w:type="spellStart"/>
            <w:r w:rsidR="23196DA6">
              <w:rPr/>
              <w:t>if</w:t>
            </w:r>
            <w:proofErr w:type="spellEnd"/>
            <w:r w:rsidR="23196DA6">
              <w:rPr/>
              <w:t xml:space="preserve"> </w:t>
            </w:r>
            <w:proofErr w:type="spellStart"/>
            <w:r w:rsidR="23196DA6">
              <w:rPr/>
              <w:t>groups</w:t>
            </w:r>
            <w:proofErr w:type="spellEnd"/>
            <w:r w:rsidR="23196DA6">
              <w:rPr/>
              <w:t xml:space="preserve"> have more </w:t>
            </w:r>
            <w:proofErr w:type="spellStart"/>
            <w:r w:rsidR="23196DA6">
              <w:rPr/>
              <w:t>funding</w:t>
            </w:r>
            <w:proofErr w:type="spellEnd"/>
            <w:r w:rsidR="23196DA6">
              <w:rPr/>
              <w:t xml:space="preserve"> </w:t>
            </w:r>
            <w:proofErr w:type="spellStart"/>
            <w:r w:rsidR="23196DA6">
              <w:rPr/>
              <w:t>available</w:t>
            </w:r>
            <w:proofErr w:type="spellEnd"/>
            <w:r w:rsidR="23196DA6">
              <w:rPr/>
              <w:t xml:space="preserve">, </w:t>
            </w:r>
            <w:proofErr w:type="spellStart"/>
            <w:r w:rsidR="23196DA6">
              <w:rPr/>
              <w:t>they</w:t>
            </w:r>
            <w:proofErr w:type="spellEnd"/>
            <w:r w:rsidR="23196DA6">
              <w:rPr/>
              <w:t xml:space="preserve"> </w:t>
            </w:r>
            <w:proofErr w:type="spellStart"/>
            <w:r w:rsidR="23196DA6">
              <w:rPr/>
              <w:t>can</w:t>
            </w:r>
            <w:proofErr w:type="spellEnd"/>
            <w:r w:rsidR="23196DA6">
              <w:rPr/>
              <w:t xml:space="preserve"> </w:t>
            </w:r>
            <w:proofErr w:type="spellStart"/>
            <w:r w:rsidR="23196DA6">
              <w:rPr/>
              <w:t>also</w:t>
            </w:r>
            <w:proofErr w:type="spellEnd"/>
            <w:r w:rsidR="23196DA6">
              <w:rPr/>
              <w:t xml:space="preserve"> </w:t>
            </w:r>
            <w:proofErr w:type="spellStart"/>
            <w:r w:rsidR="23196DA6">
              <w:rPr/>
              <w:t>attract</w:t>
            </w:r>
            <w:proofErr w:type="spellEnd"/>
            <w:r w:rsidR="23196DA6">
              <w:rPr/>
              <w:t xml:space="preserve"> </w:t>
            </w:r>
            <w:proofErr w:type="spellStart"/>
            <w:r w:rsidR="23196DA6">
              <w:rPr/>
              <w:t>the</w:t>
            </w:r>
            <w:proofErr w:type="spellEnd"/>
            <w:r w:rsidR="23196DA6">
              <w:rPr/>
              <w:t xml:space="preserve"> best PhD </w:t>
            </w:r>
            <w:proofErr w:type="spellStart"/>
            <w:r w:rsidR="23196DA6">
              <w:rPr/>
              <w:t>graduates</w:t>
            </w:r>
            <w:proofErr w:type="spellEnd"/>
            <w:r w:rsidR="23196DA6">
              <w:rPr/>
              <w:t xml:space="preserve"> without </w:t>
            </w:r>
            <w:proofErr w:type="spellStart"/>
            <w:r w:rsidR="23196DA6">
              <w:rPr/>
              <w:t>the</w:t>
            </w:r>
            <w:proofErr w:type="spellEnd"/>
            <w:r w:rsidR="23196DA6">
              <w:rPr/>
              <w:t xml:space="preserve"> </w:t>
            </w:r>
            <w:proofErr w:type="spellStart"/>
            <w:r w:rsidR="23196DA6">
              <w:rPr/>
              <w:t>need</w:t>
            </w:r>
            <w:proofErr w:type="spellEnd"/>
            <w:r w:rsidR="23196DA6">
              <w:rPr/>
              <w:t xml:space="preserve"> </w:t>
            </w:r>
            <w:proofErr w:type="spellStart"/>
            <w:r w:rsidR="23196DA6">
              <w:rPr/>
              <w:t>for</w:t>
            </w:r>
            <w:proofErr w:type="spellEnd"/>
            <w:r w:rsidR="23196DA6">
              <w:rPr/>
              <w:t xml:space="preserve"> </w:t>
            </w:r>
            <w:proofErr w:type="spellStart"/>
            <w:r w:rsidR="23196DA6">
              <w:rPr/>
              <w:t>them</w:t>
            </w:r>
            <w:proofErr w:type="spellEnd"/>
            <w:r w:rsidR="23196DA6">
              <w:rPr/>
              <w:t xml:space="preserve"> </w:t>
            </w:r>
            <w:proofErr w:type="spellStart"/>
            <w:r w:rsidR="23196DA6">
              <w:rPr/>
              <w:t>to</w:t>
            </w:r>
            <w:proofErr w:type="spellEnd"/>
            <w:r w:rsidR="23196DA6">
              <w:rPr/>
              <w:t xml:space="preserve"> </w:t>
            </w:r>
            <w:proofErr w:type="spellStart"/>
            <w:r w:rsidR="23196DA6">
              <w:rPr/>
              <w:t>apply</w:t>
            </w:r>
            <w:proofErr w:type="spellEnd"/>
            <w:r w:rsidR="23196DA6">
              <w:rPr/>
              <w:t xml:space="preserve"> </w:t>
            </w:r>
            <w:proofErr w:type="spellStart"/>
            <w:r w:rsidR="23196DA6">
              <w:rPr/>
              <w:t>for</w:t>
            </w:r>
            <w:proofErr w:type="spellEnd"/>
            <w:r w:rsidR="23196DA6">
              <w:rPr/>
              <w:t xml:space="preserve"> these grants.</w:t>
            </w:r>
          </w:p>
        </w:tc>
      </w:tr>
      <w:tr w:rsidR="23196DA6" w:rsidTr="23196DA6" w14:paraId="2A5C61D2">
        <w:tc>
          <w:tcPr>
            <w:tcW w:w="3114" w:type="dxa"/>
            <w:tcMar/>
          </w:tcPr>
          <w:p w:rsidR="23196DA6" w:rsidP="23196DA6" w:rsidRDefault="23196DA6" w14:paraId="4C3C62D2" w14:textId="49C9A110">
            <w:pPr>
              <w:pStyle w:val="Standaard"/>
            </w:pPr>
            <w:r w:rsidR="23196DA6">
              <w:rPr/>
              <w:t>Universiteiten kunnen dit beter inschatten dan NWO</w:t>
            </w:r>
          </w:p>
        </w:tc>
        <w:tc>
          <w:tcPr>
            <w:tcW w:w="5948" w:type="dxa"/>
            <w:tcMar/>
          </w:tcPr>
          <w:p w:rsidR="23196DA6" w:rsidP="23196DA6" w:rsidRDefault="23196DA6" w14:paraId="61A5EB6E" w14:textId="6DE07E84">
            <w:pPr>
              <w:pStyle w:val="Lijstalinea"/>
              <w:numPr>
                <w:ilvl w:val="0"/>
                <w:numId w:val="33"/>
              </w:numPr>
              <w:rPr/>
            </w:pPr>
            <w:r w:rsidR="23196DA6">
              <w:rPr/>
              <w:t xml:space="preserve">Ik zou dit geld liever direct geven aan de universiteiten zodat wij deze talenten als postdoc of  </w:t>
            </w:r>
            <w:proofErr w:type="spellStart"/>
            <w:r w:rsidR="23196DA6">
              <w:rPr/>
              <w:t>assistant</w:t>
            </w:r>
            <w:proofErr w:type="spellEnd"/>
            <w:r w:rsidR="23196DA6">
              <w:rPr/>
              <w:t xml:space="preserve"> prof kunnen aannemen. Die kunnen de inschatting veel beter maken dan een NWO commissie.</w:t>
            </w:r>
          </w:p>
        </w:tc>
      </w:tr>
    </w:tbl>
    <w:p w:rsidRPr="00850FDF" w:rsidR="00850FDF" w:rsidP="00850FDF" w:rsidRDefault="00850FDF" w14:paraId="1DFBE6A2" w14:textId="77777777" w14:noSpellErr="1"/>
    <w:p w:rsidR="23196DA6" w:rsidP="23196DA6" w:rsidRDefault="23196DA6" w14:paraId="4BF95C4F" w14:textId="5A9A818F">
      <w:pPr>
        <w:pStyle w:val="Standaard"/>
      </w:pPr>
      <w:r w:rsidR="23196DA6">
        <w:rPr/>
        <w:t>Nuances:</w:t>
      </w:r>
    </w:p>
    <w:p w:rsidR="23196DA6" w:rsidP="23196DA6" w:rsidRDefault="23196DA6" w14:paraId="7D968C89" w14:textId="2546E34B">
      <w:pPr>
        <w:pStyle w:val="Lijstalinea"/>
        <w:numPr>
          <w:ilvl w:val="0"/>
          <w:numId w:val="34"/>
        </w:numPr>
        <w:rPr/>
      </w:pPr>
      <w:r w:rsidR="23196DA6">
        <w:rPr/>
        <w:t xml:space="preserve">But </w:t>
      </w:r>
      <w:proofErr w:type="spellStart"/>
      <w:r w:rsidR="23196DA6">
        <w:rPr/>
        <w:t>shouldn't</w:t>
      </w:r>
      <w:proofErr w:type="spellEnd"/>
      <w:r w:rsidR="23196DA6">
        <w:rPr/>
        <w:t xml:space="preserve"> </w:t>
      </w:r>
      <w:proofErr w:type="spellStart"/>
      <w:r w:rsidR="23196DA6">
        <w:rPr/>
        <w:t>be</w:t>
      </w:r>
      <w:proofErr w:type="spellEnd"/>
      <w:r w:rsidR="23196DA6">
        <w:rPr/>
        <w:t xml:space="preserve"> a </w:t>
      </w:r>
      <w:proofErr w:type="spellStart"/>
      <w:r w:rsidR="23196DA6">
        <w:rPr/>
        <w:t>requirement</w:t>
      </w:r>
      <w:proofErr w:type="spellEnd"/>
      <w:r w:rsidR="23196DA6">
        <w:rPr/>
        <w:t xml:space="preserve"> </w:t>
      </w:r>
      <w:proofErr w:type="spellStart"/>
      <w:r w:rsidR="23196DA6">
        <w:rPr/>
        <w:t>for</w:t>
      </w:r>
      <w:proofErr w:type="spellEnd"/>
      <w:r w:rsidR="23196DA6">
        <w:rPr/>
        <w:t xml:space="preserve"> </w:t>
      </w:r>
      <w:proofErr w:type="spellStart"/>
      <w:r w:rsidR="23196DA6">
        <w:rPr/>
        <w:t>the</w:t>
      </w:r>
      <w:proofErr w:type="spellEnd"/>
      <w:r w:rsidR="23196DA6">
        <w:rPr/>
        <w:t xml:space="preserve"> PhD student </w:t>
      </w:r>
      <w:proofErr w:type="spellStart"/>
      <w:r w:rsidR="23196DA6">
        <w:rPr/>
        <w:t>to</w:t>
      </w:r>
      <w:proofErr w:type="spellEnd"/>
      <w:r w:rsidR="23196DA6">
        <w:rPr/>
        <w:t xml:space="preserve"> </w:t>
      </w:r>
      <w:proofErr w:type="spellStart"/>
      <w:r w:rsidR="23196DA6">
        <w:rPr/>
        <w:t>bring</w:t>
      </w:r>
      <w:proofErr w:type="spellEnd"/>
      <w:r w:rsidR="23196DA6">
        <w:rPr/>
        <w:t xml:space="preserve"> </w:t>
      </w:r>
      <w:proofErr w:type="spellStart"/>
      <w:r w:rsidR="23196DA6">
        <w:rPr/>
        <w:t>own</w:t>
      </w:r>
      <w:proofErr w:type="spellEnd"/>
      <w:r w:rsidR="23196DA6">
        <w:rPr/>
        <w:t xml:space="preserve"> funding.</w:t>
      </w:r>
    </w:p>
    <w:p w:rsidR="23196DA6" w:rsidP="23196DA6" w:rsidRDefault="23196DA6" w14:paraId="3FAFBEF6" w14:textId="7571B384">
      <w:pPr>
        <w:pStyle w:val="Lijstalinea"/>
        <w:numPr>
          <w:ilvl w:val="0"/>
          <w:numId w:val="34"/>
        </w:numPr>
        <w:rPr/>
      </w:pPr>
      <w:r w:rsidR="23196DA6">
        <w:rPr/>
        <w:t xml:space="preserve">Vernieuwingsimpuls, mits onder andere condities en in bescheiden vorm, kan voor startende onderzoekers goed zijn, maar nadruk dan liever op </w:t>
      </w:r>
      <w:proofErr w:type="spellStart"/>
      <w:r w:rsidR="23196DA6">
        <w:rPr/>
        <w:t>Vidi</w:t>
      </w:r>
      <w:proofErr w:type="spellEnd"/>
      <w:r w:rsidR="23196DA6">
        <w:rPr/>
        <w:t xml:space="preserve">. </w:t>
      </w:r>
      <w:proofErr w:type="spellStart"/>
      <w:r w:rsidR="23196DA6">
        <w:rPr/>
        <w:t>Veni</w:t>
      </w:r>
      <w:proofErr w:type="spellEnd"/>
      <w:r w:rsidR="23196DA6">
        <w:rPr/>
        <w:t xml:space="preserve"> is wel erg vroeg en omdat het effect op de </w:t>
      </w:r>
      <w:proofErr w:type="spellStart"/>
      <w:r w:rsidR="23196DA6">
        <w:rPr/>
        <w:t>carriere</w:t>
      </w:r>
      <w:proofErr w:type="spellEnd"/>
      <w:r w:rsidR="23196DA6">
        <w:rPr/>
        <w:t xml:space="preserve"> zo groot kan zijn wordt het daarmee bijna een 'riskant wapen'</w:t>
      </w:r>
    </w:p>
    <w:p w:rsidR="002D7231" w:rsidP="002D7231" w:rsidRDefault="002D7231" w14:paraId="3ABF06FA" w14:textId="4CB63F73">
      <w:pPr>
        <w:pStyle w:val="Kop2"/>
      </w:pPr>
      <w:r>
        <w:t>Thematisch onderzoek zonder in-cash cofinanciering</w:t>
      </w:r>
    </w:p>
    <w:p w:rsidR="00850FDF" w:rsidP="00850FDF" w:rsidRDefault="00850FDF" w14:paraId="7AC9CAFB"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3196DA6" w14:paraId="6E9227D5" w14:textId="77777777">
        <w:tc>
          <w:tcPr>
            <w:tcW w:w="3114" w:type="dxa"/>
            <w:tcMar/>
          </w:tcPr>
          <w:p w:rsidR="00161EAB" w:rsidP="00744882" w:rsidRDefault="00161EAB" w14:paraId="775967DF" w14:textId="77777777">
            <w:r>
              <w:t>Argument</w:t>
            </w:r>
          </w:p>
        </w:tc>
        <w:tc>
          <w:tcPr>
            <w:tcW w:w="5948" w:type="dxa"/>
            <w:tcMar/>
          </w:tcPr>
          <w:p w:rsidR="00161EAB" w:rsidP="00744882" w:rsidRDefault="00161EAB" w14:paraId="3BF2D996" w14:textId="77777777">
            <w:r>
              <w:t>Quote</w:t>
            </w:r>
          </w:p>
        </w:tc>
      </w:tr>
      <w:tr w:rsidR="00161EAB" w:rsidTr="23196DA6" w14:paraId="7A70EE05" w14:textId="77777777">
        <w:tc>
          <w:tcPr>
            <w:tcW w:w="3114" w:type="dxa"/>
            <w:tcMar/>
          </w:tcPr>
          <w:p w:rsidR="00161EAB" w:rsidP="23196DA6" w:rsidRDefault="00161EAB" w14:paraId="780EF622" w14:textId="240B3253">
            <w:pPr>
              <w:pStyle w:val="Standaard"/>
              <w:bidi w:val="0"/>
              <w:spacing w:before="0" w:beforeAutospacing="off" w:after="0" w:afterAutospacing="off" w:line="259" w:lineRule="auto"/>
              <w:ind w:left="0" w:right="0"/>
              <w:jc w:val="left"/>
            </w:pPr>
            <w:r w:rsidR="23196DA6">
              <w:rPr/>
              <w:t>Bevordert samenwerking</w:t>
            </w:r>
          </w:p>
        </w:tc>
        <w:tc>
          <w:tcPr>
            <w:tcW w:w="5948" w:type="dxa"/>
            <w:tcMar/>
          </w:tcPr>
          <w:p w:rsidR="00161EAB" w:rsidP="23196DA6" w:rsidRDefault="00161EAB" w14:paraId="2757DC86" w14:textId="31E22329">
            <w:pPr>
              <w:pStyle w:val="Lijstalinea"/>
              <w:numPr>
                <w:ilvl w:val="0"/>
                <w:numId w:val="35"/>
              </w:numPr>
              <w:rPr/>
            </w:pPr>
            <w:r w:rsidR="23196DA6">
              <w:rPr/>
              <w:t xml:space="preserve">Hier zou ik </w:t>
            </w:r>
            <w:proofErr w:type="spellStart"/>
            <w:r w:rsidR="23196DA6">
              <w:rPr/>
              <w:t>inter</w:t>
            </w:r>
            <w:proofErr w:type="spellEnd"/>
            <w:r w:rsidR="23196DA6">
              <w:rPr/>
              <w:t xml:space="preserve">- of </w:t>
            </w:r>
            <w:proofErr w:type="spellStart"/>
            <w:r w:rsidR="23196DA6">
              <w:rPr/>
              <w:t>transdisciplinaire</w:t>
            </w:r>
            <w:proofErr w:type="spellEnd"/>
            <w:r w:rsidR="23196DA6">
              <w:rPr/>
              <w:t xml:space="preserve"> onderzoeksinstituten mee willen opstarten, vandaar mijn keuze hier veel budget aan te besteden. Ik denk echter dat het urgent is om als wetenschap adaptief te zijn als het gaat om de bestudering van complexe vraagstukken. Daar schieten we m.i. door de bestaande disciplinaire silo's ernstig tekort.</w:t>
            </w:r>
          </w:p>
          <w:p w:rsidR="00161EAB" w:rsidP="23196DA6" w:rsidRDefault="00161EAB" w14:paraId="71057BF2" w14:textId="46419F41">
            <w:pPr>
              <w:pStyle w:val="Lijstalinea"/>
              <w:numPr>
                <w:ilvl w:val="0"/>
                <w:numId w:val="35"/>
              </w:numPr>
              <w:rPr/>
            </w:pPr>
            <w:r w:rsidR="23196DA6">
              <w:rPr/>
              <w:t xml:space="preserve">Samenwerking in consortia belangrijk. Zonder </w:t>
            </w:r>
            <w:proofErr w:type="spellStart"/>
            <w:r w:rsidR="23196DA6">
              <w:rPr/>
              <w:t>co-financiering</w:t>
            </w:r>
            <w:proofErr w:type="spellEnd"/>
            <w:r w:rsidR="23196DA6">
              <w:rPr/>
              <w:t xml:space="preserve"> zodat niet alleen kapitaalkrachtige partijen de </w:t>
            </w:r>
            <w:proofErr w:type="spellStart"/>
            <w:r w:rsidR="23196DA6">
              <w:rPr/>
              <w:t>onderzoeksagenda</w:t>
            </w:r>
            <w:proofErr w:type="spellEnd"/>
            <w:r w:rsidR="23196DA6">
              <w:rPr/>
              <w:t xml:space="preserve"> bepalen</w:t>
            </w:r>
          </w:p>
        </w:tc>
      </w:tr>
      <w:tr w:rsidR="00161EAB" w:rsidTr="23196DA6" w14:paraId="500F6729" w14:textId="77777777">
        <w:tc>
          <w:tcPr>
            <w:tcW w:w="3114" w:type="dxa"/>
            <w:tcMar/>
          </w:tcPr>
          <w:p w:rsidR="00161EAB" w:rsidP="23196DA6" w:rsidRDefault="00161EAB" w14:paraId="59682070" w14:textId="4696B9BE">
            <w:pPr>
              <w:pStyle w:val="Standaard"/>
              <w:bidi w:val="0"/>
              <w:spacing w:before="0" w:beforeAutospacing="off" w:after="0" w:afterAutospacing="off" w:line="259" w:lineRule="auto"/>
              <w:ind w:left="0" w:right="0"/>
              <w:jc w:val="left"/>
            </w:pPr>
            <w:r w:rsidR="23196DA6">
              <w:rPr/>
              <w:t>Cofinanciering is een horde (moet denk ik verder opgedeeld worden)</w:t>
            </w:r>
          </w:p>
        </w:tc>
        <w:tc>
          <w:tcPr>
            <w:tcW w:w="5948" w:type="dxa"/>
            <w:tcMar/>
          </w:tcPr>
          <w:p w:rsidR="00161EAB" w:rsidP="23196DA6" w:rsidRDefault="00161EAB" w14:paraId="2B62939D" w14:textId="1A9DA0F9">
            <w:pPr>
              <w:pStyle w:val="Lijstalinea"/>
              <w:numPr>
                <w:ilvl w:val="0"/>
                <w:numId w:val="36"/>
              </w:numPr>
              <w:rPr/>
            </w:pPr>
            <w:proofErr w:type="gramStart"/>
            <w:r w:rsidR="23196DA6">
              <w:rPr/>
              <w:t>co</w:t>
            </w:r>
            <w:proofErr w:type="gramEnd"/>
            <w:r w:rsidR="23196DA6">
              <w:rPr/>
              <w:t xml:space="preserve"> financiering zorgt ervoor dat het onderzoek zijn onafhankelijkheid verliest. </w:t>
            </w:r>
            <w:proofErr w:type="gramStart"/>
            <w:r w:rsidR="23196DA6">
              <w:rPr/>
              <w:t>als</w:t>
            </w:r>
            <w:proofErr w:type="gramEnd"/>
            <w:r w:rsidR="23196DA6">
              <w:rPr/>
              <w:t xml:space="preserve"> er meer onderzoeken gedaan mochten worden zonder cofinanciering zullen deze onafhankelijker zijn en kan er ook meer gedaan worden. </w:t>
            </w:r>
          </w:p>
          <w:p w:rsidR="00161EAB" w:rsidP="23196DA6" w:rsidRDefault="00161EAB" w14:paraId="74FDC389" w14:textId="5FAAAA05">
            <w:pPr>
              <w:pStyle w:val="Lijstalinea"/>
              <w:numPr>
                <w:ilvl w:val="0"/>
                <w:numId w:val="36"/>
              </w:numPr>
              <w:rPr/>
            </w:pPr>
            <w:proofErr w:type="spellStart"/>
            <w:r w:rsidR="23196DA6">
              <w:rPr/>
              <w:t>Often</w:t>
            </w:r>
            <w:proofErr w:type="spellEnd"/>
            <w:r w:rsidR="23196DA6">
              <w:rPr/>
              <w:t xml:space="preserve"> </w:t>
            </w:r>
            <w:proofErr w:type="spellStart"/>
            <w:r w:rsidR="23196DA6">
              <w:rPr/>
              <w:t>times</w:t>
            </w:r>
            <w:proofErr w:type="spellEnd"/>
            <w:r w:rsidR="23196DA6">
              <w:rPr/>
              <w:t xml:space="preserve"> </w:t>
            </w:r>
            <w:proofErr w:type="spellStart"/>
            <w:r w:rsidR="23196DA6">
              <w:rPr/>
              <w:t>the</w:t>
            </w:r>
            <w:proofErr w:type="spellEnd"/>
            <w:r w:rsidR="23196DA6">
              <w:rPr/>
              <w:t xml:space="preserve"> </w:t>
            </w:r>
            <w:proofErr w:type="spellStart"/>
            <w:r w:rsidR="23196DA6">
              <w:rPr/>
              <w:t>requirement</w:t>
            </w:r>
            <w:proofErr w:type="spellEnd"/>
            <w:r w:rsidR="23196DA6">
              <w:rPr/>
              <w:t xml:space="preserve"> of cash </w:t>
            </w:r>
            <w:proofErr w:type="spellStart"/>
            <w:r w:rsidR="23196DA6">
              <w:rPr/>
              <w:t>contribution</w:t>
            </w:r>
            <w:proofErr w:type="spellEnd"/>
            <w:r w:rsidR="23196DA6">
              <w:rPr/>
              <w:t xml:space="preserve"> </w:t>
            </w:r>
            <w:proofErr w:type="spellStart"/>
            <w:r w:rsidR="23196DA6">
              <w:rPr/>
              <w:t>kills</w:t>
            </w:r>
            <w:proofErr w:type="spellEnd"/>
            <w:r w:rsidR="23196DA6">
              <w:rPr/>
              <w:t xml:space="preserve"> </w:t>
            </w:r>
            <w:proofErr w:type="spellStart"/>
            <w:r w:rsidR="23196DA6">
              <w:rPr/>
              <w:t>initiatives</w:t>
            </w:r>
            <w:proofErr w:type="spellEnd"/>
            <w:r w:rsidR="23196DA6">
              <w:rPr/>
              <w:t xml:space="preserve"> </w:t>
            </w:r>
            <w:proofErr w:type="spellStart"/>
            <w:r w:rsidR="23196DA6">
              <w:rPr/>
              <w:t>cause</w:t>
            </w:r>
            <w:proofErr w:type="spellEnd"/>
            <w:r w:rsidR="23196DA6">
              <w:rPr/>
              <w:t xml:space="preserve"> </w:t>
            </w:r>
            <w:proofErr w:type="spellStart"/>
            <w:r w:rsidR="23196DA6">
              <w:rPr/>
              <w:t>it</w:t>
            </w:r>
            <w:proofErr w:type="spellEnd"/>
            <w:r w:rsidR="23196DA6">
              <w:rPr/>
              <w:t xml:space="preserve"> is </w:t>
            </w:r>
            <w:proofErr w:type="spellStart"/>
            <w:r w:rsidR="23196DA6">
              <w:rPr/>
              <w:t>so</w:t>
            </w:r>
            <w:proofErr w:type="spellEnd"/>
            <w:r w:rsidR="23196DA6">
              <w:rPr/>
              <w:t xml:space="preserve"> </w:t>
            </w:r>
            <w:proofErr w:type="spellStart"/>
            <w:r w:rsidR="23196DA6">
              <w:rPr/>
              <w:t>difficult</w:t>
            </w:r>
            <w:proofErr w:type="spellEnd"/>
            <w:r w:rsidR="23196DA6">
              <w:rPr/>
              <w:t xml:space="preserve"> these </w:t>
            </w:r>
            <w:proofErr w:type="spellStart"/>
            <w:r w:rsidR="23196DA6">
              <w:rPr/>
              <w:t>days</w:t>
            </w:r>
            <w:proofErr w:type="spellEnd"/>
            <w:r w:rsidR="23196DA6">
              <w:rPr/>
              <w:t xml:space="preserve"> </w:t>
            </w:r>
            <w:proofErr w:type="spellStart"/>
            <w:r w:rsidR="23196DA6">
              <w:rPr/>
              <w:t>to</w:t>
            </w:r>
            <w:proofErr w:type="spellEnd"/>
            <w:r w:rsidR="23196DA6">
              <w:rPr/>
              <w:t xml:space="preserve"> get cash </w:t>
            </w:r>
            <w:proofErr w:type="spellStart"/>
            <w:r w:rsidR="23196DA6">
              <w:rPr/>
              <w:t>from</w:t>
            </w:r>
            <w:proofErr w:type="spellEnd"/>
            <w:r w:rsidR="23196DA6">
              <w:rPr/>
              <w:t xml:space="preserve"> companies </w:t>
            </w:r>
            <w:proofErr w:type="spellStart"/>
            <w:r w:rsidR="23196DA6">
              <w:rPr/>
              <w:t>within</w:t>
            </w:r>
            <w:proofErr w:type="spellEnd"/>
            <w:r w:rsidR="23196DA6">
              <w:rPr/>
              <w:t xml:space="preserve"> </w:t>
            </w:r>
            <w:proofErr w:type="spellStart"/>
            <w:r w:rsidR="23196DA6">
              <w:rPr/>
              <w:t>an</w:t>
            </w:r>
            <w:proofErr w:type="spellEnd"/>
            <w:r w:rsidR="23196DA6">
              <w:rPr/>
              <w:t xml:space="preserve"> NWO </w:t>
            </w:r>
            <w:proofErr w:type="spellStart"/>
            <w:r w:rsidR="23196DA6">
              <w:rPr/>
              <w:t>proposal</w:t>
            </w:r>
            <w:proofErr w:type="spellEnd"/>
            <w:r w:rsidR="23196DA6">
              <w:rPr/>
              <w:t xml:space="preserve">. </w:t>
            </w:r>
            <w:proofErr w:type="spellStart"/>
            <w:r w:rsidR="23196DA6">
              <w:rPr/>
              <w:t>Then</w:t>
            </w:r>
            <w:proofErr w:type="spellEnd"/>
            <w:r w:rsidR="23196DA6">
              <w:rPr/>
              <w:t xml:space="preserve"> </w:t>
            </w:r>
            <w:proofErr w:type="spellStart"/>
            <w:r w:rsidR="23196DA6">
              <w:rPr/>
              <w:t>if</w:t>
            </w:r>
            <w:proofErr w:type="spellEnd"/>
            <w:r w:rsidR="23196DA6">
              <w:rPr/>
              <w:t xml:space="preserve"> a company has money, </w:t>
            </w:r>
            <w:proofErr w:type="spellStart"/>
            <w:r w:rsidR="23196DA6">
              <w:rPr/>
              <w:t>it</w:t>
            </w:r>
            <w:proofErr w:type="spellEnd"/>
            <w:r w:rsidR="23196DA6">
              <w:rPr/>
              <w:t xml:space="preserve"> </w:t>
            </w:r>
            <w:proofErr w:type="spellStart"/>
            <w:r w:rsidR="23196DA6">
              <w:rPr/>
              <w:t>prefers</w:t>
            </w:r>
            <w:proofErr w:type="spellEnd"/>
            <w:r w:rsidR="23196DA6">
              <w:rPr/>
              <w:t xml:space="preserve"> </w:t>
            </w:r>
            <w:proofErr w:type="spellStart"/>
            <w:r w:rsidR="23196DA6">
              <w:rPr/>
              <w:t>to</w:t>
            </w:r>
            <w:proofErr w:type="spellEnd"/>
            <w:r w:rsidR="23196DA6">
              <w:rPr/>
              <w:t xml:space="preserve"> focus on a </w:t>
            </w:r>
            <w:proofErr w:type="gramStart"/>
            <w:r w:rsidR="23196DA6">
              <w:rPr/>
              <w:t>contract research</w:t>
            </w:r>
            <w:proofErr w:type="gramEnd"/>
            <w:r w:rsidR="23196DA6">
              <w:rPr/>
              <w:t xml:space="preserve"> project.</w:t>
            </w:r>
          </w:p>
          <w:p w:rsidR="00161EAB" w:rsidP="23196DA6" w:rsidRDefault="00161EAB" w14:paraId="747E7978" w14:textId="38AC463A">
            <w:pPr>
              <w:pStyle w:val="Lijstalinea"/>
              <w:numPr>
                <w:ilvl w:val="0"/>
                <w:numId w:val="36"/>
              </w:numPr>
              <w:rPr/>
            </w:pPr>
            <w:r w:rsidR="23196DA6">
              <w:rPr/>
              <w:t xml:space="preserve">Ik ben geen fan van </w:t>
            </w:r>
            <w:proofErr w:type="spellStart"/>
            <w:r w:rsidR="23196DA6">
              <w:rPr/>
              <w:t>co-financiering</w:t>
            </w:r>
            <w:proofErr w:type="spellEnd"/>
            <w:r w:rsidR="23196DA6">
              <w:rPr/>
              <w:t xml:space="preserve"> omdat dit eerder een bijkomende horde vormt dan dat het inhoudelijk veel bijdraagt tot de kwaliteit van het onderzoek. Het is ook onlogisch dat universiteiten hun eigen middelen -die juist los zou moeten staan van de competitieve stromen- moet reserveren voor dit soort projecten.</w:t>
            </w:r>
          </w:p>
          <w:p w:rsidR="00161EAB" w:rsidP="23196DA6" w:rsidRDefault="00161EAB" w14:paraId="03C9AFD3" w14:textId="63707C8A">
            <w:pPr>
              <w:pStyle w:val="Lijstalinea"/>
              <w:numPr>
                <w:ilvl w:val="0"/>
                <w:numId w:val="36"/>
              </w:numPr>
              <w:rPr/>
            </w:pPr>
            <w:r w:rsidR="23196DA6">
              <w:rPr/>
              <w:t xml:space="preserve">Als onderzoeker ben ik </w:t>
            </w:r>
            <w:proofErr w:type="gramStart"/>
            <w:r w:rsidR="23196DA6">
              <w:rPr/>
              <w:t>teveel</w:t>
            </w:r>
            <w:proofErr w:type="gramEnd"/>
            <w:r w:rsidR="23196DA6">
              <w:rPr/>
              <w:t xml:space="preserve"> tijd kwijt aan het vinden van cofinanciering en de administratie eromheen. Cofinanciering beïnvloedt ook de onderzoeksvraag. Verder kan het leiden tot grote, gefragmenteerde en onbestuurbare consortia waarbij na afloop van een onderzoeksproject niemand echt tevreden is. Ik denk dat we terughoudend moeten zijn met de eis voor cofinanciering. Onderzoek is een vak. Laat een onderzoeker dat vak uitvoeren.</w:t>
            </w:r>
          </w:p>
          <w:p w:rsidR="00161EAB" w:rsidP="23196DA6" w:rsidRDefault="00161EAB" w14:paraId="0AB154D0" w14:textId="0DDC0D43">
            <w:pPr>
              <w:pStyle w:val="Lijstalinea"/>
              <w:numPr>
                <w:ilvl w:val="0"/>
                <w:numId w:val="36"/>
              </w:numPr>
              <w:rPr/>
            </w:pPr>
            <w:r w:rsidR="23196DA6">
              <w:rPr/>
              <w:t>Co-</w:t>
            </w:r>
            <w:proofErr w:type="spellStart"/>
            <w:r w:rsidR="23196DA6">
              <w:rPr/>
              <w:t>funding</w:t>
            </w:r>
            <w:proofErr w:type="spellEnd"/>
            <w:r w:rsidR="23196DA6">
              <w:rPr/>
              <w:t xml:space="preserve"> is a </w:t>
            </w:r>
            <w:proofErr w:type="spellStart"/>
            <w:r w:rsidR="23196DA6">
              <w:rPr/>
              <w:t>hurdle</w:t>
            </w:r>
            <w:proofErr w:type="spellEnd"/>
            <w:r w:rsidR="23196DA6">
              <w:rPr/>
              <w:t xml:space="preserve">, </w:t>
            </w:r>
            <w:proofErr w:type="spellStart"/>
            <w:r w:rsidR="23196DA6">
              <w:rPr/>
              <w:t>both</w:t>
            </w:r>
            <w:proofErr w:type="spellEnd"/>
            <w:r w:rsidR="23196DA6">
              <w:rPr/>
              <w:t xml:space="preserve"> </w:t>
            </w:r>
            <w:proofErr w:type="spellStart"/>
            <w:r w:rsidR="23196DA6">
              <w:rPr/>
              <w:t>from</w:t>
            </w:r>
            <w:proofErr w:type="spellEnd"/>
            <w:r w:rsidR="23196DA6">
              <w:rPr/>
              <w:t xml:space="preserve"> a content </w:t>
            </w:r>
            <w:proofErr w:type="spellStart"/>
            <w:r w:rsidR="23196DA6">
              <w:rPr/>
              <w:t>and</w:t>
            </w:r>
            <w:proofErr w:type="spellEnd"/>
            <w:r w:rsidR="23196DA6">
              <w:rPr/>
              <w:t xml:space="preserve"> </w:t>
            </w:r>
            <w:proofErr w:type="spellStart"/>
            <w:r w:rsidR="23196DA6">
              <w:rPr/>
              <w:t>administrative</w:t>
            </w:r>
            <w:proofErr w:type="spellEnd"/>
            <w:r w:rsidR="23196DA6">
              <w:rPr/>
              <w:t xml:space="preserve"> point of view </w:t>
            </w:r>
            <w:proofErr w:type="spellStart"/>
            <w:r w:rsidR="23196DA6">
              <w:rPr/>
              <w:t>due</w:t>
            </w:r>
            <w:proofErr w:type="spellEnd"/>
            <w:r w:rsidR="23196DA6">
              <w:rPr/>
              <w:t xml:space="preserve"> </w:t>
            </w:r>
            <w:proofErr w:type="spellStart"/>
            <w:r w:rsidR="23196DA6">
              <w:rPr/>
              <w:t>to</w:t>
            </w:r>
            <w:proofErr w:type="spellEnd"/>
            <w:r w:rsidR="23196DA6">
              <w:rPr/>
              <w:t xml:space="preserve"> </w:t>
            </w:r>
            <w:proofErr w:type="spellStart"/>
            <w:r w:rsidR="23196DA6">
              <w:rPr/>
              <w:t>additional</w:t>
            </w:r>
            <w:proofErr w:type="spellEnd"/>
            <w:r w:rsidR="23196DA6">
              <w:rPr/>
              <w:t xml:space="preserve"> stakeholder </w:t>
            </w:r>
            <w:proofErr w:type="spellStart"/>
            <w:r w:rsidR="23196DA6">
              <w:rPr/>
              <w:t>conversations</w:t>
            </w:r>
            <w:proofErr w:type="spellEnd"/>
            <w:r w:rsidR="23196DA6">
              <w:rPr/>
              <w:t xml:space="preserve"> </w:t>
            </w:r>
            <w:proofErr w:type="spellStart"/>
            <w:r w:rsidR="23196DA6">
              <w:rPr/>
              <w:t>and</w:t>
            </w:r>
            <w:proofErr w:type="spellEnd"/>
            <w:r w:rsidR="23196DA6">
              <w:rPr/>
              <w:t xml:space="preserve"> </w:t>
            </w:r>
            <w:proofErr w:type="spellStart"/>
            <w:r w:rsidR="23196DA6">
              <w:rPr/>
              <w:t>fewer</w:t>
            </w:r>
            <w:proofErr w:type="spellEnd"/>
            <w:r w:rsidR="23196DA6">
              <w:rPr/>
              <w:t xml:space="preserve"> freedom.</w:t>
            </w:r>
          </w:p>
        </w:tc>
      </w:tr>
      <w:tr w:rsidR="00161EAB" w:rsidTr="23196DA6" w14:paraId="3A7D35F3" w14:textId="77777777">
        <w:tc>
          <w:tcPr>
            <w:tcW w:w="3114" w:type="dxa"/>
            <w:tcMar/>
          </w:tcPr>
          <w:p w:rsidR="00161EAB" w:rsidP="00744882" w:rsidRDefault="00161EAB" w14:paraId="79F56130" w14:textId="26966456">
            <w:r w:rsidR="23196DA6">
              <w:rPr/>
              <w:t>Biedt snelste vooruitgang</w:t>
            </w:r>
          </w:p>
        </w:tc>
        <w:tc>
          <w:tcPr>
            <w:tcW w:w="5948" w:type="dxa"/>
            <w:tcMar/>
          </w:tcPr>
          <w:p w:rsidR="00161EAB" w:rsidP="23196DA6" w:rsidRDefault="00161EAB" w14:paraId="559E71B6" w14:textId="245396B7">
            <w:pPr>
              <w:pStyle w:val="Lijstalinea"/>
              <w:numPr>
                <w:ilvl w:val="0"/>
                <w:numId w:val="38"/>
              </w:numPr>
              <w:rPr/>
            </w:pPr>
            <w:proofErr w:type="gramStart"/>
            <w:r w:rsidR="23196DA6">
              <w:rPr/>
              <w:t>hoog</w:t>
            </w:r>
            <w:proofErr w:type="gramEnd"/>
            <w:r w:rsidR="23196DA6">
              <w:rPr/>
              <w:t xml:space="preserve">-impact onderzoek in teams kan een vakgebied het snelst </w:t>
            </w:r>
            <w:proofErr w:type="gramStart"/>
            <w:r w:rsidR="23196DA6">
              <w:rPr/>
              <w:t>vooruit helpen</w:t>
            </w:r>
            <w:proofErr w:type="gramEnd"/>
          </w:p>
        </w:tc>
      </w:tr>
      <w:tr w:rsidR="00161EAB" w:rsidTr="23196DA6" w14:paraId="5B731CCA" w14:textId="77777777">
        <w:tc>
          <w:tcPr>
            <w:tcW w:w="3114" w:type="dxa"/>
            <w:tcMar/>
          </w:tcPr>
          <w:p w:rsidR="00161EAB" w:rsidP="23196DA6" w:rsidRDefault="00161EAB" w14:paraId="708B7527" w14:textId="2551F929">
            <w:pPr>
              <w:rPr>
                <w:b w:val="1"/>
                <w:bCs w:val="1"/>
              </w:rPr>
            </w:pPr>
            <w:r w:rsidRPr="23196DA6" w:rsidR="23196DA6">
              <w:rPr>
                <w:b w:val="1"/>
                <w:bCs w:val="1"/>
              </w:rPr>
              <w:t>Maatschappelijke belang</w:t>
            </w:r>
          </w:p>
        </w:tc>
        <w:tc>
          <w:tcPr>
            <w:tcW w:w="5948" w:type="dxa"/>
            <w:tcMar/>
          </w:tcPr>
          <w:p w:rsidR="00161EAB" w:rsidP="23196DA6" w:rsidRDefault="00161EAB" w14:paraId="45F2100D" w14:textId="1002CE12">
            <w:pPr>
              <w:pStyle w:val="Lijstalinea"/>
              <w:numPr>
                <w:ilvl w:val="0"/>
                <w:numId w:val="39"/>
              </w:numPr>
              <w:rPr/>
            </w:pPr>
            <w:r w:rsidR="23196DA6">
              <w:rPr/>
              <w:t>Belangrijk voor maatschappelijke uitdagingen</w:t>
            </w:r>
          </w:p>
          <w:p w:rsidR="00161EAB" w:rsidP="23196DA6" w:rsidRDefault="00161EAB" w14:paraId="208505A7" w14:textId="2D4A0D23">
            <w:pPr>
              <w:pStyle w:val="Lijstalinea"/>
              <w:numPr>
                <w:ilvl w:val="0"/>
                <w:numId w:val="39"/>
              </w:numPr>
              <w:rPr/>
            </w:pPr>
            <w:r w:rsidR="23196DA6">
              <w:rPr/>
              <w:t xml:space="preserve">Enige manier om sommige belangrijke maatschappelijke thema's te onderzoeken en </w:t>
            </w:r>
            <w:proofErr w:type="spellStart"/>
            <w:r w:rsidR="23196DA6">
              <w:rPr/>
              <w:t>financiëren</w:t>
            </w:r>
            <w:proofErr w:type="spellEnd"/>
          </w:p>
          <w:p w:rsidR="00161EAB" w:rsidP="23196DA6" w:rsidRDefault="00161EAB" w14:paraId="311A5D1E" w14:textId="6757068A">
            <w:pPr>
              <w:pStyle w:val="Lijstalinea"/>
              <w:numPr>
                <w:ilvl w:val="0"/>
                <w:numId w:val="39"/>
              </w:numPr>
              <w:rPr/>
            </w:pPr>
            <w:r w:rsidR="23196DA6">
              <w:rPr/>
              <w:t xml:space="preserve">Om bewezen belangrijke </w:t>
            </w:r>
            <w:proofErr w:type="spellStart"/>
            <w:r w:rsidR="23196DA6">
              <w:rPr/>
              <w:t>themas</w:t>
            </w:r>
            <w:proofErr w:type="spellEnd"/>
            <w:r w:rsidR="23196DA6">
              <w:rPr/>
              <w:t xml:space="preserve"> voor de samenleving goed te financieren.</w:t>
            </w:r>
          </w:p>
        </w:tc>
      </w:tr>
      <w:tr w:rsidR="00161EAB" w:rsidTr="23196DA6" w14:paraId="26264508" w14:textId="77777777">
        <w:tc>
          <w:tcPr>
            <w:tcW w:w="3114" w:type="dxa"/>
            <w:tcMar/>
          </w:tcPr>
          <w:p w:rsidR="00161EAB" w:rsidP="23196DA6" w:rsidRDefault="00161EAB" w14:paraId="300372E0" w14:textId="32DAB962">
            <w:pPr>
              <w:pStyle w:val="Standaard"/>
              <w:bidi w:val="0"/>
              <w:spacing w:before="0" w:beforeAutospacing="off" w:after="0" w:afterAutospacing="off" w:line="259" w:lineRule="auto"/>
              <w:ind w:left="0" w:right="0"/>
              <w:jc w:val="left"/>
            </w:pPr>
            <w:r w:rsidR="23196DA6">
              <w:rPr/>
              <w:t xml:space="preserve">Ruimte voor </w:t>
            </w:r>
            <w:r w:rsidR="23196DA6">
              <w:rPr/>
              <w:t>nieuwsgierigheid</w:t>
            </w:r>
          </w:p>
        </w:tc>
        <w:tc>
          <w:tcPr>
            <w:tcW w:w="5948" w:type="dxa"/>
            <w:tcMar/>
          </w:tcPr>
          <w:p w:rsidR="00161EAB" w:rsidP="23196DA6" w:rsidRDefault="00161EAB" w14:paraId="0F5AB6DF" w14:textId="65F028F0">
            <w:pPr>
              <w:pStyle w:val="Lijstalinea"/>
              <w:numPr>
                <w:ilvl w:val="0"/>
                <w:numId w:val="40"/>
              </w:numPr>
              <w:rPr/>
            </w:pPr>
            <w:proofErr w:type="spellStart"/>
            <w:r w:rsidR="23196DA6">
              <w:rPr/>
              <w:t>nieuwsgierigheidsgedreven</w:t>
            </w:r>
            <w:proofErr w:type="spellEnd"/>
            <w:r w:rsidR="23196DA6">
              <w:rPr/>
              <w:t xml:space="preserve"> onderzoek stimuleren</w:t>
            </w:r>
          </w:p>
        </w:tc>
      </w:tr>
      <w:tr w:rsidR="23196DA6" w:rsidTr="23196DA6" w14:paraId="6332FE68">
        <w:tc>
          <w:tcPr>
            <w:tcW w:w="3114" w:type="dxa"/>
            <w:tcMar/>
          </w:tcPr>
          <w:p w:rsidR="23196DA6" w:rsidP="23196DA6" w:rsidRDefault="23196DA6" w14:paraId="67ECA9E8" w14:textId="43B19AD8">
            <w:pPr>
              <w:pStyle w:val="Standaard"/>
              <w:spacing w:line="259" w:lineRule="auto"/>
              <w:jc w:val="left"/>
            </w:pPr>
            <w:r w:rsidR="23196DA6">
              <w:rPr/>
              <w:t>Onderbelichte thema’s</w:t>
            </w:r>
          </w:p>
        </w:tc>
        <w:tc>
          <w:tcPr>
            <w:tcW w:w="5948" w:type="dxa"/>
            <w:tcMar/>
          </w:tcPr>
          <w:p w:rsidR="23196DA6" w:rsidP="23196DA6" w:rsidRDefault="23196DA6" w14:paraId="2812F05A" w14:textId="5627ABB8">
            <w:pPr>
              <w:pStyle w:val="Lijstalinea"/>
              <w:numPr>
                <w:ilvl w:val="0"/>
                <w:numId w:val="40"/>
              </w:numPr>
              <w:rPr/>
            </w:pPr>
            <w:r w:rsidR="23196DA6">
              <w:rPr/>
              <w:t>Ik vind thematisch onderzoek belangrijk omdat de wetenschappelijke wereld vaak een naar zichzelf refererende bubbel is. Er zijn vaak onderbelichte thema's en financiering kan de nodige stimulans geven voor onderzoek.</w:t>
            </w:r>
          </w:p>
          <w:p w:rsidR="23196DA6" w:rsidP="23196DA6" w:rsidRDefault="23196DA6" w14:paraId="57B050DD" w14:textId="31241109">
            <w:pPr>
              <w:pStyle w:val="Lijstalinea"/>
              <w:numPr>
                <w:ilvl w:val="0"/>
                <w:numId w:val="40"/>
              </w:numPr>
              <w:rPr/>
            </w:pPr>
            <w:r w:rsidR="23196DA6">
              <w:rPr/>
              <w:t xml:space="preserve">Group thinking </w:t>
            </w:r>
            <w:proofErr w:type="spellStart"/>
            <w:r w:rsidR="23196DA6">
              <w:rPr/>
              <w:t>can</w:t>
            </w:r>
            <w:proofErr w:type="spellEnd"/>
            <w:r w:rsidR="23196DA6">
              <w:rPr/>
              <w:t xml:space="preserve"> lead </w:t>
            </w:r>
            <w:proofErr w:type="spellStart"/>
            <w:r w:rsidR="23196DA6">
              <w:rPr/>
              <w:t>to</w:t>
            </w:r>
            <w:proofErr w:type="spellEnd"/>
            <w:r w:rsidR="23196DA6">
              <w:rPr/>
              <w:t xml:space="preserve"> important </w:t>
            </w:r>
            <w:proofErr w:type="spellStart"/>
            <w:r w:rsidR="23196DA6">
              <w:rPr/>
              <w:t>synthesis</w:t>
            </w:r>
            <w:proofErr w:type="spellEnd"/>
            <w:r w:rsidR="23196DA6">
              <w:rPr/>
              <w:t xml:space="preserve"> or even </w:t>
            </w:r>
            <w:proofErr w:type="spellStart"/>
            <w:r w:rsidR="23196DA6">
              <w:rPr/>
              <w:t>emergence</w:t>
            </w:r>
            <w:proofErr w:type="spellEnd"/>
            <w:r w:rsidR="23196DA6">
              <w:rPr/>
              <w:t xml:space="preserve"> of new fields (</w:t>
            </w:r>
            <w:proofErr w:type="spellStart"/>
            <w:r w:rsidR="23196DA6">
              <w:rPr/>
              <w:t>paradigms</w:t>
            </w:r>
            <w:proofErr w:type="spellEnd"/>
            <w:r w:rsidR="23196DA6">
              <w:rPr/>
              <w:t xml:space="preserve">, </w:t>
            </w:r>
            <w:proofErr w:type="spellStart"/>
            <w:r w:rsidR="23196DA6">
              <w:rPr/>
              <w:t>if</w:t>
            </w:r>
            <w:proofErr w:type="spellEnd"/>
            <w:r w:rsidR="23196DA6">
              <w:rPr/>
              <w:t xml:space="preserve"> </w:t>
            </w:r>
            <w:proofErr w:type="spellStart"/>
            <w:r w:rsidR="23196DA6">
              <w:rPr/>
              <w:t>accepting</w:t>
            </w:r>
            <w:proofErr w:type="spellEnd"/>
            <w:r w:rsidR="23196DA6">
              <w:rPr/>
              <w:t xml:space="preserve"> </w:t>
            </w:r>
            <w:proofErr w:type="spellStart"/>
            <w:r w:rsidR="23196DA6">
              <w:rPr/>
              <w:t>Kuhn's</w:t>
            </w:r>
            <w:proofErr w:type="spellEnd"/>
            <w:r w:rsidR="23196DA6">
              <w:rPr/>
              <w:t xml:space="preserve"> </w:t>
            </w:r>
            <w:proofErr w:type="spellStart"/>
            <w:r w:rsidR="23196DA6">
              <w:rPr/>
              <w:t>theory</w:t>
            </w:r>
            <w:proofErr w:type="spellEnd"/>
            <w:r w:rsidR="23196DA6">
              <w:rPr/>
              <w:t xml:space="preserve"> of </w:t>
            </w:r>
            <w:proofErr w:type="spellStart"/>
            <w:r w:rsidR="23196DA6">
              <w:rPr/>
              <w:t>how</w:t>
            </w:r>
            <w:proofErr w:type="spellEnd"/>
            <w:r w:rsidR="23196DA6">
              <w:rPr/>
              <w:t xml:space="preserve"> </w:t>
            </w:r>
            <w:proofErr w:type="spellStart"/>
            <w:r w:rsidR="23196DA6">
              <w:rPr/>
              <w:t>science</w:t>
            </w:r>
            <w:proofErr w:type="spellEnd"/>
            <w:r w:rsidR="23196DA6">
              <w:rPr/>
              <w:t xml:space="preserve"> </w:t>
            </w:r>
            <w:proofErr w:type="spellStart"/>
            <w:r w:rsidR="23196DA6">
              <w:rPr/>
              <w:t>progresses</w:t>
            </w:r>
            <w:proofErr w:type="spellEnd"/>
            <w:r w:rsidR="23196DA6">
              <w:rPr/>
              <w:t xml:space="preserve">). </w:t>
            </w:r>
            <w:proofErr w:type="spellStart"/>
            <w:r w:rsidR="23196DA6">
              <w:rPr/>
              <w:t>Especially</w:t>
            </w:r>
            <w:proofErr w:type="spellEnd"/>
            <w:r w:rsidR="23196DA6">
              <w:rPr/>
              <w:t xml:space="preserve"> </w:t>
            </w:r>
            <w:proofErr w:type="spellStart"/>
            <w:r w:rsidR="23196DA6">
              <w:rPr/>
              <w:t>the</w:t>
            </w:r>
            <w:proofErr w:type="spellEnd"/>
            <w:r w:rsidR="23196DA6">
              <w:rPr/>
              <w:t xml:space="preserve"> far-</w:t>
            </w:r>
            <w:proofErr w:type="spellStart"/>
            <w:r w:rsidR="23196DA6">
              <w:rPr/>
              <w:t>ranging</w:t>
            </w:r>
            <w:proofErr w:type="spellEnd"/>
            <w:r w:rsidR="23196DA6">
              <w:rPr/>
              <w:t xml:space="preserve"> </w:t>
            </w:r>
            <w:proofErr w:type="spellStart"/>
            <w:r w:rsidR="23196DA6">
              <w:rPr/>
              <w:t>thought</w:t>
            </w:r>
            <w:proofErr w:type="spellEnd"/>
            <w:r w:rsidR="23196DA6">
              <w:rPr/>
              <w:t xml:space="preserve"> </w:t>
            </w:r>
            <w:proofErr w:type="spellStart"/>
            <w:r w:rsidR="23196DA6">
              <w:rPr/>
              <w:t>emerging</w:t>
            </w:r>
            <w:proofErr w:type="spellEnd"/>
            <w:r w:rsidR="23196DA6">
              <w:rPr/>
              <w:t xml:space="preserve"> </w:t>
            </w:r>
            <w:proofErr w:type="spellStart"/>
            <w:r w:rsidR="23196DA6">
              <w:rPr/>
              <w:t>this</w:t>
            </w:r>
            <w:proofErr w:type="spellEnd"/>
            <w:r w:rsidR="23196DA6">
              <w:rPr/>
              <w:t xml:space="preserve"> way is </w:t>
            </w:r>
            <w:proofErr w:type="spellStart"/>
            <w:r w:rsidR="23196DA6">
              <w:rPr/>
              <w:t>commonly</w:t>
            </w:r>
            <w:proofErr w:type="spellEnd"/>
            <w:r w:rsidR="23196DA6">
              <w:rPr/>
              <w:t xml:space="preserve"> </w:t>
            </w:r>
            <w:proofErr w:type="spellStart"/>
            <w:r w:rsidR="23196DA6">
              <w:rPr/>
              <w:t>not</w:t>
            </w:r>
            <w:proofErr w:type="spellEnd"/>
            <w:r w:rsidR="23196DA6">
              <w:rPr/>
              <w:t xml:space="preserve"> </w:t>
            </w:r>
            <w:proofErr w:type="spellStart"/>
            <w:r w:rsidR="23196DA6">
              <w:rPr/>
              <w:t>understood</w:t>
            </w:r>
            <w:proofErr w:type="spellEnd"/>
            <w:r w:rsidR="23196DA6">
              <w:rPr/>
              <w:t xml:space="preserve"> </w:t>
            </w:r>
            <w:proofErr w:type="spellStart"/>
            <w:r w:rsidR="23196DA6">
              <w:rPr/>
              <w:t>by</w:t>
            </w:r>
            <w:proofErr w:type="spellEnd"/>
            <w:r w:rsidR="23196DA6">
              <w:rPr/>
              <w:t xml:space="preserve"> </w:t>
            </w:r>
            <w:proofErr w:type="spellStart"/>
            <w:r w:rsidR="23196DA6">
              <w:rPr/>
              <w:t>the</w:t>
            </w:r>
            <w:proofErr w:type="spellEnd"/>
            <w:r w:rsidR="23196DA6">
              <w:rPr/>
              <w:t xml:space="preserve"> </w:t>
            </w:r>
            <w:proofErr w:type="spellStart"/>
            <w:r w:rsidR="23196DA6">
              <w:rPr/>
              <w:t>contemporary</w:t>
            </w:r>
            <w:proofErr w:type="spellEnd"/>
            <w:r w:rsidR="23196DA6">
              <w:rPr/>
              <w:t xml:space="preserve"> </w:t>
            </w:r>
            <w:proofErr w:type="spellStart"/>
            <w:r w:rsidR="23196DA6">
              <w:rPr/>
              <w:t>industry</w:t>
            </w:r>
            <w:proofErr w:type="spellEnd"/>
            <w:r w:rsidR="23196DA6">
              <w:rPr/>
              <w:t xml:space="preserve">, </w:t>
            </w:r>
            <w:proofErr w:type="spellStart"/>
            <w:r w:rsidR="23196DA6">
              <w:rPr/>
              <w:t>and</w:t>
            </w:r>
            <w:proofErr w:type="spellEnd"/>
            <w:r w:rsidR="23196DA6">
              <w:rPr/>
              <w:t xml:space="preserve"> </w:t>
            </w:r>
            <w:proofErr w:type="spellStart"/>
            <w:r w:rsidR="23196DA6">
              <w:rPr/>
              <w:t>thus</w:t>
            </w:r>
            <w:proofErr w:type="spellEnd"/>
            <w:r w:rsidR="23196DA6">
              <w:rPr/>
              <w:t xml:space="preserve"> </w:t>
            </w:r>
            <w:proofErr w:type="spellStart"/>
            <w:r w:rsidR="23196DA6">
              <w:rPr/>
              <w:t>will</w:t>
            </w:r>
            <w:proofErr w:type="spellEnd"/>
            <w:r w:rsidR="23196DA6">
              <w:rPr/>
              <w:t xml:space="preserve"> </w:t>
            </w:r>
            <w:proofErr w:type="spellStart"/>
            <w:r w:rsidR="23196DA6">
              <w:rPr/>
              <w:t>not</w:t>
            </w:r>
            <w:proofErr w:type="spellEnd"/>
            <w:r w:rsidR="23196DA6">
              <w:rPr/>
              <w:t xml:space="preserve"> </w:t>
            </w:r>
            <w:proofErr w:type="spellStart"/>
            <w:r w:rsidR="23196DA6">
              <w:rPr/>
              <w:t>obtain</w:t>
            </w:r>
            <w:proofErr w:type="spellEnd"/>
            <w:r w:rsidR="23196DA6">
              <w:rPr/>
              <w:t xml:space="preserve"> co-funding.</w:t>
            </w:r>
          </w:p>
        </w:tc>
      </w:tr>
      <w:tr w:rsidR="23196DA6" w:rsidTr="23196DA6" w14:paraId="56EC96F4">
        <w:tc>
          <w:tcPr>
            <w:tcW w:w="3114" w:type="dxa"/>
            <w:tcMar/>
          </w:tcPr>
          <w:p w:rsidR="23196DA6" w:rsidP="23196DA6" w:rsidRDefault="23196DA6" w14:paraId="6739EA34" w14:textId="4DEF7717">
            <w:pPr>
              <w:pStyle w:val="Standaard"/>
              <w:spacing w:line="259" w:lineRule="auto"/>
              <w:jc w:val="left"/>
            </w:pPr>
            <w:r w:rsidR="23196DA6">
              <w:rPr/>
              <w:t xml:space="preserve">Meer </w:t>
            </w:r>
            <w:r w:rsidR="23196DA6">
              <w:rPr/>
              <w:t>coördinatie</w:t>
            </w:r>
            <w:r w:rsidR="23196DA6">
              <w:rPr/>
              <w:t xml:space="preserve"> in de wetenschap</w:t>
            </w:r>
          </w:p>
        </w:tc>
        <w:tc>
          <w:tcPr>
            <w:tcW w:w="5948" w:type="dxa"/>
            <w:tcMar/>
          </w:tcPr>
          <w:p w:rsidR="23196DA6" w:rsidP="23196DA6" w:rsidRDefault="23196DA6" w14:paraId="367DC93F" w14:textId="3C390DFA">
            <w:pPr>
              <w:pStyle w:val="Lijstalinea"/>
              <w:numPr>
                <w:ilvl w:val="0"/>
                <w:numId w:val="40"/>
              </w:numPr>
              <w:rPr/>
            </w:pPr>
            <w:r w:rsidR="23196DA6">
              <w:rPr/>
              <w:t xml:space="preserve">Het is belangrijk om meer </w:t>
            </w:r>
            <w:proofErr w:type="spellStart"/>
            <w:r w:rsidR="23196DA6">
              <w:rPr/>
              <w:t>coordinatie</w:t>
            </w:r>
            <w:proofErr w:type="spellEnd"/>
            <w:r w:rsidR="23196DA6">
              <w:rPr/>
              <w:t xml:space="preserve"> in de wetenschap te hebben. Thematische financiering helpt belangrijke onderwerpen goed te financieren.</w:t>
            </w:r>
          </w:p>
        </w:tc>
      </w:tr>
    </w:tbl>
    <w:p w:rsidR="00161EAB" w:rsidP="00161EAB" w:rsidRDefault="00161EAB" w14:paraId="32207B8E" w14:textId="77777777" w14:noSpellErr="1"/>
    <w:p w:rsidR="23196DA6" w:rsidP="23196DA6" w:rsidRDefault="23196DA6" w14:paraId="4FB9A88D" w14:textId="625111D6">
      <w:pPr>
        <w:pStyle w:val="Standaard"/>
      </w:pPr>
      <w:r w:rsidR="23196DA6">
        <w:rPr/>
        <w:t>Nuances:</w:t>
      </w:r>
    </w:p>
    <w:p w:rsidR="23196DA6" w:rsidP="23196DA6" w:rsidRDefault="23196DA6" w14:paraId="23554DF4" w14:textId="00B684CC">
      <w:pPr>
        <w:pStyle w:val="Lijstalinea"/>
        <w:numPr>
          <w:ilvl w:val="0"/>
          <w:numId w:val="37"/>
        </w:numPr>
        <w:rPr/>
      </w:pPr>
      <w:r w:rsidR="23196DA6">
        <w:rPr/>
        <w:t>Wel moet er voor bedrijven een incentive zijn om mee t werken aan onderzoeken. In plaats van bedrijven mee te laten financieren zouden bedrijven die bijvoorbeeld data/gegevens delen betaald moeten worden. Hierdoor heeft het bedrijf een incentive mee te doen en kan de onderzoeker onafhankelijk blijven.</w:t>
      </w:r>
    </w:p>
    <w:p w:rsidR="23196DA6" w:rsidP="23196DA6" w:rsidRDefault="23196DA6" w14:paraId="7F56B225" w14:textId="425B1466">
      <w:pPr>
        <w:pStyle w:val="Lijstalinea"/>
        <w:numPr>
          <w:ilvl w:val="0"/>
          <w:numId w:val="37"/>
        </w:numPr>
        <w:rPr/>
      </w:pPr>
      <w:r w:rsidR="23196DA6">
        <w:rPr/>
        <w:t xml:space="preserve">Op zich goed om goed onderzoek in thema's te bundelen; ik zou er wel voor zijn om dit ook lokaal mogelijk te maken (zoals </w:t>
      </w:r>
      <w:proofErr w:type="spellStart"/>
      <w:r w:rsidR="23196DA6">
        <w:rPr/>
        <w:t>bijv</w:t>
      </w:r>
      <w:proofErr w:type="spellEnd"/>
      <w:r w:rsidR="23196DA6">
        <w:rPr/>
        <w:t xml:space="preserve"> in Duitsland), </w:t>
      </w:r>
      <w:proofErr w:type="spellStart"/>
      <w:r w:rsidR="23196DA6">
        <w:rPr/>
        <w:t>ipv</w:t>
      </w:r>
      <w:proofErr w:type="spellEnd"/>
      <w:r w:rsidR="23196DA6">
        <w:rPr/>
        <w:t xml:space="preserve"> altijd de noodzaak om tot een landelijke dekking </w:t>
      </w:r>
      <w:proofErr w:type="spellStart"/>
      <w:r w:rsidR="23196DA6">
        <w:rPr/>
        <w:t>oid</w:t>
      </w:r>
      <w:proofErr w:type="spellEnd"/>
      <w:r w:rsidR="23196DA6">
        <w:rPr/>
        <w:t xml:space="preserve"> te komen</w:t>
      </w:r>
    </w:p>
    <w:p w:rsidR="00850FDF" w:rsidP="00850FDF" w:rsidRDefault="00850FDF" w14:paraId="173ED7A6" w14:textId="25330A57">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3196DA6" w14:paraId="62E2DEE8" w14:textId="77777777">
        <w:tc>
          <w:tcPr>
            <w:tcW w:w="3114" w:type="dxa"/>
            <w:tcMar/>
          </w:tcPr>
          <w:p w:rsidR="00161EAB" w:rsidP="00744882" w:rsidRDefault="00161EAB" w14:paraId="6A2469DE" w14:textId="77777777">
            <w:r>
              <w:t>Argument</w:t>
            </w:r>
          </w:p>
        </w:tc>
        <w:tc>
          <w:tcPr>
            <w:tcW w:w="5948" w:type="dxa"/>
            <w:tcMar/>
          </w:tcPr>
          <w:p w:rsidR="00161EAB" w:rsidP="00744882" w:rsidRDefault="00161EAB" w14:paraId="11FE467D" w14:textId="77777777">
            <w:r>
              <w:t>Quote</w:t>
            </w:r>
          </w:p>
        </w:tc>
      </w:tr>
      <w:tr w:rsidR="00161EAB" w:rsidTr="23196DA6" w14:paraId="0D525983" w14:textId="77777777">
        <w:tc>
          <w:tcPr>
            <w:tcW w:w="3114" w:type="dxa"/>
            <w:tcMar/>
          </w:tcPr>
          <w:p w:rsidR="00161EAB" w:rsidP="23196DA6" w:rsidRDefault="00161EAB" w14:paraId="348E5EA5" w14:textId="777845F1">
            <w:pPr>
              <w:rPr>
                <w:b w:val="1"/>
                <w:bCs w:val="1"/>
              </w:rPr>
            </w:pPr>
            <w:r w:rsidRPr="23196DA6" w:rsidR="23196DA6">
              <w:rPr>
                <w:b w:val="1"/>
                <w:bCs w:val="1"/>
              </w:rPr>
              <w:t>Via grote consortia leidt tot oneerlijke verdeling /vriendjespolitiek</w:t>
            </w:r>
          </w:p>
        </w:tc>
        <w:tc>
          <w:tcPr>
            <w:tcW w:w="5948" w:type="dxa"/>
            <w:tcMar/>
          </w:tcPr>
          <w:p w:rsidR="00161EAB" w:rsidP="23196DA6" w:rsidRDefault="00161EAB" w14:paraId="7F04BC2F" w14:textId="4B5C19B7">
            <w:pPr>
              <w:pStyle w:val="Lijstalinea"/>
              <w:numPr>
                <w:ilvl w:val="0"/>
                <w:numId w:val="41"/>
              </w:numPr>
              <w:rPr/>
            </w:pPr>
            <w:r w:rsidR="23196DA6">
              <w:rPr/>
              <w:t xml:space="preserve">The big consortium </w:t>
            </w:r>
            <w:proofErr w:type="spellStart"/>
            <w:r w:rsidR="23196DA6">
              <w:rPr/>
              <w:t>grant</w:t>
            </w:r>
            <w:proofErr w:type="spellEnd"/>
            <w:r w:rsidR="23196DA6">
              <w:rPr/>
              <w:t xml:space="preserve"> </w:t>
            </w:r>
            <w:proofErr w:type="spellStart"/>
            <w:r w:rsidR="23196DA6">
              <w:rPr/>
              <w:t>should</w:t>
            </w:r>
            <w:proofErr w:type="spellEnd"/>
            <w:r w:rsidR="23196DA6">
              <w:rPr/>
              <w:t xml:space="preserve"> </w:t>
            </w:r>
            <w:proofErr w:type="spellStart"/>
            <w:r w:rsidR="23196DA6">
              <w:rPr/>
              <w:t>be</w:t>
            </w:r>
            <w:proofErr w:type="spellEnd"/>
            <w:r w:rsidR="23196DA6">
              <w:rPr/>
              <w:t xml:space="preserve"> </w:t>
            </w:r>
            <w:proofErr w:type="spellStart"/>
            <w:r w:rsidR="23196DA6">
              <w:rPr/>
              <w:t>discouraged</w:t>
            </w:r>
            <w:proofErr w:type="spellEnd"/>
            <w:r w:rsidR="23196DA6">
              <w:rPr/>
              <w:t xml:space="preserve">, </w:t>
            </w:r>
            <w:proofErr w:type="spellStart"/>
            <w:r w:rsidR="23196DA6">
              <w:rPr/>
              <w:t>because</w:t>
            </w:r>
            <w:proofErr w:type="spellEnd"/>
            <w:r w:rsidR="23196DA6">
              <w:rPr/>
              <w:t xml:space="preserve"> </w:t>
            </w:r>
            <w:proofErr w:type="spellStart"/>
            <w:r w:rsidR="23196DA6">
              <w:rPr/>
              <w:t>it</w:t>
            </w:r>
            <w:proofErr w:type="spellEnd"/>
            <w:r w:rsidR="23196DA6">
              <w:rPr/>
              <w:t xml:space="preserve"> </w:t>
            </w:r>
            <w:proofErr w:type="spellStart"/>
            <w:r w:rsidR="23196DA6">
              <w:rPr/>
              <w:t>ends</w:t>
            </w:r>
            <w:proofErr w:type="spellEnd"/>
            <w:r w:rsidR="23196DA6">
              <w:rPr/>
              <w:t xml:space="preserve"> of putting </w:t>
            </w:r>
            <w:proofErr w:type="spellStart"/>
            <w:r w:rsidR="23196DA6">
              <w:rPr/>
              <w:t>the</w:t>
            </w:r>
            <w:proofErr w:type="spellEnd"/>
            <w:r w:rsidR="23196DA6">
              <w:rPr/>
              <w:t xml:space="preserve"> </w:t>
            </w:r>
            <w:proofErr w:type="spellStart"/>
            <w:r w:rsidR="23196DA6">
              <w:rPr/>
              <w:t>famous</w:t>
            </w:r>
            <w:proofErr w:type="spellEnd"/>
            <w:r w:rsidR="23196DA6">
              <w:rPr/>
              <w:t xml:space="preserve"> </w:t>
            </w:r>
            <w:proofErr w:type="spellStart"/>
            <w:r w:rsidR="23196DA6">
              <w:rPr/>
              <w:t>names</w:t>
            </w:r>
            <w:proofErr w:type="spellEnd"/>
            <w:r w:rsidR="23196DA6">
              <w:rPr/>
              <w:t xml:space="preserve"> </w:t>
            </w:r>
            <w:proofErr w:type="spellStart"/>
            <w:r w:rsidR="23196DA6">
              <w:rPr/>
              <w:t>and</w:t>
            </w:r>
            <w:proofErr w:type="spellEnd"/>
            <w:r w:rsidR="23196DA6">
              <w:rPr/>
              <w:t xml:space="preserve"> </w:t>
            </w:r>
            <w:proofErr w:type="spellStart"/>
            <w:r w:rsidR="23196DA6">
              <w:rPr/>
              <w:t>having</w:t>
            </w:r>
            <w:proofErr w:type="spellEnd"/>
            <w:r w:rsidR="23196DA6">
              <w:rPr/>
              <w:t xml:space="preserve"> a lot meetings </w:t>
            </w:r>
            <w:proofErr w:type="spellStart"/>
            <w:r w:rsidR="23196DA6">
              <w:rPr/>
              <w:t>discussing</w:t>
            </w:r>
            <w:proofErr w:type="spellEnd"/>
            <w:r w:rsidR="23196DA6">
              <w:rPr/>
              <w:t xml:space="preserve"> financial </w:t>
            </w:r>
            <w:proofErr w:type="spellStart"/>
            <w:r w:rsidR="23196DA6">
              <w:rPr/>
              <w:t>allocation</w:t>
            </w:r>
            <w:proofErr w:type="spellEnd"/>
            <w:r w:rsidR="23196DA6">
              <w:rPr/>
              <w:t xml:space="preserve"> </w:t>
            </w:r>
            <w:proofErr w:type="spellStart"/>
            <w:r w:rsidR="23196DA6">
              <w:rPr/>
              <w:t>instead</w:t>
            </w:r>
            <w:proofErr w:type="spellEnd"/>
            <w:r w:rsidR="23196DA6">
              <w:rPr/>
              <w:t xml:space="preserve"> of </w:t>
            </w:r>
            <w:proofErr w:type="spellStart"/>
            <w:r w:rsidR="23196DA6">
              <w:rPr/>
              <w:t>scientific</w:t>
            </w:r>
            <w:proofErr w:type="spellEnd"/>
            <w:r w:rsidR="23196DA6">
              <w:rPr/>
              <w:t xml:space="preserve"> </w:t>
            </w:r>
            <w:proofErr w:type="spellStart"/>
            <w:r w:rsidR="23196DA6">
              <w:rPr/>
              <w:t>ideas</w:t>
            </w:r>
            <w:proofErr w:type="spellEnd"/>
            <w:r w:rsidR="23196DA6">
              <w:rPr/>
              <w:t>.</w:t>
            </w:r>
          </w:p>
          <w:p w:rsidR="00161EAB" w:rsidP="23196DA6" w:rsidRDefault="00161EAB" w14:paraId="48B264B3" w14:textId="5C05E9AD">
            <w:pPr>
              <w:pStyle w:val="Lijstalinea"/>
              <w:numPr>
                <w:ilvl w:val="0"/>
                <w:numId w:val="41"/>
              </w:numPr>
              <w:rPr/>
            </w:pPr>
            <w:r w:rsidR="23196DA6">
              <w:rPr/>
              <w:t xml:space="preserve">Ik vind de consortia tot nu toe een exclusieve speeltuin voor de - toch al </w:t>
            </w:r>
            <w:proofErr w:type="spellStart"/>
            <w:r w:rsidR="23196DA6">
              <w:rPr/>
              <w:t>geprivilegeerde</w:t>
            </w:r>
            <w:proofErr w:type="spellEnd"/>
            <w:r w:rsidR="23196DA6">
              <w:rPr/>
              <w:t xml:space="preserve"> - hoogleraren. Jonge onderzoekers komen nauwelijks aan bod. Het Mattheus principe speelt hier een veel te groten rol, en de processen zijn nauwelijks te doorgronden voor beginnende en buitenlanders. Het binnenhalen van b.v. zwaartekracht of groeifondsgeld komt absoluut niet over als een faire competitie, maar - net als het topsectorenbeleid - als een manier op die alumni en vriendjes elkaar geld toeschuiven.</w:t>
            </w:r>
          </w:p>
          <w:p w:rsidR="00161EAB" w:rsidP="23196DA6" w:rsidRDefault="00161EAB" w14:paraId="54D1BD27" w14:textId="0909235B">
            <w:pPr>
              <w:pStyle w:val="Lijstalinea"/>
              <w:numPr>
                <w:ilvl w:val="0"/>
                <w:numId w:val="41"/>
              </w:numPr>
              <w:rPr>
                <w:noProof w:val="0"/>
                <w:lang w:val="nl-NL"/>
              </w:rPr>
            </w:pPr>
            <w:r w:rsidR="23196DA6">
              <w:rPr/>
              <w:t xml:space="preserve">"Large consortia are </w:t>
            </w:r>
            <w:proofErr w:type="spellStart"/>
            <w:r w:rsidR="23196DA6">
              <w:rPr/>
              <w:t>rather</w:t>
            </w:r>
            <w:proofErr w:type="spellEnd"/>
            <w:r w:rsidR="23196DA6">
              <w:rPr/>
              <w:t xml:space="preserve"> </w:t>
            </w:r>
            <w:proofErr w:type="spellStart"/>
            <w:r w:rsidR="23196DA6">
              <w:rPr/>
              <w:t>dubious</w:t>
            </w:r>
            <w:proofErr w:type="spellEnd"/>
            <w:r w:rsidR="23196DA6">
              <w:rPr/>
              <w:t xml:space="preserve">: </w:t>
            </w:r>
            <w:proofErr w:type="spellStart"/>
            <w:r w:rsidR="23196DA6">
              <w:rPr/>
              <w:t>how</w:t>
            </w:r>
            <w:proofErr w:type="spellEnd"/>
            <w:r w:rsidR="23196DA6">
              <w:rPr/>
              <w:t xml:space="preserve"> do </w:t>
            </w:r>
            <w:proofErr w:type="spellStart"/>
            <w:r w:rsidR="23196DA6">
              <w:rPr/>
              <w:t>you</w:t>
            </w:r>
            <w:proofErr w:type="spellEnd"/>
            <w:r w:rsidR="23196DA6">
              <w:rPr/>
              <w:t xml:space="preserve"> </w:t>
            </w:r>
            <w:proofErr w:type="spellStart"/>
            <w:r w:rsidR="23196DA6">
              <w:rPr/>
              <w:t>become</w:t>
            </w:r>
            <w:proofErr w:type="spellEnd"/>
            <w:r w:rsidR="23196DA6">
              <w:rPr/>
              <w:t xml:space="preserve"> part of </w:t>
            </w:r>
            <w:proofErr w:type="spellStart"/>
            <w:r w:rsidR="23196DA6">
              <w:rPr/>
              <w:t>them</w:t>
            </w:r>
            <w:proofErr w:type="spellEnd"/>
            <w:r w:rsidR="23196DA6">
              <w:rPr/>
              <w:t xml:space="preserve">? </w:t>
            </w:r>
            <w:proofErr w:type="spellStart"/>
            <w:r w:rsidR="23196DA6">
              <w:rPr/>
              <w:t>Smells</w:t>
            </w:r>
            <w:proofErr w:type="spellEnd"/>
            <w:r w:rsidR="23196DA6">
              <w:rPr/>
              <w:t xml:space="preserve"> like vriendjes </w:t>
            </w:r>
            <w:proofErr w:type="gramStart"/>
            <w:r w:rsidR="23196DA6">
              <w:rPr/>
              <w:t>politiek /</w:t>
            </w:r>
            <w:proofErr w:type="gramEnd"/>
            <w:r w:rsidR="23196DA6">
              <w:rPr/>
              <w:t xml:space="preserve"> nepotism... This is </w:t>
            </w:r>
            <w:r w:rsidR="23196DA6">
              <w:rPr/>
              <w:t>where</w:t>
            </w:r>
            <w:r w:rsidR="23196DA6">
              <w:rPr/>
              <w:t xml:space="preserve"> </w:t>
            </w:r>
            <w:proofErr w:type="spellStart"/>
            <w:r w:rsidRPr="23196DA6" w:rsidR="23196DA6">
              <w:rPr>
                <w:noProof w:val="0"/>
                <w:lang w:val="nl-NL"/>
              </w:rPr>
              <w:t>currently</w:t>
            </w:r>
            <w:proofErr w:type="spellEnd"/>
            <w:r w:rsidRPr="23196DA6" w:rsidR="23196DA6">
              <w:rPr>
                <w:noProof w:val="0"/>
                <w:lang w:val="nl-NL"/>
              </w:rPr>
              <w:t xml:space="preserve"> </w:t>
            </w:r>
            <w:proofErr w:type="spellStart"/>
            <w:r w:rsidRPr="23196DA6" w:rsidR="23196DA6">
              <w:rPr>
                <w:noProof w:val="0"/>
                <w:lang w:val="nl-NL"/>
              </w:rPr>
              <w:t>the</w:t>
            </w:r>
            <w:proofErr w:type="spellEnd"/>
            <w:r w:rsidRPr="23196DA6" w:rsidR="23196DA6">
              <w:rPr>
                <w:noProof w:val="0"/>
                <w:lang w:val="nl-NL"/>
              </w:rPr>
              <w:t xml:space="preserve"> Dutch </w:t>
            </w:r>
            <w:proofErr w:type="spellStart"/>
            <w:r w:rsidRPr="23196DA6" w:rsidR="23196DA6">
              <w:rPr>
                <w:noProof w:val="0"/>
                <w:lang w:val="nl-NL"/>
              </w:rPr>
              <w:t>distribute</w:t>
            </w:r>
            <w:proofErr w:type="spellEnd"/>
            <w:r w:rsidRPr="23196DA6" w:rsidR="23196DA6">
              <w:rPr>
                <w:noProof w:val="0"/>
                <w:lang w:val="nl-NL"/>
              </w:rPr>
              <w:t xml:space="preserve"> </w:t>
            </w:r>
            <w:proofErr w:type="spellStart"/>
            <w:r w:rsidRPr="23196DA6" w:rsidR="23196DA6">
              <w:rPr>
                <w:noProof w:val="0"/>
                <w:lang w:val="nl-NL"/>
              </w:rPr>
              <w:t>the</w:t>
            </w:r>
            <w:proofErr w:type="spellEnd"/>
            <w:r w:rsidRPr="23196DA6" w:rsidR="23196DA6">
              <w:rPr>
                <w:noProof w:val="0"/>
                <w:lang w:val="nl-NL"/>
              </w:rPr>
              <w:t xml:space="preserve"> money </w:t>
            </w:r>
            <w:proofErr w:type="spellStart"/>
            <w:r w:rsidRPr="23196DA6" w:rsidR="23196DA6">
              <w:rPr>
                <w:noProof w:val="0"/>
                <w:lang w:val="nl-NL"/>
              </w:rPr>
              <w:t>themselves</w:t>
            </w:r>
            <w:proofErr w:type="spellEnd"/>
            <w:r w:rsidRPr="23196DA6" w:rsidR="23196DA6">
              <w:rPr>
                <w:noProof w:val="0"/>
                <w:lang w:val="nl-NL"/>
              </w:rPr>
              <w:t xml:space="preserve">, </w:t>
            </w:r>
            <w:proofErr w:type="spellStart"/>
            <w:r w:rsidRPr="23196DA6" w:rsidR="23196DA6">
              <w:rPr>
                <w:noProof w:val="0"/>
                <w:lang w:val="nl-NL"/>
              </w:rPr>
              <w:t>and</w:t>
            </w:r>
            <w:proofErr w:type="spellEnd"/>
            <w:r w:rsidRPr="23196DA6" w:rsidR="23196DA6">
              <w:rPr>
                <w:noProof w:val="0"/>
                <w:lang w:val="nl-NL"/>
              </w:rPr>
              <w:t xml:space="preserve"> as </w:t>
            </w:r>
            <w:proofErr w:type="spellStart"/>
            <w:r w:rsidRPr="23196DA6" w:rsidR="23196DA6">
              <w:rPr>
                <w:noProof w:val="0"/>
                <w:lang w:val="nl-NL"/>
              </w:rPr>
              <w:t>an</w:t>
            </w:r>
            <w:proofErr w:type="spellEnd"/>
            <w:r w:rsidRPr="23196DA6" w:rsidR="23196DA6">
              <w:rPr>
                <w:noProof w:val="0"/>
                <w:lang w:val="nl-NL"/>
              </w:rPr>
              <w:t xml:space="preserve"> </w:t>
            </w:r>
            <w:proofErr w:type="spellStart"/>
            <w:r w:rsidRPr="23196DA6" w:rsidR="23196DA6">
              <w:rPr>
                <w:noProof w:val="0"/>
                <w:lang w:val="nl-NL"/>
              </w:rPr>
              <w:t>young</w:t>
            </w:r>
            <w:proofErr w:type="spellEnd"/>
            <w:r w:rsidRPr="23196DA6" w:rsidR="23196DA6">
              <w:rPr>
                <w:noProof w:val="0"/>
                <w:lang w:val="nl-NL"/>
              </w:rPr>
              <w:t xml:space="preserve"> </w:t>
            </w:r>
            <w:proofErr w:type="spellStart"/>
            <w:r w:rsidRPr="23196DA6" w:rsidR="23196DA6">
              <w:rPr>
                <w:noProof w:val="0"/>
                <w:lang w:val="nl-NL"/>
              </w:rPr>
              <w:t>international</w:t>
            </w:r>
            <w:proofErr w:type="spellEnd"/>
            <w:r w:rsidRPr="23196DA6" w:rsidR="23196DA6">
              <w:rPr>
                <w:noProof w:val="0"/>
                <w:lang w:val="nl-NL"/>
              </w:rPr>
              <w:t xml:space="preserve"> PI </w:t>
            </w:r>
            <w:proofErr w:type="spellStart"/>
            <w:r w:rsidRPr="23196DA6" w:rsidR="23196DA6">
              <w:rPr>
                <w:noProof w:val="0"/>
                <w:lang w:val="nl-NL"/>
              </w:rPr>
              <w:t>it</w:t>
            </w:r>
            <w:proofErr w:type="spellEnd"/>
            <w:r w:rsidRPr="23196DA6" w:rsidR="23196DA6">
              <w:rPr>
                <w:noProof w:val="0"/>
                <w:lang w:val="nl-NL"/>
              </w:rPr>
              <w:t xml:space="preserve"> is </w:t>
            </w:r>
            <w:proofErr w:type="spellStart"/>
            <w:r w:rsidRPr="23196DA6" w:rsidR="23196DA6">
              <w:rPr>
                <w:noProof w:val="0"/>
                <w:lang w:val="nl-NL"/>
              </w:rPr>
              <w:t>nearly</w:t>
            </w:r>
            <w:proofErr w:type="spellEnd"/>
            <w:r w:rsidRPr="23196DA6" w:rsidR="23196DA6">
              <w:rPr>
                <w:noProof w:val="0"/>
                <w:lang w:val="nl-NL"/>
              </w:rPr>
              <w:t xml:space="preserve"> </w:t>
            </w:r>
            <w:proofErr w:type="spellStart"/>
            <w:r w:rsidRPr="23196DA6" w:rsidR="23196DA6">
              <w:rPr>
                <w:noProof w:val="0"/>
                <w:lang w:val="nl-NL"/>
              </w:rPr>
              <w:t>impossible</w:t>
            </w:r>
            <w:proofErr w:type="spellEnd"/>
            <w:r w:rsidRPr="23196DA6" w:rsidR="23196DA6">
              <w:rPr>
                <w:noProof w:val="0"/>
                <w:lang w:val="nl-NL"/>
              </w:rPr>
              <w:t xml:space="preserve"> </w:t>
            </w:r>
            <w:proofErr w:type="spellStart"/>
            <w:r w:rsidRPr="23196DA6" w:rsidR="23196DA6">
              <w:rPr>
                <w:noProof w:val="0"/>
                <w:lang w:val="nl-NL"/>
              </w:rPr>
              <w:t>that</w:t>
            </w:r>
            <w:proofErr w:type="spellEnd"/>
            <w:r w:rsidRPr="23196DA6" w:rsidR="23196DA6">
              <w:rPr>
                <w:noProof w:val="0"/>
                <w:lang w:val="nl-NL"/>
              </w:rPr>
              <w:t xml:space="preserve"> </w:t>
            </w:r>
            <w:proofErr w:type="spellStart"/>
            <w:r w:rsidRPr="23196DA6" w:rsidR="23196DA6">
              <w:rPr>
                <w:noProof w:val="0"/>
                <w:lang w:val="nl-NL"/>
              </w:rPr>
              <w:t>you</w:t>
            </w:r>
            <w:proofErr w:type="spellEnd"/>
            <w:r w:rsidRPr="23196DA6" w:rsidR="23196DA6">
              <w:rPr>
                <w:noProof w:val="0"/>
                <w:lang w:val="nl-NL"/>
              </w:rPr>
              <w:t xml:space="preserve"> </w:t>
            </w:r>
            <w:proofErr w:type="spellStart"/>
            <w:r w:rsidRPr="23196DA6" w:rsidR="23196DA6">
              <w:rPr>
                <w:noProof w:val="0"/>
                <w:lang w:val="nl-NL"/>
              </w:rPr>
              <w:t>would</w:t>
            </w:r>
            <w:proofErr w:type="spellEnd"/>
            <w:r w:rsidRPr="23196DA6" w:rsidR="23196DA6">
              <w:rPr>
                <w:noProof w:val="0"/>
                <w:lang w:val="nl-NL"/>
              </w:rPr>
              <w:t xml:space="preserve"> </w:t>
            </w:r>
            <w:proofErr w:type="spellStart"/>
            <w:r w:rsidRPr="23196DA6" w:rsidR="23196DA6">
              <w:rPr>
                <w:noProof w:val="0"/>
                <w:lang w:val="nl-NL"/>
              </w:rPr>
              <w:t>be</w:t>
            </w:r>
            <w:proofErr w:type="spellEnd"/>
            <w:r w:rsidRPr="23196DA6" w:rsidR="23196DA6">
              <w:rPr>
                <w:noProof w:val="0"/>
                <w:lang w:val="nl-NL"/>
              </w:rPr>
              <w:t xml:space="preserve"> '</w:t>
            </w:r>
            <w:proofErr w:type="spellStart"/>
            <w:r w:rsidRPr="23196DA6" w:rsidR="23196DA6">
              <w:rPr>
                <w:noProof w:val="0"/>
                <w:lang w:val="nl-NL"/>
              </w:rPr>
              <w:t>invited</w:t>
            </w:r>
            <w:proofErr w:type="spellEnd"/>
            <w:r w:rsidRPr="23196DA6" w:rsidR="23196DA6">
              <w:rPr>
                <w:noProof w:val="0"/>
                <w:lang w:val="nl-NL"/>
              </w:rPr>
              <w:t xml:space="preserve">' </w:t>
            </w:r>
            <w:proofErr w:type="spellStart"/>
            <w:r w:rsidRPr="23196DA6" w:rsidR="23196DA6">
              <w:rPr>
                <w:noProof w:val="0"/>
                <w:lang w:val="nl-NL"/>
              </w:rPr>
              <w:t>to</w:t>
            </w:r>
            <w:proofErr w:type="spellEnd"/>
            <w:r w:rsidRPr="23196DA6" w:rsidR="23196DA6">
              <w:rPr>
                <w:noProof w:val="0"/>
                <w:lang w:val="nl-NL"/>
              </w:rPr>
              <w:t xml:space="preserve"> </w:t>
            </w:r>
            <w:proofErr w:type="spellStart"/>
            <w:r w:rsidRPr="23196DA6" w:rsidR="23196DA6">
              <w:rPr>
                <w:noProof w:val="0"/>
                <w:lang w:val="nl-NL"/>
              </w:rPr>
              <w:t>participate</w:t>
            </w:r>
            <w:proofErr w:type="spellEnd"/>
            <w:r w:rsidRPr="23196DA6" w:rsidR="23196DA6">
              <w:rPr>
                <w:noProof w:val="0"/>
                <w:lang w:val="nl-NL"/>
              </w:rPr>
              <w:t xml:space="preserve"> in </w:t>
            </w:r>
            <w:proofErr w:type="spellStart"/>
            <w:r w:rsidRPr="23196DA6" w:rsidR="23196DA6">
              <w:rPr>
                <w:noProof w:val="0"/>
                <w:lang w:val="nl-NL"/>
              </w:rPr>
              <w:t>such</w:t>
            </w:r>
            <w:proofErr w:type="spellEnd"/>
            <w:r w:rsidRPr="23196DA6" w:rsidR="23196DA6">
              <w:rPr>
                <w:noProof w:val="0"/>
                <w:lang w:val="nl-NL"/>
              </w:rPr>
              <w:t xml:space="preserve"> consortia - </w:t>
            </w:r>
            <w:proofErr w:type="spellStart"/>
            <w:r w:rsidRPr="23196DA6" w:rsidR="23196DA6">
              <w:rPr>
                <w:noProof w:val="0"/>
                <w:lang w:val="nl-NL"/>
              </w:rPr>
              <w:t>while</w:t>
            </w:r>
            <w:proofErr w:type="spellEnd"/>
            <w:r w:rsidRPr="23196DA6" w:rsidR="23196DA6">
              <w:rPr>
                <w:noProof w:val="0"/>
                <w:lang w:val="nl-NL"/>
              </w:rPr>
              <w:t xml:space="preserve"> at </w:t>
            </w:r>
            <w:proofErr w:type="spellStart"/>
            <w:r w:rsidRPr="23196DA6" w:rsidR="23196DA6">
              <w:rPr>
                <w:noProof w:val="0"/>
                <w:lang w:val="nl-NL"/>
              </w:rPr>
              <w:t>the</w:t>
            </w:r>
            <w:proofErr w:type="spellEnd"/>
            <w:r w:rsidRPr="23196DA6" w:rsidR="23196DA6">
              <w:rPr>
                <w:noProof w:val="0"/>
                <w:lang w:val="nl-NL"/>
              </w:rPr>
              <w:t xml:space="preserve"> </w:t>
            </w:r>
            <w:proofErr w:type="spellStart"/>
            <w:r w:rsidRPr="23196DA6" w:rsidR="23196DA6">
              <w:rPr>
                <w:noProof w:val="0"/>
                <w:lang w:val="nl-NL"/>
              </w:rPr>
              <w:t>same</w:t>
            </w:r>
            <w:proofErr w:type="spellEnd"/>
            <w:r w:rsidRPr="23196DA6" w:rsidR="23196DA6">
              <w:rPr>
                <w:noProof w:val="0"/>
                <w:lang w:val="nl-NL"/>
              </w:rPr>
              <w:t xml:space="preserve"> time </w:t>
            </w:r>
            <w:proofErr w:type="spellStart"/>
            <w:r w:rsidRPr="23196DA6" w:rsidR="23196DA6">
              <w:rPr>
                <w:noProof w:val="0"/>
                <w:lang w:val="nl-NL"/>
              </w:rPr>
              <w:t>your</w:t>
            </w:r>
            <w:proofErr w:type="spellEnd"/>
            <w:r w:rsidRPr="23196DA6" w:rsidR="23196DA6">
              <w:rPr>
                <w:noProof w:val="0"/>
                <w:lang w:val="nl-NL"/>
              </w:rPr>
              <w:t xml:space="preserve"> </w:t>
            </w:r>
            <w:proofErr w:type="spellStart"/>
            <w:r w:rsidRPr="23196DA6" w:rsidR="23196DA6">
              <w:rPr>
                <w:noProof w:val="0"/>
                <w:lang w:val="nl-NL"/>
              </w:rPr>
              <w:t>too</w:t>
            </w:r>
            <w:proofErr w:type="spellEnd"/>
            <w:r w:rsidRPr="23196DA6" w:rsidR="23196DA6">
              <w:rPr>
                <w:noProof w:val="0"/>
                <w:lang w:val="nl-NL"/>
              </w:rPr>
              <w:t xml:space="preserve"> </w:t>
            </w:r>
            <w:proofErr w:type="spellStart"/>
            <w:r w:rsidRPr="23196DA6" w:rsidR="23196DA6">
              <w:rPr>
                <w:noProof w:val="0"/>
                <w:lang w:val="nl-NL"/>
              </w:rPr>
              <w:t>young</w:t>
            </w:r>
            <w:proofErr w:type="spellEnd"/>
            <w:r w:rsidRPr="23196DA6" w:rsidR="23196DA6">
              <w:rPr>
                <w:noProof w:val="0"/>
                <w:lang w:val="nl-NL"/>
              </w:rPr>
              <w:t xml:space="preserve"> </w:t>
            </w:r>
            <w:proofErr w:type="spellStart"/>
            <w:r w:rsidRPr="23196DA6" w:rsidR="23196DA6">
              <w:rPr>
                <w:noProof w:val="0"/>
                <w:lang w:val="nl-NL"/>
              </w:rPr>
              <w:t>to</w:t>
            </w:r>
            <w:proofErr w:type="spellEnd"/>
            <w:r w:rsidRPr="23196DA6" w:rsidR="23196DA6">
              <w:rPr>
                <w:noProof w:val="0"/>
                <w:lang w:val="nl-NL"/>
              </w:rPr>
              <w:t xml:space="preserve"> </w:t>
            </w:r>
            <w:proofErr w:type="spellStart"/>
            <w:r w:rsidRPr="23196DA6" w:rsidR="23196DA6">
              <w:rPr>
                <w:noProof w:val="0"/>
                <w:lang w:val="nl-NL"/>
              </w:rPr>
              <w:t>initiate</w:t>
            </w:r>
            <w:proofErr w:type="spellEnd"/>
            <w:r w:rsidRPr="23196DA6" w:rsidR="23196DA6">
              <w:rPr>
                <w:noProof w:val="0"/>
                <w:lang w:val="nl-NL"/>
              </w:rPr>
              <w:t xml:space="preserve"> </w:t>
            </w:r>
            <w:proofErr w:type="spellStart"/>
            <w:r w:rsidRPr="23196DA6" w:rsidR="23196DA6">
              <w:rPr>
                <w:noProof w:val="0"/>
                <w:lang w:val="nl-NL"/>
              </w:rPr>
              <w:t>one</w:t>
            </w:r>
            <w:proofErr w:type="spellEnd"/>
            <w:r w:rsidRPr="23196DA6" w:rsidR="23196DA6">
              <w:rPr>
                <w:noProof w:val="0"/>
                <w:lang w:val="nl-NL"/>
              </w:rPr>
              <w:t xml:space="preserve"> </w:t>
            </w:r>
            <w:proofErr w:type="spellStart"/>
            <w:r w:rsidRPr="23196DA6" w:rsidR="23196DA6">
              <w:rPr>
                <w:noProof w:val="0"/>
                <w:lang w:val="nl-NL"/>
              </w:rPr>
              <w:t>yourself</w:t>
            </w:r>
            <w:proofErr w:type="spellEnd"/>
            <w:r w:rsidRPr="23196DA6" w:rsidR="23196DA6">
              <w:rPr>
                <w:noProof w:val="0"/>
                <w:lang w:val="nl-NL"/>
              </w:rPr>
              <w:t>."</w:t>
            </w:r>
          </w:p>
        </w:tc>
      </w:tr>
      <w:tr w:rsidR="00161EAB" w:rsidTr="23196DA6" w14:paraId="48924E95" w14:textId="77777777">
        <w:tc>
          <w:tcPr>
            <w:tcW w:w="3114" w:type="dxa"/>
            <w:tcMar/>
          </w:tcPr>
          <w:p w:rsidR="00161EAB" w:rsidP="00744882" w:rsidRDefault="00161EAB" w14:paraId="2B40AFFD" w14:textId="43AAE47D">
            <w:r w:rsidR="23196DA6">
              <w:rPr/>
              <w:t>Limiteert het spectrum van onderzoek</w:t>
            </w:r>
          </w:p>
        </w:tc>
        <w:tc>
          <w:tcPr>
            <w:tcW w:w="5948" w:type="dxa"/>
            <w:tcMar/>
          </w:tcPr>
          <w:p w:rsidR="00161EAB" w:rsidP="23196DA6" w:rsidRDefault="00161EAB" w14:paraId="07168E4D" w14:textId="18BB73BD">
            <w:pPr>
              <w:pStyle w:val="Lijstalinea"/>
              <w:numPr>
                <w:ilvl w:val="0"/>
                <w:numId w:val="42"/>
              </w:numPr>
              <w:rPr/>
            </w:pPr>
            <w:r w:rsidR="23196DA6">
              <w:rPr/>
              <w:t xml:space="preserve">I </w:t>
            </w:r>
            <w:proofErr w:type="spellStart"/>
            <w:r w:rsidR="23196DA6">
              <w:rPr/>
              <w:t>think</w:t>
            </w:r>
            <w:proofErr w:type="spellEnd"/>
            <w:r w:rsidR="23196DA6">
              <w:rPr/>
              <w:t xml:space="preserve"> </w:t>
            </w:r>
            <w:proofErr w:type="spellStart"/>
            <w:r w:rsidR="23196DA6">
              <w:rPr/>
              <w:t>thematic</w:t>
            </w:r>
            <w:proofErr w:type="spellEnd"/>
            <w:r w:rsidR="23196DA6">
              <w:rPr/>
              <w:t xml:space="preserve"> research </w:t>
            </w:r>
            <w:proofErr w:type="spellStart"/>
            <w:r w:rsidR="23196DA6">
              <w:rPr/>
              <w:t>limits</w:t>
            </w:r>
            <w:proofErr w:type="spellEnd"/>
            <w:r w:rsidR="23196DA6">
              <w:rPr/>
              <w:t xml:space="preserve"> </w:t>
            </w:r>
            <w:proofErr w:type="spellStart"/>
            <w:r w:rsidR="23196DA6">
              <w:rPr/>
              <w:t>the</w:t>
            </w:r>
            <w:proofErr w:type="spellEnd"/>
            <w:r w:rsidR="23196DA6">
              <w:rPr/>
              <w:t xml:space="preserve"> </w:t>
            </w:r>
            <w:proofErr w:type="spellStart"/>
            <w:r w:rsidR="23196DA6">
              <w:rPr/>
              <w:t>sepctrum</w:t>
            </w:r>
            <w:proofErr w:type="spellEnd"/>
            <w:r w:rsidR="23196DA6">
              <w:rPr/>
              <w:t xml:space="preserve"> of interest, of </w:t>
            </w:r>
            <w:proofErr w:type="spellStart"/>
            <w:r w:rsidR="23196DA6">
              <w:rPr/>
              <w:t>ideas</w:t>
            </w:r>
            <w:proofErr w:type="spellEnd"/>
            <w:r w:rsidR="23196DA6">
              <w:rPr/>
              <w:t xml:space="preserve"> </w:t>
            </w:r>
            <w:proofErr w:type="spellStart"/>
            <w:r w:rsidR="23196DA6">
              <w:rPr/>
              <w:t>which</w:t>
            </w:r>
            <w:proofErr w:type="spellEnd"/>
            <w:r w:rsidR="23196DA6">
              <w:rPr/>
              <w:t xml:space="preserve"> are out of </w:t>
            </w:r>
            <w:proofErr w:type="spellStart"/>
            <w:r w:rsidR="23196DA6">
              <w:rPr/>
              <w:t>the</w:t>
            </w:r>
            <w:proofErr w:type="spellEnd"/>
            <w:r w:rsidR="23196DA6">
              <w:rPr/>
              <w:t xml:space="preserve"> box.</w:t>
            </w:r>
          </w:p>
          <w:p w:rsidR="00161EAB" w:rsidP="23196DA6" w:rsidRDefault="00161EAB" w14:paraId="6BAC35A1" w14:textId="6E79A1C7">
            <w:pPr>
              <w:pStyle w:val="Lijstalinea"/>
              <w:numPr>
                <w:ilvl w:val="0"/>
                <w:numId w:val="42"/>
              </w:numPr>
              <w:rPr/>
            </w:pPr>
            <w:r w:rsidR="23196DA6">
              <w:rPr/>
              <w:t>Thematisch onderzoek dwingt onderzoekers ook om hun onderzoek in een bepaalde richting te duwen. Dit kan belangrijk zijn voor thema's vanuit de maatschappij, maar heeft als nadeel dat onderzoekers een vierkante houten blok door een cirkelvormig gat proberen te duwen. Dat zag je bv. bij de financiering voor onderzoek naar Covid. Dat was op dat moment heel belangrijk voor de maatschappij, maar ineens was iedere wetenschapper in Nederland en daarbuiten viroloog.</w:t>
            </w:r>
          </w:p>
        </w:tc>
      </w:tr>
      <w:tr w:rsidR="00161EAB" w:rsidTr="23196DA6" w14:paraId="253A885B" w14:textId="77777777">
        <w:tc>
          <w:tcPr>
            <w:tcW w:w="3114" w:type="dxa"/>
            <w:tcMar/>
          </w:tcPr>
          <w:p w:rsidR="00161EAB" w:rsidP="00744882" w:rsidRDefault="00161EAB" w14:paraId="2FDD95F4" w14:textId="311830D1">
            <w:r w:rsidR="23196DA6">
              <w:rPr/>
              <w:t>Veel werk voor weinig wetenschappelijke uitkomst</w:t>
            </w:r>
          </w:p>
        </w:tc>
        <w:tc>
          <w:tcPr>
            <w:tcW w:w="5948" w:type="dxa"/>
            <w:tcMar/>
          </w:tcPr>
          <w:p w:rsidR="00161EAB" w:rsidP="23196DA6" w:rsidRDefault="00161EAB" w14:paraId="62CE73BA" w14:textId="7119DF72">
            <w:pPr>
              <w:pStyle w:val="Lijstalinea"/>
              <w:numPr>
                <w:ilvl w:val="0"/>
                <w:numId w:val="43"/>
              </w:numPr>
              <w:rPr/>
            </w:pPr>
            <w:r w:rsidR="23196DA6">
              <w:rPr/>
              <w:t>Heel veel werk en het is vaak nauwelijks wetenschappelijk te noemen. Wel goed om mensen om een tafel te krijgen, dus een relatief klein potje mag er zijn.</w:t>
            </w:r>
          </w:p>
        </w:tc>
      </w:tr>
      <w:tr w:rsidR="00161EAB" w:rsidTr="23196DA6" w14:paraId="64C7FB24" w14:textId="77777777">
        <w:tc>
          <w:tcPr>
            <w:tcW w:w="3114" w:type="dxa"/>
            <w:tcMar/>
          </w:tcPr>
          <w:p w:rsidR="00161EAB" w:rsidP="00744882" w:rsidRDefault="00161EAB" w14:paraId="518DC01B" w14:textId="2D6BBE6C">
            <w:r w:rsidR="23196DA6">
              <w:rPr/>
              <w:t>Veel werk voor lage succesrate</w:t>
            </w:r>
          </w:p>
        </w:tc>
        <w:tc>
          <w:tcPr>
            <w:tcW w:w="5948" w:type="dxa"/>
            <w:tcMar/>
          </w:tcPr>
          <w:p w:rsidR="00161EAB" w:rsidP="23196DA6" w:rsidRDefault="00161EAB" w14:paraId="460FBCBA" w14:textId="0AA92DF3">
            <w:pPr>
              <w:pStyle w:val="Lijstalinea"/>
              <w:numPr>
                <w:ilvl w:val="0"/>
                <w:numId w:val="44"/>
              </w:numPr>
              <w:rPr/>
            </w:pPr>
            <w:r w:rsidR="23196DA6">
              <w:rPr/>
              <w:t>Maar dit kost wel veel tijd met een lage succesrate.</w:t>
            </w:r>
          </w:p>
        </w:tc>
      </w:tr>
    </w:tbl>
    <w:p w:rsidRPr="002D7231" w:rsidR="002D7231" w:rsidP="002D7231" w:rsidRDefault="002D7231" w14:paraId="06ACFB51" w14:textId="77777777"/>
    <w:p w:rsidR="002D7231" w:rsidP="002D7231" w:rsidRDefault="002D7231" w14:paraId="4D7B6E06" w14:textId="3532126A">
      <w:pPr>
        <w:pStyle w:val="Kop2"/>
      </w:pPr>
      <w:r>
        <w:t>Thematisch onderzoek met in-cash cofinanciering</w:t>
      </w:r>
    </w:p>
    <w:p w:rsidR="00850FDF" w:rsidP="00850FDF" w:rsidRDefault="00850FDF" w14:paraId="60E3AB68"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7175868" w14:paraId="7838B7E4" w14:textId="77777777">
        <w:tc>
          <w:tcPr>
            <w:tcW w:w="3114" w:type="dxa"/>
            <w:tcMar/>
          </w:tcPr>
          <w:p w:rsidR="00161EAB" w:rsidP="00744882" w:rsidRDefault="00161EAB" w14:paraId="5AAD8C0F" w14:textId="77777777">
            <w:r>
              <w:t>Argument</w:t>
            </w:r>
          </w:p>
        </w:tc>
        <w:tc>
          <w:tcPr>
            <w:tcW w:w="5948" w:type="dxa"/>
            <w:tcMar/>
          </w:tcPr>
          <w:p w:rsidR="00161EAB" w:rsidP="00744882" w:rsidRDefault="00161EAB" w14:paraId="4EE3120F" w14:textId="77777777">
            <w:r>
              <w:t>Quote</w:t>
            </w:r>
          </w:p>
        </w:tc>
      </w:tr>
      <w:tr w:rsidR="00161EAB" w:rsidTr="27175868" w14:paraId="07D543AE" w14:textId="77777777">
        <w:tc>
          <w:tcPr>
            <w:tcW w:w="3114" w:type="dxa"/>
            <w:tcMar/>
          </w:tcPr>
          <w:p w:rsidR="00161EAB" w:rsidP="00744882" w:rsidRDefault="00161EAB" w14:paraId="32F39BFE" w14:textId="28F6EB6D">
            <w:r w:rsidR="23196DA6">
              <w:rPr/>
              <w:t>Maatschappelijke problemen kunnen aangepakt worden</w:t>
            </w:r>
          </w:p>
        </w:tc>
        <w:tc>
          <w:tcPr>
            <w:tcW w:w="5948" w:type="dxa"/>
            <w:tcMar/>
          </w:tcPr>
          <w:p w:rsidR="00161EAB" w:rsidP="23196DA6" w:rsidRDefault="00161EAB" w14:paraId="47680F17" w14:textId="7DF914EA">
            <w:pPr>
              <w:pStyle w:val="Lijstalinea"/>
              <w:numPr>
                <w:ilvl w:val="0"/>
                <w:numId w:val="46"/>
              </w:numPr>
              <w:rPr/>
            </w:pPr>
            <w:r w:rsidR="23196DA6">
              <w:rPr/>
              <w:t>Groot thematisch onderzoek kan grotere maatschappelijke problemen aanpakken.</w:t>
            </w:r>
          </w:p>
          <w:p w:rsidR="00161EAB" w:rsidP="23196DA6" w:rsidRDefault="00161EAB" w14:paraId="46B423FC" w14:textId="6F7C6A58">
            <w:pPr>
              <w:pStyle w:val="Lijstalinea"/>
              <w:numPr>
                <w:ilvl w:val="0"/>
                <w:numId w:val="46"/>
              </w:numPr>
              <w:rPr/>
            </w:pPr>
            <w:r w:rsidR="23196DA6">
              <w:rPr/>
              <w:t>Blijft belangrijk om de samenwerking met de private sector te hebben om valorisatie kansen.</w:t>
            </w:r>
          </w:p>
        </w:tc>
      </w:tr>
      <w:tr w:rsidR="00161EAB" w:rsidTr="27175868" w14:paraId="79645C50" w14:textId="77777777">
        <w:tc>
          <w:tcPr>
            <w:tcW w:w="3114" w:type="dxa"/>
            <w:tcMar/>
          </w:tcPr>
          <w:p w:rsidR="00161EAB" w:rsidP="00744882" w:rsidRDefault="00161EAB" w14:paraId="1B92287B" w14:textId="321041EE">
            <w:r w:rsidR="23196DA6">
              <w:rPr/>
              <w:t>Focus op realistische/bruikbare doelen</w:t>
            </w:r>
          </w:p>
        </w:tc>
        <w:tc>
          <w:tcPr>
            <w:tcW w:w="5948" w:type="dxa"/>
            <w:tcMar/>
          </w:tcPr>
          <w:p w:rsidR="00161EAB" w:rsidP="23196DA6" w:rsidRDefault="00161EAB" w14:paraId="163ADE68" w14:textId="456F6D17">
            <w:pPr>
              <w:pStyle w:val="Lijstalinea"/>
              <w:numPr>
                <w:ilvl w:val="0"/>
                <w:numId w:val="45"/>
              </w:numPr>
              <w:rPr/>
            </w:pPr>
            <w:r w:rsidR="23196DA6">
              <w:rPr/>
              <w:t>Om academici bij de les te houden en een beetje op realistische, bruikbare doelen laten focussen is cofinanciering vanuit de industrie zeer gewenst.</w:t>
            </w:r>
          </w:p>
          <w:p w:rsidR="00161EAB" w:rsidP="27175868" w:rsidRDefault="00161EAB" w14:paraId="5127A7FC" w14:textId="1E3ACBF1">
            <w:pPr>
              <w:pStyle w:val="Lijstalinea"/>
              <w:numPr>
                <w:ilvl w:val="0"/>
                <w:numId w:val="45"/>
              </w:numPr>
              <w:rPr>
                <w:rFonts w:ascii="Calibri" w:hAnsi="Calibri" w:eastAsia="Calibri" w:cs="Calibri" w:asciiTheme="minorAscii" w:hAnsiTheme="minorAscii" w:eastAsiaTheme="minorAscii" w:cstheme="minorAscii"/>
                <w:sz w:val="22"/>
                <w:szCs w:val="22"/>
              </w:rPr>
            </w:pPr>
            <w:r w:rsidR="27175868">
              <w:rPr/>
              <w:t>Dit voorstel had voor mij als voordeel dat je dan onderzoek moet afstemmen op wat ze binnen je organisatie willen, dus een gezonde balans tussen nieuw en 'zorgen dat het ook gedragen wordt'.</w:t>
            </w:r>
          </w:p>
        </w:tc>
      </w:tr>
      <w:tr w:rsidR="00161EAB" w:rsidTr="27175868" w14:paraId="48945378" w14:textId="77777777">
        <w:tc>
          <w:tcPr>
            <w:tcW w:w="3114" w:type="dxa"/>
            <w:tcMar/>
          </w:tcPr>
          <w:p w:rsidR="00161EAB" w:rsidP="00744882" w:rsidRDefault="00161EAB" w14:paraId="1A366D3D" w14:textId="0EAFB556">
            <w:r w:rsidR="23196DA6">
              <w:rPr/>
              <w:t>In-cash co is win-win economie</w:t>
            </w:r>
          </w:p>
        </w:tc>
        <w:tc>
          <w:tcPr>
            <w:tcW w:w="5948" w:type="dxa"/>
            <w:tcMar/>
          </w:tcPr>
          <w:p w:rsidR="00161EAB" w:rsidP="23196DA6" w:rsidRDefault="00161EAB" w14:paraId="4684A9E7" w14:textId="5BBA73C9">
            <w:pPr>
              <w:pStyle w:val="Lijstalinea"/>
              <w:numPr>
                <w:ilvl w:val="0"/>
                <w:numId w:val="47"/>
              </w:numPr>
              <w:rPr/>
            </w:pPr>
            <w:r w:rsidR="23196DA6">
              <w:rPr/>
              <w:t>In-cash co-</w:t>
            </w:r>
            <w:proofErr w:type="spellStart"/>
            <w:r w:rsidR="23196DA6">
              <w:rPr/>
              <w:t>funding</w:t>
            </w:r>
            <w:proofErr w:type="spellEnd"/>
            <w:r w:rsidR="23196DA6">
              <w:rPr/>
              <w:t xml:space="preserve"> is a </w:t>
            </w:r>
            <w:proofErr w:type="spellStart"/>
            <w:r w:rsidR="23196DA6">
              <w:rPr/>
              <w:t>good</w:t>
            </w:r>
            <w:proofErr w:type="spellEnd"/>
            <w:r w:rsidR="23196DA6">
              <w:rPr/>
              <w:t xml:space="preserve"> way </w:t>
            </w:r>
            <w:proofErr w:type="spellStart"/>
            <w:r w:rsidR="23196DA6">
              <w:rPr/>
              <w:t>to</w:t>
            </w:r>
            <w:proofErr w:type="spellEnd"/>
            <w:r w:rsidR="23196DA6">
              <w:rPr/>
              <w:t xml:space="preserve"> </w:t>
            </w:r>
            <w:proofErr w:type="spellStart"/>
            <w:r w:rsidR="23196DA6">
              <w:rPr/>
              <w:t>bring</w:t>
            </w:r>
            <w:proofErr w:type="spellEnd"/>
            <w:r w:rsidR="23196DA6">
              <w:rPr/>
              <w:t xml:space="preserve"> in </w:t>
            </w:r>
            <w:proofErr w:type="spellStart"/>
            <w:r w:rsidR="23196DA6">
              <w:rPr/>
              <w:t>industry</w:t>
            </w:r>
            <w:proofErr w:type="spellEnd"/>
            <w:r w:rsidR="23196DA6">
              <w:rPr/>
              <w:t xml:space="preserve"> money, </w:t>
            </w:r>
            <w:proofErr w:type="spellStart"/>
            <w:r w:rsidR="23196DA6">
              <w:rPr/>
              <w:t>and</w:t>
            </w:r>
            <w:proofErr w:type="spellEnd"/>
            <w:r w:rsidR="23196DA6">
              <w:rPr/>
              <w:t xml:space="preserve"> is a big win/win </w:t>
            </w:r>
            <w:proofErr w:type="spellStart"/>
            <w:r w:rsidR="23196DA6">
              <w:rPr/>
              <w:t>since</w:t>
            </w:r>
            <w:proofErr w:type="spellEnd"/>
            <w:r w:rsidR="23196DA6">
              <w:rPr/>
              <w:t xml:space="preserve"> </w:t>
            </w:r>
            <w:proofErr w:type="spellStart"/>
            <w:r w:rsidR="23196DA6">
              <w:rPr/>
              <w:t>it</w:t>
            </w:r>
            <w:proofErr w:type="spellEnd"/>
            <w:r w:rsidR="23196DA6">
              <w:rPr/>
              <w:t xml:space="preserve"> </w:t>
            </w:r>
            <w:proofErr w:type="spellStart"/>
            <w:r w:rsidR="23196DA6">
              <w:rPr/>
              <w:t>grows</w:t>
            </w:r>
            <w:proofErr w:type="spellEnd"/>
            <w:r w:rsidR="23196DA6">
              <w:rPr/>
              <w:t xml:space="preserve"> </w:t>
            </w:r>
            <w:proofErr w:type="spellStart"/>
            <w:r w:rsidR="23196DA6">
              <w:rPr/>
              <w:t>the</w:t>
            </w:r>
            <w:proofErr w:type="spellEnd"/>
            <w:r w:rsidR="23196DA6">
              <w:rPr/>
              <w:t xml:space="preserve"> </w:t>
            </w:r>
            <w:proofErr w:type="spellStart"/>
            <w:r w:rsidR="23196DA6">
              <w:rPr/>
              <w:t>economy</w:t>
            </w:r>
            <w:proofErr w:type="spellEnd"/>
            <w:r w:rsidR="23196DA6">
              <w:rPr/>
              <w:t xml:space="preserve">, </w:t>
            </w:r>
            <w:proofErr w:type="spellStart"/>
            <w:r w:rsidR="23196DA6">
              <w:rPr/>
              <w:t>and</w:t>
            </w:r>
            <w:proofErr w:type="spellEnd"/>
            <w:r w:rsidR="23196DA6">
              <w:rPr/>
              <w:t xml:space="preserve"> </w:t>
            </w:r>
            <w:proofErr w:type="spellStart"/>
            <w:r w:rsidR="23196DA6">
              <w:rPr/>
              <w:t>thus</w:t>
            </w:r>
            <w:proofErr w:type="spellEnd"/>
            <w:r w:rsidR="23196DA6">
              <w:rPr/>
              <w:t xml:space="preserve"> </w:t>
            </w:r>
            <w:proofErr w:type="spellStart"/>
            <w:r w:rsidR="23196DA6">
              <w:rPr/>
              <w:t>brings</w:t>
            </w:r>
            <w:proofErr w:type="spellEnd"/>
            <w:r w:rsidR="23196DA6">
              <w:rPr/>
              <w:t xml:space="preserve"> more money </w:t>
            </w:r>
            <w:proofErr w:type="spellStart"/>
            <w:r w:rsidR="23196DA6">
              <w:rPr/>
              <w:t>for</w:t>
            </w:r>
            <w:proofErr w:type="spellEnd"/>
            <w:r w:rsidR="23196DA6">
              <w:rPr/>
              <w:t xml:space="preserve"> </w:t>
            </w:r>
            <w:proofErr w:type="spellStart"/>
            <w:r w:rsidR="23196DA6">
              <w:rPr/>
              <w:t>use</w:t>
            </w:r>
            <w:proofErr w:type="spellEnd"/>
            <w:r w:rsidR="23196DA6">
              <w:rPr/>
              <w:t xml:space="preserve"> in research in </w:t>
            </w:r>
            <w:proofErr w:type="spellStart"/>
            <w:r w:rsidR="23196DA6">
              <w:rPr/>
              <w:t>the</w:t>
            </w:r>
            <w:proofErr w:type="spellEnd"/>
            <w:r w:rsidR="23196DA6">
              <w:rPr/>
              <w:t xml:space="preserve"> </w:t>
            </w:r>
            <w:proofErr w:type="spellStart"/>
            <w:r w:rsidR="23196DA6">
              <w:rPr/>
              <w:t>process</w:t>
            </w:r>
            <w:proofErr w:type="spellEnd"/>
            <w:r w:rsidR="23196DA6">
              <w:rPr/>
              <w:t xml:space="preserve"> (over </w:t>
            </w:r>
            <w:proofErr w:type="spellStart"/>
            <w:r w:rsidR="23196DA6">
              <w:rPr/>
              <w:t>the</w:t>
            </w:r>
            <w:proofErr w:type="spellEnd"/>
            <w:r w:rsidR="23196DA6">
              <w:rPr/>
              <w:t xml:space="preserve"> long-term)</w:t>
            </w:r>
          </w:p>
          <w:p w:rsidR="00161EAB" w:rsidP="27175868" w:rsidRDefault="00161EAB" w14:paraId="35098086" w14:textId="50FD96B9">
            <w:pPr>
              <w:pStyle w:val="Lijstalinea"/>
              <w:numPr>
                <w:ilvl w:val="0"/>
                <w:numId w:val="47"/>
              </w:numPr>
              <w:rPr>
                <w:rFonts w:ascii="Calibri" w:hAnsi="Calibri" w:eastAsia="Calibri" w:cs="Calibri" w:asciiTheme="minorAscii" w:hAnsiTheme="minorAscii" w:eastAsiaTheme="minorAscii" w:cstheme="minorAscii"/>
                <w:sz w:val="22"/>
                <w:szCs w:val="22"/>
              </w:rPr>
            </w:pPr>
            <w:r w:rsidR="27175868">
              <w:rPr/>
              <w:t>Important source to support research for industrial growth</w:t>
            </w:r>
          </w:p>
        </w:tc>
      </w:tr>
      <w:tr w:rsidR="00161EAB" w:rsidTr="27175868" w14:paraId="646D32FF" w14:textId="77777777">
        <w:tc>
          <w:tcPr>
            <w:tcW w:w="3114" w:type="dxa"/>
            <w:tcMar/>
          </w:tcPr>
          <w:p w:rsidR="00161EAB" w:rsidP="00744882" w:rsidRDefault="00161EAB" w14:paraId="7D5304AC" w14:textId="68E9A490">
            <w:r w:rsidR="27175868">
              <w:rPr/>
              <w:t>Goed voor samenwerking tussen universiteiten en/of maatschappelijke partijen</w:t>
            </w:r>
          </w:p>
        </w:tc>
        <w:tc>
          <w:tcPr>
            <w:tcW w:w="5948" w:type="dxa"/>
            <w:tcMar/>
          </w:tcPr>
          <w:p w:rsidR="00161EAB" w:rsidP="27175868" w:rsidRDefault="00161EAB" w14:paraId="580C872F" w14:textId="15FD62F1">
            <w:pPr>
              <w:pStyle w:val="Lijstalinea"/>
              <w:numPr>
                <w:ilvl w:val="0"/>
                <w:numId w:val="48"/>
              </w:numPr>
              <w:rPr>
                <w:rFonts w:ascii="Calibri" w:hAnsi="Calibri" w:eastAsia="Calibri" w:cs="Calibri" w:asciiTheme="minorAscii" w:hAnsiTheme="minorAscii" w:eastAsiaTheme="minorAscii" w:cstheme="minorAscii"/>
                <w:sz w:val="22"/>
                <w:szCs w:val="22"/>
              </w:rPr>
            </w:pPr>
            <w:proofErr w:type="spellStart"/>
            <w:r w:rsidRPr="27175868" w:rsidR="27175868">
              <w:rPr>
                <w:sz w:val="22"/>
                <w:szCs w:val="22"/>
              </w:rPr>
              <w:t>Encouraging</w:t>
            </w:r>
            <w:proofErr w:type="spellEnd"/>
            <w:r w:rsidRPr="27175868" w:rsidR="27175868">
              <w:rPr>
                <w:sz w:val="22"/>
                <w:szCs w:val="22"/>
              </w:rPr>
              <w:t xml:space="preserve"> </w:t>
            </w:r>
            <w:proofErr w:type="spellStart"/>
            <w:r w:rsidRPr="27175868" w:rsidR="27175868">
              <w:rPr>
                <w:sz w:val="22"/>
                <w:szCs w:val="22"/>
              </w:rPr>
              <w:t>industry</w:t>
            </w:r>
            <w:proofErr w:type="spellEnd"/>
            <w:r w:rsidRPr="27175868" w:rsidR="27175868">
              <w:rPr>
                <w:sz w:val="22"/>
                <w:szCs w:val="22"/>
              </w:rPr>
              <w:t>/</w:t>
            </w:r>
            <w:proofErr w:type="spellStart"/>
            <w:r w:rsidRPr="27175868" w:rsidR="27175868">
              <w:rPr>
                <w:sz w:val="22"/>
                <w:szCs w:val="22"/>
              </w:rPr>
              <w:t>university</w:t>
            </w:r>
            <w:proofErr w:type="spellEnd"/>
            <w:r w:rsidRPr="27175868" w:rsidR="27175868">
              <w:rPr>
                <w:sz w:val="22"/>
                <w:szCs w:val="22"/>
              </w:rPr>
              <w:t xml:space="preserve"> partnership.</w:t>
            </w:r>
          </w:p>
          <w:p w:rsidR="00161EAB" w:rsidP="27175868" w:rsidRDefault="00161EAB" w14:paraId="74A9B276" w14:textId="071BB491">
            <w:pPr>
              <w:pStyle w:val="Lijstalinea"/>
              <w:numPr>
                <w:ilvl w:val="0"/>
                <w:numId w:val="48"/>
              </w:numPr>
              <w:rPr>
                <w:rFonts w:ascii="Calibri" w:hAnsi="Calibri" w:eastAsia="Calibri" w:cs="Calibri" w:asciiTheme="minorAscii" w:hAnsiTheme="minorAscii" w:eastAsiaTheme="minorAscii" w:cstheme="minorAscii"/>
                <w:sz w:val="22"/>
                <w:szCs w:val="22"/>
              </w:rPr>
            </w:pPr>
            <w:r w:rsidRPr="27175868" w:rsidR="27175868">
              <w:rPr>
                <w:sz w:val="22"/>
                <w:szCs w:val="22"/>
              </w:rPr>
              <w:t>Belangrijk om samenwerking te stimuleren over instellingen heen, over belangrijke thema's.</w:t>
            </w:r>
          </w:p>
          <w:p w:rsidR="00161EAB" w:rsidP="27175868" w:rsidRDefault="00161EAB" w14:paraId="6A903E07" w14:textId="3BA41838">
            <w:pPr>
              <w:pStyle w:val="Lijstalinea"/>
              <w:numPr>
                <w:ilvl w:val="0"/>
                <w:numId w:val="48"/>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De in-cash variant vergt dat het </w:t>
            </w:r>
            <w:proofErr w:type="spellStart"/>
            <w:r w:rsidRPr="27175868" w:rsidR="27175868">
              <w:rPr>
                <w:sz w:val="22"/>
                <w:szCs w:val="22"/>
              </w:rPr>
              <w:t>onderzoeks</w:t>
            </w:r>
            <w:proofErr w:type="spellEnd"/>
            <w:r w:rsidRPr="27175868" w:rsidR="27175868">
              <w:rPr>
                <w:sz w:val="22"/>
                <w:szCs w:val="22"/>
              </w:rPr>
              <w:t xml:space="preserve"> idee wordt gedragen door meerdere instellingen.</w:t>
            </w:r>
          </w:p>
          <w:p w:rsidR="00161EAB" w:rsidP="27175868" w:rsidRDefault="00161EAB" w14:paraId="74E731C4" w14:textId="040E003E">
            <w:pPr>
              <w:pStyle w:val="Lijstalinea"/>
              <w:numPr>
                <w:ilvl w:val="0"/>
                <w:numId w:val="48"/>
              </w:numPr>
              <w:rPr>
                <w:rFonts w:ascii="Calibri" w:hAnsi="Calibri" w:eastAsia="Calibri" w:cs="Calibri" w:asciiTheme="minorAscii" w:hAnsiTheme="minorAscii" w:eastAsiaTheme="minorAscii" w:cstheme="minorAscii"/>
                <w:sz w:val="22"/>
                <w:szCs w:val="22"/>
              </w:rPr>
            </w:pPr>
            <w:r w:rsidRPr="27175868" w:rsidR="27175868">
              <w:rPr>
                <w:sz w:val="22"/>
                <w:szCs w:val="22"/>
              </w:rPr>
              <w:t>Samenwerking met derden is belangrijk, ook voor studenten van een onderzoeksgroep, om vertaling van nieuwe inzichten te communiceren naar maatschappelijke partijen (industrie, overheden, instellingen, etc)</w:t>
            </w:r>
          </w:p>
        </w:tc>
      </w:tr>
      <w:tr w:rsidR="27175868" w:rsidTr="27175868" w14:paraId="642F9E12">
        <w:tc>
          <w:tcPr>
            <w:tcW w:w="3114" w:type="dxa"/>
            <w:tcMar/>
          </w:tcPr>
          <w:p w:rsidR="27175868" w:rsidP="27175868" w:rsidRDefault="27175868" w14:paraId="01B0E81E" w14:textId="6D6A4441">
            <w:pPr>
              <w:pStyle w:val="Standaard"/>
            </w:pPr>
            <w:r w:rsidR="27175868">
              <w:rPr/>
              <w:t>Hoog slagingspercentage</w:t>
            </w:r>
          </w:p>
        </w:tc>
        <w:tc>
          <w:tcPr>
            <w:tcW w:w="5948" w:type="dxa"/>
            <w:tcMar/>
          </w:tcPr>
          <w:p w:rsidR="27175868" w:rsidP="27175868" w:rsidRDefault="27175868" w14:paraId="10B0BC97" w14:textId="0FAE4AD1">
            <w:pPr>
              <w:pStyle w:val="Lijstalinea"/>
              <w:numPr>
                <w:ilvl w:val="0"/>
                <w:numId w:val="48"/>
              </w:numPr>
              <w:rPr>
                <w:rFonts w:ascii="Calibri" w:hAnsi="Calibri" w:eastAsia="Calibri" w:cs="Calibri" w:asciiTheme="minorAscii" w:hAnsiTheme="minorAscii" w:eastAsiaTheme="minorAscii" w:cstheme="minorAscii"/>
                <w:sz w:val="22"/>
                <w:szCs w:val="22"/>
              </w:rPr>
            </w:pPr>
            <w:r w:rsidRPr="27175868" w:rsidR="27175868">
              <w:rPr>
                <w:sz w:val="22"/>
                <w:szCs w:val="22"/>
              </w:rPr>
              <w:t>Goed slagingspercentage doordat er heel veel voorwerk zit in het aan boord krijgen van in-cash cofinanciering. Hierdoor verschuift een groot stuk van de voorselectie weg van het bord van de overladen onderzoekers.</w:t>
            </w:r>
          </w:p>
          <w:p w:rsidR="27175868" w:rsidP="27175868" w:rsidRDefault="27175868" w14:paraId="55059DD6" w14:textId="3121E836">
            <w:pPr>
              <w:pStyle w:val="Lijstalinea"/>
              <w:numPr>
                <w:ilvl w:val="0"/>
                <w:numId w:val="48"/>
              </w:numPr>
              <w:rPr>
                <w:rFonts w:ascii="Calibri" w:hAnsi="Calibri" w:eastAsia="Calibri" w:cs="Calibri" w:asciiTheme="minorAscii" w:hAnsiTheme="minorAscii" w:eastAsiaTheme="minorAscii" w:cstheme="minorAscii"/>
                <w:sz w:val="22"/>
                <w:szCs w:val="22"/>
              </w:rPr>
            </w:pPr>
            <w:r w:rsidRPr="27175868" w:rsidR="27175868">
              <w:rPr>
                <w:sz w:val="22"/>
                <w:szCs w:val="22"/>
              </w:rPr>
              <w:t>Ook liggen de slagingspercentages hier vrij hoog met 30%, wat de gedane inspanningen meer recht doet.</w:t>
            </w:r>
          </w:p>
        </w:tc>
      </w:tr>
      <w:tr w:rsidR="27175868" w:rsidTr="27175868" w14:paraId="527F4835">
        <w:tc>
          <w:tcPr>
            <w:tcW w:w="3114" w:type="dxa"/>
            <w:tcMar/>
          </w:tcPr>
          <w:p w:rsidR="27175868" w:rsidP="27175868" w:rsidRDefault="27175868" w14:paraId="5B393077" w14:textId="26D1239A">
            <w:pPr>
              <w:pStyle w:val="Standaard"/>
            </w:pPr>
            <w:r w:rsidR="27175868">
              <w:rPr/>
              <w:t>Onafhankelijker van instellingen</w:t>
            </w:r>
          </w:p>
        </w:tc>
        <w:tc>
          <w:tcPr>
            <w:tcW w:w="5948" w:type="dxa"/>
            <w:tcMar/>
          </w:tcPr>
          <w:p w:rsidR="27175868" w:rsidP="27175868" w:rsidRDefault="27175868" w14:paraId="5FFC7CB6" w14:textId="5881A7A6">
            <w:pPr>
              <w:pStyle w:val="Lijstalinea"/>
              <w:numPr>
                <w:ilvl w:val="0"/>
                <w:numId w:val="48"/>
              </w:numPr>
              <w:rPr>
                <w:rFonts w:ascii="Calibri" w:hAnsi="Calibri" w:eastAsia="Calibri" w:cs="Calibri" w:asciiTheme="minorAscii" w:hAnsiTheme="minorAscii" w:eastAsiaTheme="minorAscii" w:cstheme="minorAscii"/>
                <w:sz w:val="22"/>
                <w:szCs w:val="22"/>
              </w:rPr>
            </w:pPr>
            <w:r w:rsidRPr="27175868" w:rsidR="27175868">
              <w:rPr>
                <w:sz w:val="22"/>
                <w:szCs w:val="22"/>
              </w:rPr>
              <w:t>Maakt financiering onafhankelijker van instelling, maar stimuleert tegelijkertijd instellingen te blijven ondersteunen</w:t>
            </w:r>
          </w:p>
        </w:tc>
      </w:tr>
      <w:tr w:rsidR="27175868" w:rsidTr="27175868" w14:paraId="2DA31186">
        <w:tc>
          <w:tcPr>
            <w:tcW w:w="3114" w:type="dxa"/>
            <w:tcMar/>
          </w:tcPr>
          <w:p w:rsidR="27175868" w:rsidP="27175868" w:rsidRDefault="27175868" w14:paraId="750E6670" w14:textId="68DB9511">
            <w:pPr>
              <w:pStyle w:val="Standaard"/>
            </w:pPr>
            <w:r w:rsidR="27175868">
              <w:rPr/>
              <w:t>Meer commitment van bedrijven</w:t>
            </w:r>
          </w:p>
        </w:tc>
        <w:tc>
          <w:tcPr>
            <w:tcW w:w="5948" w:type="dxa"/>
            <w:tcMar/>
          </w:tcPr>
          <w:p w:rsidR="27175868" w:rsidP="27175868" w:rsidRDefault="27175868" w14:paraId="25D3FA96" w14:textId="27191CDE">
            <w:pPr>
              <w:pStyle w:val="Lijstalinea"/>
              <w:numPr>
                <w:ilvl w:val="0"/>
                <w:numId w:val="48"/>
              </w:numPr>
              <w:rPr>
                <w:rFonts w:ascii="Calibri" w:hAnsi="Calibri" w:eastAsia="Calibri" w:cs="Calibri" w:asciiTheme="minorAscii" w:hAnsiTheme="minorAscii" w:eastAsiaTheme="minorAscii" w:cstheme="minorAscii"/>
                <w:sz w:val="22"/>
                <w:szCs w:val="22"/>
              </w:rPr>
            </w:pPr>
            <w:r w:rsidRPr="27175868" w:rsidR="27175868">
              <w:rPr>
                <w:sz w:val="22"/>
                <w:szCs w:val="22"/>
              </w:rPr>
              <w:t>zij die geld kunnen inbrengen zullen wrs iets meer gecommiteerd zijn aan het project.</w:t>
            </w:r>
          </w:p>
        </w:tc>
      </w:tr>
    </w:tbl>
    <w:p w:rsidR="00850FDF" w:rsidP="00850FDF" w:rsidRDefault="00850FDF" w14:paraId="1933A627" w14:textId="77777777"/>
    <w:p w:rsidR="00850FDF" w:rsidP="00850FDF" w:rsidRDefault="00850FDF" w14:paraId="6D79D2D3" w14:textId="77777777">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7175868" w14:paraId="213A555E" w14:textId="77777777">
        <w:tc>
          <w:tcPr>
            <w:tcW w:w="3114" w:type="dxa"/>
            <w:tcMar/>
          </w:tcPr>
          <w:p w:rsidR="00161EAB" w:rsidP="00744882" w:rsidRDefault="00161EAB" w14:paraId="4C4A5826" w14:textId="77777777">
            <w:r>
              <w:t>Argument</w:t>
            </w:r>
          </w:p>
        </w:tc>
        <w:tc>
          <w:tcPr>
            <w:tcW w:w="5948" w:type="dxa"/>
            <w:tcMar/>
          </w:tcPr>
          <w:p w:rsidR="00161EAB" w:rsidP="00744882" w:rsidRDefault="00161EAB" w14:paraId="5B2478C7" w14:textId="77777777">
            <w:r>
              <w:t>Quote</w:t>
            </w:r>
          </w:p>
        </w:tc>
      </w:tr>
      <w:tr w:rsidR="00161EAB" w:rsidTr="27175868" w14:paraId="38212EE7" w14:textId="77777777">
        <w:tc>
          <w:tcPr>
            <w:tcW w:w="3114" w:type="dxa"/>
            <w:tcMar/>
          </w:tcPr>
          <w:p w:rsidR="00161EAB" w:rsidP="00744882" w:rsidRDefault="00161EAB" w14:paraId="55E9C047" w14:textId="46AF410C">
            <w:r w:rsidR="27175868">
              <w:rPr/>
              <w:t>Als in cash cofinanciering lukt, dan contract/privaat onderzoek doen</w:t>
            </w:r>
          </w:p>
        </w:tc>
        <w:tc>
          <w:tcPr>
            <w:tcW w:w="5948" w:type="dxa"/>
            <w:tcMar/>
          </w:tcPr>
          <w:p w:rsidR="00161EAB" w:rsidP="27175868" w:rsidRDefault="00161EAB" w14:paraId="0382486D" w14:textId="2C5C3B66">
            <w:pPr>
              <w:pStyle w:val="Lijstalinea"/>
              <w:numPr>
                <w:ilvl w:val="0"/>
                <w:numId w:val="49"/>
              </w:numPr>
              <w:rPr>
                <w:rFonts w:ascii="Calibri" w:hAnsi="Calibri" w:eastAsia="Calibri" w:cs="Calibri" w:asciiTheme="minorAscii" w:hAnsiTheme="minorAscii" w:eastAsiaTheme="minorAscii" w:cstheme="minorAscii"/>
                <w:sz w:val="22"/>
                <w:szCs w:val="22"/>
              </w:rPr>
            </w:pPr>
            <w:r w:rsidRPr="27175868" w:rsidR="27175868">
              <w:rPr>
                <w:sz w:val="22"/>
                <w:szCs w:val="22"/>
              </w:rPr>
              <w:t>Niet belangrijk. Als onderzoekers reeds voldoende in-cash cofinanciering los kunnen krijgen vanuit de industrie, dan is direct contractonderzoek of privaat onderzoek gewenst.</w:t>
            </w:r>
          </w:p>
        </w:tc>
      </w:tr>
      <w:tr w:rsidR="00161EAB" w:rsidTr="27175868" w14:paraId="542DF317" w14:textId="77777777">
        <w:tc>
          <w:tcPr>
            <w:tcW w:w="3114" w:type="dxa"/>
            <w:tcMar/>
          </w:tcPr>
          <w:p w:rsidR="00161EAB" w:rsidP="00744882" w:rsidRDefault="00161EAB" w14:paraId="6C111B53" w14:textId="6347A64E">
            <w:r w:rsidR="27175868">
              <w:rPr/>
              <w:t>Geeft verkeerde focus (bijv. vriendjespolitiek)</w:t>
            </w:r>
          </w:p>
        </w:tc>
        <w:tc>
          <w:tcPr>
            <w:tcW w:w="5948" w:type="dxa"/>
            <w:tcMar/>
          </w:tcPr>
          <w:p w:rsidR="00161EAB" w:rsidP="27175868" w:rsidRDefault="00161EAB" w14:paraId="1DE32B53" w14:textId="59DB1512">
            <w:pPr>
              <w:pStyle w:val="Lijstalinea"/>
              <w:numPr>
                <w:ilvl w:val="0"/>
                <w:numId w:val="50"/>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The big consortium </w:t>
            </w:r>
            <w:proofErr w:type="spellStart"/>
            <w:r w:rsidRPr="27175868" w:rsidR="27175868">
              <w:rPr>
                <w:sz w:val="22"/>
                <w:szCs w:val="22"/>
              </w:rPr>
              <w:t>grant</w:t>
            </w:r>
            <w:proofErr w:type="spellEnd"/>
            <w:r w:rsidRPr="27175868" w:rsidR="27175868">
              <w:rPr>
                <w:sz w:val="22"/>
                <w:szCs w:val="22"/>
              </w:rPr>
              <w:t xml:space="preserve"> </w:t>
            </w:r>
            <w:proofErr w:type="spellStart"/>
            <w:r w:rsidRPr="27175868" w:rsidR="27175868">
              <w:rPr>
                <w:sz w:val="22"/>
                <w:szCs w:val="22"/>
              </w:rPr>
              <w:t>should</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discouraged</w:t>
            </w:r>
            <w:proofErr w:type="spellEnd"/>
            <w:r w:rsidRPr="27175868" w:rsidR="27175868">
              <w:rPr>
                <w:sz w:val="22"/>
                <w:szCs w:val="22"/>
              </w:rPr>
              <w:t xml:space="preserve">, </w:t>
            </w:r>
            <w:proofErr w:type="spellStart"/>
            <w:r w:rsidRPr="27175868" w:rsidR="27175868">
              <w:rPr>
                <w:sz w:val="22"/>
                <w:szCs w:val="22"/>
              </w:rPr>
              <w:t>because</w:t>
            </w:r>
            <w:proofErr w:type="spellEnd"/>
            <w:r w:rsidRPr="27175868" w:rsidR="27175868">
              <w:rPr>
                <w:sz w:val="22"/>
                <w:szCs w:val="22"/>
              </w:rPr>
              <w:t xml:space="preserve"> </w:t>
            </w:r>
            <w:proofErr w:type="spellStart"/>
            <w:r w:rsidRPr="27175868" w:rsidR="27175868">
              <w:rPr>
                <w:sz w:val="22"/>
                <w:szCs w:val="22"/>
              </w:rPr>
              <w:t>it</w:t>
            </w:r>
            <w:proofErr w:type="spellEnd"/>
            <w:r w:rsidRPr="27175868" w:rsidR="27175868">
              <w:rPr>
                <w:sz w:val="22"/>
                <w:szCs w:val="22"/>
              </w:rPr>
              <w:t xml:space="preserve"> </w:t>
            </w:r>
            <w:proofErr w:type="spellStart"/>
            <w:r w:rsidRPr="27175868" w:rsidR="27175868">
              <w:rPr>
                <w:sz w:val="22"/>
                <w:szCs w:val="22"/>
              </w:rPr>
              <w:t>ends</w:t>
            </w:r>
            <w:proofErr w:type="spellEnd"/>
            <w:r w:rsidRPr="27175868" w:rsidR="27175868">
              <w:rPr>
                <w:sz w:val="22"/>
                <w:szCs w:val="22"/>
              </w:rPr>
              <w:t xml:space="preserve"> of putting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famous</w:t>
            </w:r>
            <w:proofErr w:type="spellEnd"/>
            <w:r w:rsidRPr="27175868" w:rsidR="27175868">
              <w:rPr>
                <w:sz w:val="22"/>
                <w:szCs w:val="22"/>
              </w:rPr>
              <w:t xml:space="preserve"> </w:t>
            </w:r>
            <w:proofErr w:type="spellStart"/>
            <w:r w:rsidRPr="27175868" w:rsidR="27175868">
              <w:rPr>
                <w:sz w:val="22"/>
                <w:szCs w:val="22"/>
              </w:rPr>
              <w:t>names</w:t>
            </w:r>
            <w:proofErr w:type="spellEnd"/>
            <w:r w:rsidRPr="27175868" w:rsidR="27175868">
              <w:rPr>
                <w:sz w:val="22"/>
                <w:szCs w:val="22"/>
              </w:rPr>
              <w:t xml:space="preserve"> </w:t>
            </w:r>
            <w:proofErr w:type="spellStart"/>
            <w:r w:rsidRPr="27175868" w:rsidR="27175868">
              <w:rPr>
                <w:sz w:val="22"/>
                <w:szCs w:val="22"/>
              </w:rPr>
              <w:t>and</w:t>
            </w:r>
            <w:proofErr w:type="spellEnd"/>
            <w:r w:rsidRPr="27175868" w:rsidR="27175868">
              <w:rPr>
                <w:sz w:val="22"/>
                <w:szCs w:val="22"/>
              </w:rPr>
              <w:t xml:space="preserve"> </w:t>
            </w:r>
            <w:proofErr w:type="spellStart"/>
            <w:r w:rsidRPr="27175868" w:rsidR="27175868">
              <w:rPr>
                <w:sz w:val="22"/>
                <w:szCs w:val="22"/>
              </w:rPr>
              <w:t>having</w:t>
            </w:r>
            <w:proofErr w:type="spellEnd"/>
            <w:r w:rsidRPr="27175868" w:rsidR="27175868">
              <w:rPr>
                <w:sz w:val="22"/>
                <w:szCs w:val="22"/>
              </w:rPr>
              <w:t xml:space="preserve"> a lot meetings </w:t>
            </w:r>
            <w:proofErr w:type="spellStart"/>
            <w:r w:rsidRPr="27175868" w:rsidR="27175868">
              <w:rPr>
                <w:sz w:val="22"/>
                <w:szCs w:val="22"/>
              </w:rPr>
              <w:t>discussing</w:t>
            </w:r>
            <w:proofErr w:type="spellEnd"/>
            <w:r w:rsidRPr="27175868" w:rsidR="27175868">
              <w:rPr>
                <w:sz w:val="22"/>
                <w:szCs w:val="22"/>
              </w:rPr>
              <w:t xml:space="preserve"> financial </w:t>
            </w:r>
            <w:proofErr w:type="spellStart"/>
            <w:r w:rsidRPr="27175868" w:rsidR="27175868">
              <w:rPr>
                <w:sz w:val="22"/>
                <w:szCs w:val="22"/>
              </w:rPr>
              <w:t>allocation</w:t>
            </w:r>
            <w:proofErr w:type="spellEnd"/>
            <w:r w:rsidRPr="27175868" w:rsidR="27175868">
              <w:rPr>
                <w:sz w:val="22"/>
                <w:szCs w:val="22"/>
              </w:rPr>
              <w:t xml:space="preserve"> </w:t>
            </w:r>
            <w:proofErr w:type="spellStart"/>
            <w:r w:rsidRPr="27175868" w:rsidR="27175868">
              <w:rPr>
                <w:sz w:val="22"/>
                <w:szCs w:val="22"/>
              </w:rPr>
              <w:t>instead</w:t>
            </w:r>
            <w:proofErr w:type="spellEnd"/>
            <w:r w:rsidRPr="27175868" w:rsidR="27175868">
              <w:rPr>
                <w:sz w:val="22"/>
                <w:szCs w:val="22"/>
              </w:rPr>
              <w:t xml:space="preserve"> of </w:t>
            </w:r>
            <w:proofErr w:type="spellStart"/>
            <w:r w:rsidRPr="27175868" w:rsidR="27175868">
              <w:rPr>
                <w:sz w:val="22"/>
                <w:szCs w:val="22"/>
              </w:rPr>
              <w:t>scientific</w:t>
            </w:r>
            <w:proofErr w:type="spellEnd"/>
            <w:r w:rsidRPr="27175868" w:rsidR="27175868">
              <w:rPr>
                <w:sz w:val="22"/>
                <w:szCs w:val="22"/>
              </w:rPr>
              <w:t xml:space="preserve"> </w:t>
            </w:r>
            <w:proofErr w:type="spellStart"/>
            <w:r w:rsidRPr="27175868" w:rsidR="27175868">
              <w:rPr>
                <w:sz w:val="22"/>
                <w:szCs w:val="22"/>
              </w:rPr>
              <w:t>ideas</w:t>
            </w:r>
            <w:proofErr w:type="spellEnd"/>
            <w:r w:rsidRPr="27175868" w:rsidR="27175868">
              <w:rPr>
                <w:sz w:val="22"/>
                <w:szCs w:val="22"/>
              </w:rPr>
              <w:t>.</w:t>
            </w:r>
          </w:p>
          <w:p w:rsidR="00161EAB" w:rsidP="27175868" w:rsidRDefault="00161EAB" w14:paraId="1BABBB3E" w14:textId="003BBDFC">
            <w:pPr>
              <w:pStyle w:val="Lijstalinea"/>
              <w:numPr>
                <w:ilvl w:val="0"/>
                <w:numId w:val="50"/>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I </w:t>
            </w:r>
            <w:proofErr w:type="spellStart"/>
            <w:r w:rsidRPr="27175868" w:rsidR="27175868">
              <w:rPr>
                <w:sz w:val="22"/>
                <w:szCs w:val="22"/>
              </w:rPr>
              <w:t>think</w:t>
            </w:r>
            <w:proofErr w:type="spellEnd"/>
            <w:r w:rsidRPr="27175868" w:rsidR="27175868">
              <w:rPr>
                <w:sz w:val="22"/>
                <w:szCs w:val="22"/>
              </w:rPr>
              <w:t xml:space="preserve"> </w:t>
            </w:r>
            <w:proofErr w:type="spellStart"/>
            <w:r w:rsidRPr="27175868" w:rsidR="27175868">
              <w:rPr>
                <w:sz w:val="22"/>
                <w:szCs w:val="22"/>
              </w:rPr>
              <w:t>this</w:t>
            </w:r>
            <w:proofErr w:type="spellEnd"/>
            <w:r w:rsidRPr="27175868" w:rsidR="27175868">
              <w:rPr>
                <w:sz w:val="22"/>
                <w:szCs w:val="22"/>
              </w:rPr>
              <w:t xml:space="preserve"> is </w:t>
            </w:r>
            <w:proofErr w:type="spellStart"/>
            <w:r w:rsidRPr="27175868" w:rsidR="27175868">
              <w:rPr>
                <w:sz w:val="22"/>
                <w:szCs w:val="22"/>
              </w:rPr>
              <w:t>too</w:t>
            </w:r>
            <w:proofErr w:type="spellEnd"/>
            <w:r w:rsidRPr="27175868" w:rsidR="27175868">
              <w:rPr>
                <w:sz w:val="22"/>
                <w:szCs w:val="22"/>
              </w:rPr>
              <w:t xml:space="preserve"> </w:t>
            </w:r>
            <w:proofErr w:type="spellStart"/>
            <w:r w:rsidRPr="27175868" w:rsidR="27175868">
              <w:rPr>
                <w:sz w:val="22"/>
                <w:szCs w:val="22"/>
              </w:rPr>
              <w:t>challenging</w:t>
            </w:r>
            <w:proofErr w:type="spellEnd"/>
            <w:r w:rsidRPr="27175868" w:rsidR="27175868">
              <w:rPr>
                <w:sz w:val="22"/>
                <w:szCs w:val="22"/>
              </w:rPr>
              <w:t xml:space="preserve"> </w:t>
            </w:r>
            <w:proofErr w:type="spellStart"/>
            <w:r w:rsidRPr="27175868" w:rsidR="27175868">
              <w:rPr>
                <w:sz w:val="22"/>
                <w:szCs w:val="22"/>
              </w:rPr>
              <w:t>and</w:t>
            </w:r>
            <w:proofErr w:type="spellEnd"/>
            <w:r w:rsidRPr="27175868" w:rsidR="27175868">
              <w:rPr>
                <w:sz w:val="22"/>
                <w:szCs w:val="22"/>
              </w:rPr>
              <w:t xml:space="preserve"> </w:t>
            </w:r>
            <w:proofErr w:type="spellStart"/>
            <w:r w:rsidRPr="27175868" w:rsidR="27175868">
              <w:rPr>
                <w:sz w:val="22"/>
                <w:szCs w:val="22"/>
              </w:rPr>
              <w:t>only</w:t>
            </w:r>
            <w:proofErr w:type="spellEnd"/>
            <w:r w:rsidRPr="27175868" w:rsidR="27175868">
              <w:rPr>
                <w:sz w:val="22"/>
                <w:szCs w:val="22"/>
              </w:rPr>
              <w:t xml:space="preserve"> benefits </w:t>
            </w:r>
            <w:proofErr w:type="spellStart"/>
            <w:r w:rsidRPr="27175868" w:rsidR="27175868">
              <w:rPr>
                <w:sz w:val="22"/>
                <w:szCs w:val="22"/>
              </w:rPr>
              <w:t>those</w:t>
            </w:r>
            <w:proofErr w:type="spellEnd"/>
            <w:r w:rsidRPr="27175868" w:rsidR="27175868">
              <w:rPr>
                <w:sz w:val="22"/>
                <w:szCs w:val="22"/>
              </w:rPr>
              <w:t xml:space="preserve"> </w:t>
            </w:r>
            <w:proofErr w:type="spellStart"/>
            <w:r w:rsidRPr="27175868" w:rsidR="27175868">
              <w:rPr>
                <w:sz w:val="22"/>
                <w:szCs w:val="22"/>
              </w:rPr>
              <w:t>who</w:t>
            </w:r>
            <w:proofErr w:type="spellEnd"/>
            <w:r w:rsidRPr="27175868" w:rsidR="27175868">
              <w:rPr>
                <w:sz w:val="22"/>
                <w:szCs w:val="22"/>
              </w:rPr>
              <w:t xml:space="preserve"> </w:t>
            </w:r>
            <w:proofErr w:type="spellStart"/>
            <w:r w:rsidRPr="27175868" w:rsidR="27175868">
              <w:rPr>
                <w:sz w:val="22"/>
                <w:szCs w:val="22"/>
              </w:rPr>
              <w:t>already</w:t>
            </w:r>
            <w:proofErr w:type="spellEnd"/>
            <w:r w:rsidRPr="27175868" w:rsidR="27175868">
              <w:rPr>
                <w:sz w:val="22"/>
                <w:szCs w:val="22"/>
              </w:rPr>
              <w:t xml:space="preserve"> have a </w:t>
            </w:r>
            <w:proofErr w:type="spellStart"/>
            <w:r w:rsidRPr="27175868" w:rsidR="27175868">
              <w:rPr>
                <w:sz w:val="22"/>
                <w:szCs w:val="22"/>
              </w:rPr>
              <w:t>good</w:t>
            </w:r>
            <w:proofErr w:type="spellEnd"/>
            <w:r w:rsidRPr="27175868" w:rsidR="27175868">
              <w:rPr>
                <w:sz w:val="22"/>
                <w:szCs w:val="22"/>
              </w:rPr>
              <w:t xml:space="preserve"> </w:t>
            </w:r>
            <w:proofErr w:type="spellStart"/>
            <w:r w:rsidRPr="27175868" w:rsidR="27175868">
              <w:rPr>
                <w:sz w:val="22"/>
                <w:szCs w:val="22"/>
              </w:rPr>
              <w:t>network</w:t>
            </w:r>
            <w:proofErr w:type="spellEnd"/>
          </w:p>
          <w:p w:rsidR="00161EAB" w:rsidP="27175868" w:rsidRDefault="00161EAB" w14:paraId="67521CF6" w14:textId="2989E199">
            <w:pPr>
              <w:pStyle w:val="Lijstalinea"/>
              <w:numPr>
                <w:ilvl w:val="0"/>
                <w:numId w:val="50"/>
              </w:numPr>
              <w:rPr>
                <w:rFonts w:ascii="Calibri" w:hAnsi="Calibri" w:eastAsia="Calibri" w:cs="Calibri" w:asciiTheme="minorAscii" w:hAnsiTheme="minorAscii" w:eastAsiaTheme="minorAscii" w:cstheme="minorAscii"/>
                <w:sz w:val="22"/>
                <w:szCs w:val="22"/>
              </w:rPr>
            </w:pPr>
            <w:r w:rsidRPr="27175868" w:rsidR="27175868">
              <w:rPr>
                <w:sz w:val="22"/>
                <w:szCs w:val="22"/>
              </w:rPr>
              <w:t>Vooral geld via competitie ipv de eerste geldstroom, zodat de beste onderzoekers het meeste geld krijgen, ipv diegene die het best zijn in vriendjespolitiek en ellebogenwerk binnen de universiteit.</w:t>
            </w:r>
          </w:p>
        </w:tc>
      </w:tr>
      <w:tr w:rsidR="00161EAB" w:rsidTr="27175868" w14:paraId="50757EA0" w14:textId="77777777">
        <w:tc>
          <w:tcPr>
            <w:tcW w:w="3114" w:type="dxa"/>
            <w:tcMar/>
          </w:tcPr>
          <w:p w:rsidR="00161EAB" w:rsidP="00744882" w:rsidRDefault="00161EAB" w14:paraId="01D39E83" w14:textId="250CD0B4">
            <w:r w:rsidR="27175868">
              <w:rPr/>
              <w:t>Negatieve impact vrijheid</w:t>
            </w:r>
          </w:p>
        </w:tc>
        <w:tc>
          <w:tcPr>
            <w:tcW w:w="5948" w:type="dxa"/>
            <w:tcMar/>
          </w:tcPr>
          <w:p w:rsidR="00161EAB" w:rsidP="27175868" w:rsidRDefault="00161EAB" w14:paraId="238CBA80" w14:textId="6A5624F2">
            <w:pPr>
              <w:pStyle w:val="Lijstalinea"/>
              <w:numPr>
                <w:ilvl w:val="0"/>
                <w:numId w:val="51"/>
              </w:numPr>
              <w:rPr>
                <w:rFonts w:ascii="Calibri" w:hAnsi="Calibri" w:eastAsia="Calibri" w:cs="Calibri" w:asciiTheme="minorAscii" w:hAnsiTheme="minorAscii" w:eastAsiaTheme="minorAscii" w:cstheme="minorAscii"/>
                <w:sz w:val="22"/>
                <w:szCs w:val="22"/>
              </w:rPr>
            </w:pPr>
            <w:r w:rsidRPr="27175868" w:rsidR="27175868">
              <w:rPr>
                <w:sz w:val="22"/>
                <w:szCs w:val="22"/>
              </w:rPr>
              <w:t>In-cash co-</w:t>
            </w:r>
            <w:proofErr w:type="spellStart"/>
            <w:r w:rsidRPr="27175868" w:rsidR="27175868">
              <w:rPr>
                <w:sz w:val="22"/>
                <w:szCs w:val="22"/>
              </w:rPr>
              <w:t>funding</w:t>
            </w:r>
            <w:proofErr w:type="spellEnd"/>
            <w:r w:rsidRPr="27175868" w:rsidR="27175868">
              <w:rPr>
                <w:sz w:val="22"/>
                <w:szCs w:val="22"/>
              </w:rPr>
              <w:t xml:space="preserve"> </w:t>
            </w:r>
            <w:proofErr w:type="spellStart"/>
            <w:r w:rsidRPr="27175868" w:rsidR="27175868">
              <w:rPr>
                <w:sz w:val="22"/>
                <w:szCs w:val="22"/>
              </w:rPr>
              <w:t>creates</w:t>
            </w:r>
            <w:proofErr w:type="spellEnd"/>
            <w:r w:rsidRPr="27175868" w:rsidR="27175868">
              <w:rPr>
                <w:sz w:val="22"/>
                <w:szCs w:val="22"/>
              </w:rPr>
              <w:t xml:space="preserve"> </w:t>
            </w:r>
            <w:proofErr w:type="spellStart"/>
            <w:r w:rsidRPr="27175868" w:rsidR="27175868">
              <w:rPr>
                <w:sz w:val="22"/>
                <w:szCs w:val="22"/>
              </w:rPr>
              <w:t>dependencies</w:t>
            </w:r>
            <w:proofErr w:type="spellEnd"/>
            <w:r w:rsidRPr="27175868" w:rsidR="27175868">
              <w:rPr>
                <w:sz w:val="22"/>
                <w:szCs w:val="22"/>
              </w:rPr>
              <w:t xml:space="preserve"> </w:t>
            </w:r>
            <w:proofErr w:type="spellStart"/>
            <w:r w:rsidRPr="27175868" w:rsidR="27175868">
              <w:rPr>
                <w:sz w:val="22"/>
                <w:szCs w:val="22"/>
              </w:rPr>
              <w:t>and</w:t>
            </w:r>
            <w:proofErr w:type="spellEnd"/>
            <w:r w:rsidRPr="27175868" w:rsidR="27175868">
              <w:rPr>
                <w:sz w:val="22"/>
                <w:szCs w:val="22"/>
              </w:rPr>
              <w:t xml:space="preserve"> </w:t>
            </w:r>
            <w:proofErr w:type="spellStart"/>
            <w:r w:rsidRPr="27175868" w:rsidR="27175868">
              <w:rPr>
                <w:sz w:val="22"/>
                <w:szCs w:val="22"/>
              </w:rPr>
              <w:t>hierarchies</w:t>
            </w:r>
            <w:proofErr w:type="spellEnd"/>
            <w:r w:rsidRPr="27175868" w:rsidR="27175868">
              <w:rPr>
                <w:sz w:val="22"/>
                <w:szCs w:val="22"/>
              </w:rPr>
              <w:t xml:space="preserve"> </w:t>
            </w:r>
            <w:proofErr w:type="spellStart"/>
            <w:r w:rsidRPr="27175868" w:rsidR="27175868">
              <w:rPr>
                <w:sz w:val="22"/>
                <w:szCs w:val="22"/>
              </w:rPr>
              <w:t>that</w:t>
            </w:r>
            <w:proofErr w:type="spellEnd"/>
            <w:r w:rsidRPr="27175868" w:rsidR="27175868">
              <w:rPr>
                <w:sz w:val="22"/>
                <w:szCs w:val="22"/>
              </w:rPr>
              <w:t xml:space="preserve"> </w:t>
            </w:r>
            <w:proofErr w:type="spellStart"/>
            <w:r w:rsidRPr="27175868" w:rsidR="27175868">
              <w:rPr>
                <w:sz w:val="22"/>
                <w:szCs w:val="22"/>
              </w:rPr>
              <w:t>can</w:t>
            </w:r>
            <w:proofErr w:type="spellEnd"/>
            <w:r w:rsidRPr="27175868" w:rsidR="27175868">
              <w:rPr>
                <w:sz w:val="22"/>
                <w:szCs w:val="22"/>
              </w:rPr>
              <w:t xml:space="preserve"> </w:t>
            </w:r>
            <w:proofErr w:type="spellStart"/>
            <w:r w:rsidRPr="27175868" w:rsidR="27175868">
              <w:rPr>
                <w:sz w:val="22"/>
                <w:szCs w:val="22"/>
              </w:rPr>
              <w:t>negatively</w:t>
            </w:r>
            <w:proofErr w:type="spellEnd"/>
            <w:r w:rsidRPr="27175868" w:rsidR="27175868">
              <w:rPr>
                <w:sz w:val="22"/>
                <w:szCs w:val="22"/>
              </w:rPr>
              <w:t xml:space="preserve"> impact </w:t>
            </w:r>
            <w:proofErr w:type="spellStart"/>
            <w:r w:rsidRPr="27175868" w:rsidR="27175868">
              <w:rPr>
                <w:sz w:val="22"/>
                <w:szCs w:val="22"/>
              </w:rPr>
              <w:t>academic</w:t>
            </w:r>
            <w:proofErr w:type="spellEnd"/>
            <w:r w:rsidRPr="27175868" w:rsidR="27175868">
              <w:rPr>
                <w:sz w:val="22"/>
                <w:szCs w:val="22"/>
              </w:rPr>
              <w:t xml:space="preserve"> </w:t>
            </w:r>
            <w:proofErr w:type="spellStart"/>
            <w:r w:rsidRPr="27175868" w:rsidR="27175868">
              <w:rPr>
                <w:sz w:val="22"/>
                <w:szCs w:val="22"/>
              </w:rPr>
              <w:t>freedom</w:t>
            </w:r>
            <w:proofErr w:type="spellEnd"/>
            <w:r w:rsidRPr="27175868" w:rsidR="27175868">
              <w:rPr>
                <w:sz w:val="22"/>
                <w:szCs w:val="22"/>
              </w:rPr>
              <w:t>.</w:t>
            </w:r>
          </w:p>
          <w:p w:rsidR="00161EAB" w:rsidP="27175868" w:rsidRDefault="00161EAB" w14:paraId="2E74C34F" w14:textId="0EAFB9C7">
            <w:pPr>
              <w:pStyle w:val="Lijstalinea"/>
              <w:numPr>
                <w:ilvl w:val="0"/>
                <w:numId w:val="51"/>
              </w:numPr>
              <w:rPr>
                <w:rFonts w:ascii="Calibri" w:hAnsi="Calibri" w:eastAsia="Calibri" w:cs="Calibri" w:asciiTheme="minorAscii" w:hAnsiTheme="minorAscii" w:eastAsiaTheme="minorAscii" w:cstheme="minorAscii"/>
                <w:sz w:val="22"/>
                <w:szCs w:val="22"/>
              </w:rPr>
            </w:pPr>
            <w:r w:rsidRPr="27175868" w:rsidR="27175868">
              <w:rPr>
                <w:sz w:val="22"/>
                <w:szCs w:val="22"/>
              </w:rPr>
              <w:t>I think thematic research limits the sepctrum of interest, of ideas which are out of the box.</w:t>
            </w:r>
          </w:p>
        </w:tc>
      </w:tr>
      <w:tr w:rsidR="00161EAB" w:rsidTr="27175868" w14:paraId="1F12659A" w14:textId="77777777">
        <w:tc>
          <w:tcPr>
            <w:tcW w:w="3114" w:type="dxa"/>
            <w:tcMar/>
          </w:tcPr>
          <w:p w:rsidR="00161EAB" w:rsidP="00744882" w:rsidRDefault="00161EAB" w14:paraId="46879133" w14:textId="21778446">
            <w:r w:rsidR="27175868">
              <w:rPr/>
              <w:t>Er zijn al genoeg manieren om consortiums te funden</w:t>
            </w:r>
          </w:p>
        </w:tc>
        <w:tc>
          <w:tcPr>
            <w:tcW w:w="5948" w:type="dxa"/>
            <w:tcMar/>
          </w:tcPr>
          <w:p w:rsidR="00161EAB" w:rsidP="27175868" w:rsidRDefault="00161EAB" w14:paraId="59DA1988" w14:textId="41B96883">
            <w:pPr>
              <w:pStyle w:val="Lijstalinea"/>
              <w:numPr>
                <w:ilvl w:val="0"/>
                <w:numId w:val="53"/>
              </w:numPr>
              <w:rPr>
                <w:rFonts w:ascii="Calibri" w:hAnsi="Calibri" w:eastAsia="Calibri" w:cs="Calibri" w:asciiTheme="minorAscii" w:hAnsiTheme="minorAscii" w:eastAsiaTheme="minorAscii" w:cstheme="minorAscii"/>
                <w:sz w:val="22"/>
                <w:szCs w:val="22"/>
              </w:rPr>
            </w:pPr>
            <w:r w:rsidRPr="27175868" w:rsidR="27175868">
              <w:rPr>
                <w:sz w:val="22"/>
                <w:szCs w:val="22"/>
              </w:rPr>
              <w:t>There are plenty of European calls to fund consortiums.</w:t>
            </w:r>
          </w:p>
        </w:tc>
      </w:tr>
    </w:tbl>
    <w:p w:rsidRPr="002D7231" w:rsidR="002D7231" w:rsidP="002D7231" w:rsidRDefault="002D7231" w14:paraId="5CF94AFE" w14:textId="0613A180">
      <w:r w:rsidR="27175868">
        <w:rPr/>
        <w:t>Nuances/voorwaardes:</w:t>
      </w:r>
    </w:p>
    <w:p w:rsidR="27175868" w:rsidP="27175868" w:rsidRDefault="27175868" w14:paraId="46FDAE68" w14:textId="1B6627AD">
      <w:pPr>
        <w:pStyle w:val="Lijstalinea"/>
        <w:numPr>
          <w:ilvl w:val="0"/>
          <w:numId w:val="52"/>
        </w:numPr>
        <w:rPr>
          <w:rFonts w:ascii="Calibri" w:hAnsi="Calibri" w:eastAsia="Calibri" w:cs="Calibri" w:asciiTheme="minorAscii" w:hAnsiTheme="minorAscii" w:eastAsiaTheme="minorAscii" w:cstheme="minorAscii"/>
          <w:sz w:val="22"/>
          <w:szCs w:val="22"/>
        </w:rPr>
      </w:pPr>
      <w:proofErr w:type="gramStart"/>
      <w:r w:rsidRPr="27175868" w:rsidR="27175868">
        <w:rPr>
          <w:b w:val="1"/>
          <w:bCs w:val="1"/>
          <w:sz w:val="22"/>
          <w:szCs w:val="22"/>
        </w:rPr>
        <w:t>in</w:t>
      </w:r>
      <w:proofErr w:type="gramEnd"/>
      <w:r w:rsidRPr="27175868" w:rsidR="27175868">
        <w:rPr>
          <w:b w:val="1"/>
          <w:bCs w:val="1"/>
          <w:sz w:val="22"/>
          <w:szCs w:val="22"/>
        </w:rPr>
        <w:t xml:space="preserve"> beperkte mate, alleen voor maatschappelijk relevante </w:t>
      </w:r>
      <w:proofErr w:type="spellStart"/>
      <w:r w:rsidRPr="27175868" w:rsidR="27175868">
        <w:rPr>
          <w:b w:val="1"/>
          <w:bCs w:val="1"/>
          <w:sz w:val="22"/>
          <w:szCs w:val="22"/>
        </w:rPr>
        <w:t>thema;'s</w:t>
      </w:r>
      <w:proofErr w:type="spellEnd"/>
      <w:r w:rsidRPr="27175868" w:rsidR="27175868">
        <w:rPr>
          <w:b w:val="1"/>
          <w:bCs w:val="1"/>
          <w:sz w:val="22"/>
          <w:szCs w:val="22"/>
        </w:rPr>
        <w:t>.</w:t>
      </w:r>
      <w:r w:rsidRPr="27175868" w:rsidR="27175868">
        <w:rPr>
          <w:sz w:val="22"/>
          <w:szCs w:val="22"/>
        </w:rPr>
        <w:t xml:space="preserve"> Met in-cash cofinanciering om </w:t>
      </w:r>
      <w:proofErr w:type="spellStart"/>
      <w:r w:rsidRPr="27175868" w:rsidR="27175868">
        <w:rPr>
          <w:sz w:val="22"/>
          <w:szCs w:val="22"/>
        </w:rPr>
        <w:t>intergratie</w:t>
      </w:r>
      <w:proofErr w:type="spellEnd"/>
      <w:r w:rsidRPr="27175868" w:rsidR="27175868">
        <w:rPr>
          <w:sz w:val="22"/>
          <w:szCs w:val="22"/>
        </w:rPr>
        <w:t xml:space="preserve"> met praktijk te garanderen</w:t>
      </w:r>
    </w:p>
    <w:p w:rsidR="002D7231" w:rsidP="002D7231" w:rsidRDefault="002D7231" w14:paraId="1338C7C8" w14:textId="62BECDFC">
      <w:pPr>
        <w:pStyle w:val="Kop2"/>
      </w:pPr>
      <w:r>
        <w:lastRenderedPageBreak/>
        <w:t>Kleinere beurzen (50-100k) via de universiteit</w:t>
      </w:r>
    </w:p>
    <w:p w:rsidR="00850FDF" w:rsidP="00850FDF" w:rsidRDefault="00850FDF" w14:paraId="7599CC61"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7175868" w14:paraId="041C4E9F" w14:textId="77777777">
        <w:tc>
          <w:tcPr>
            <w:tcW w:w="3114" w:type="dxa"/>
            <w:tcMar/>
          </w:tcPr>
          <w:p w:rsidR="00161EAB" w:rsidP="00744882" w:rsidRDefault="00161EAB" w14:paraId="1FD08DB4" w14:textId="77777777">
            <w:r>
              <w:t>Argument</w:t>
            </w:r>
          </w:p>
        </w:tc>
        <w:tc>
          <w:tcPr>
            <w:tcW w:w="5948" w:type="dxa"/>
            <w:tcMar/>
          </w:tcPr>
          <w:p w:rsidR="00161EAB" w:rsidP="00744882" w:rsidRDefault="00161EAB" w14:paraId="1ED8F42E" w14:textId="77777777">
            <w:r>
              <w:t>Quote</w:t>
            </w:r>
          </w:p>
        </w:tc>
      </w:tr>
      <w:tr w:rsidR="00161EAB" w:rsidTr="27175868" w14:paraId="00A4FA6C" w14:textId="77777777">
        <w:tc>
          <w:tcPr>
            <w:tcW w:w="3114" w:type="dxa"/>
            <w:tcMar/>
          </w:tcPr>
          <w:p w:rsidR="00161EAB" w:rsidP="00744882" w:rsidRDefault="00161EAB" w14:paraId="4D00EF4B" w14:textId="15DEAAD6">
            <w:r w:rsidR="27175868">
              <w:rPr/>
              <w:t>Hoge succeskans (door meer tijd)</w:t>
            </w:r>
          </w:p>
        </w:tc>
        <w:tc>
          <w:tcPr>
            <w:tcW w:w="5948" w:type="dxa"/>
            <w:tcMar/>
          </w:tcPr>
          <w:p w:rsidR="00161EAB" w:rsidP="27175868" w:rsidRDefault="00161EAB" w14:paraId="37E8FFAA" w14:textId="57F8BE33">
            <w:pPr>
              <w:pStyle w:val="Lijstalinea"/>
              <w:numPr>
                <w:ilvl w:val="0"/>
                <w:numId w:val="54"/>
              </w:numPr>
              <w:rPr>
                <w:rFonts w:ascii="Calibri" w:hAnsi="Calibri" w:eastAsia="Calibri" w:cs="Calibri" w:asciiTheme="minorAscii" w:hAnsiTheme="minorAscii" w:eastAsiaTheme="minorAscii" w:cstheme="minorAscii"/>
                <w:sz w:val="22"/>
                <w:szCs w:val="22"/>
              </w:rPr>
            </w:pPr>
            <w:r w:rsidRPr="27175868" w:rsidR="27175868">
              <w:rPr>
                <w:sz w:val="22"/>
                <w:szCs w:val="22"/>
              </w:rPr>
              <w:t>Hogere succeskans, en ik denk dat er meestal gewoon niet zoveel geld nodig is. We komen vooral tijd tekort, dus met een goed idee zou je die tijd gewoon moeten kunnen krijgen.</w:t>
            </w:r>
          </w:p>
        </w:tc>
      </w:tr>
      <w:tr w:rsidR="00161EAB" w:rsidTr="27175868" w14:paraId="4E5C9A65" w14:textId="77777777">
        <w:tc>
          <w:tcPr>
            <w:tcW w:w="3114" w:type="dxa"/>
            <w:tcMar/>
          </w:tcPr>
          <w:p w:rsidR="00161EAB" w:rsidP="27175868" w:rsidRDefault="00161EAB" w14:paraId="5427B6A8" w14:textId="4CAC3C88">
            <w:pPr>
              <w:pStyle w:val="Standaard"/>
              <w:bidi w:val="0"/>
              <w:spacing w:before="0" w:beforeAutospacing="off" w:after="0" w:afterAutospacing="off" w:line="259" w:lineRule="auto"/>
              <w:ind w:left="0" w:right="0"/>
              <w:jc w:val="left"/>
            </w:pPr>
            <w:r w:rsidR="27175868">
              <w:rPr/>
              <w:t>Meer gelijkheid (want niet competitief)</w:t>
            </w:r>
          </w:p>
        </w:tc>
        <w:tc>
          <w:tcPr>
            <w:tcW w:w="5948" w:type="dxa"/>
            <w:tcMar/>
          </w:tcPr>
          <w:p w:rsidR="00161EAB" w:rsidP="27175868" w:rsidRDefault="00161EAB" w14:paraId="1297386E" w14:textId="44B49958">
            <w:pPr>
              <w:pStyle w:val="Lijstalinea"/>
              <w:numPr>
                <w:ilvl w:val="0"/>
                <w:numId w:val="55"/>
              </w:numPr>
              <w:rPr>
                <w:rFonts w:ascii="Calibri" w:hAnsi="Calibri" w:eastAsia="Calibri" w:cs="Calibri" w:asciiTheme="minorAscii" w:hAnsiTheme="minorAscii" w:eastAsiaTheme="minorAscii" w:cstheme="minorAscii"/>
                <w:sz w:val="22"/>
                <w:szCs w:val="22"/>
              </w:rPr>
            </w:pPr>
            <w:r w:rsidRPr="27175868" w:rsidR="27175868">
              <w:rPr>
                <w:sz w:val="22"/>
                <w:szCs w:val="22"/>
              </w:rPr>
              <w:t>Move away from the 'genius' model of high competitive grants and fund basic research more equitably.</w:t>
            </w:r>
          </w:p>
        </w:tc>
      </w:tr>
      <w:tr w:rsidR="00161EAB" w:rsidTr="27175868" w14:paraId="4B86A416" w14:textId="77777777">
        <w:tc>
          <w:tcPr>
            <w:tcW w:w="3114" w:type="dxa"/>
            <w:tcMar/>
          </w:tcPr>
          <w:p w:rsidR="00161EAB" w:rsidP="00744882" w:rsidRDefault="00161EAB" w14:paraId="519BE4A4" w14:textId="169D698D">
            <w:r w:rsidR="27175868">
              <w:rPr/>
              <w:t>Vernieuwend onderzoek</w:t>
            </w:r>
          </w:p>
        </w:tc>
        <w:tc>
          <w:tcPr>
            <w:tcW w:w="5948" w:type="dxa"/>
            <w:tcMar/>
          </w:tcPr>
          <w:p w:rsidR="00161EAB" w:rsidP="27175868" w:rsidRDefault="00161EAB" w14:paraId="770D6846" w14:textId="66ED8A20">
            <w:pPr>
              <w:pStyle w:val="Lijstalinea"/>
              <w:numPr>
                <w:ilvl w:val="0"/>
                <w:numId w:val="56"/>
              </w:numPr>
              <w:rPr>
                <w:rFonts w:ascii="Calibri" w:hAnsi="Calibri" w:eastAsia="Calibri" w:cs="Calibri" w:asciiTheme="minorAscii" w:hAnsiTheme="minorAscii" w:eastAsiaTheme="minorAscii" w:cstheme="minorAscii"/>
                <w:sz w:val="22"/>
                <w:szCs w:val="22"/>
              </w:rPr>
            </w:pPr>
            <w:r w:rsidRPr="27175868" w:rsidR="27175868">
              <w:rPr>
                <w:sz w:val="22"/>
                <w:szCs w:val="22"/>
              </w:rPr>
              <w:t>Kleine beurzen zijn het meest effectief om mensen in staat te stellen vernieuwend onderzoek te doen. Universiteiten moeten meer middelen krijgen om eigen thema's te ontwikkelen.</w:t>
            </w:r>
          </w:p>
          <w:p w:rsidR="00161EAB" w:rsidP="27175868" w:rsidRDefault="00161EAB" w14:paraId="649F3A26" w14:textId="1DB00B7C">
            <w:pPr>
              <w:pStyle w:val="Lijstalinea"/>
              <w:numPr>
                <w:ilvl w:val="0"/>
                <w:numId w:val="56"/>
              </w:numPr>
              <w:rPr>
                <w:rFonts w:ascii="Calibri" w:hAnsi="Calibri" w:eastAsia="Calibri" w:cs="Calibri" w:asciiTheme="minorAscii" w:hAnsiTheme="minorAscii" w:eastAsiaTheme="minorAscii" w:cstheme="minorAscii"/>
                <w:sz w:val="22"/>
                <w:szCs w:val="22"/>
              </w:rPr>
            </w:pPr>
            <w:r w:rsidRPr="27175868" w:rsidR="27175868">
              <w:rPr>
                <w:sz w:val="22"/>
                <w:szCs w:val="22"/>
              </w:rPr>
              <w:t>Dit is een aantrekkelijk instrument  en wil ik maximaal benutten. Het moedigt m.i. innovatie aan, als het niet ingewikkeld is om eigen personeel te ondersteunen bij exploratie nieuwe gebieden.</w:t>
            </w:r>
          </w:p>
        </w:tc>
      </w:tr>
      <w:tr w:rsidR="00161EAB" w:rsidTr="27175868" w14:paraId="41992943" w14:textId="77777777">
        <w:tc>
          <w:tcPr>
            <w:tcW w:w="3114" w:type="dxa"/>
            <w:tcMar/>
          </w:tcPr>
          <w:p w:rsidR="00161EAB" w:rsidP="00744882" w:rsidRDefault="00161EAB" w14:paraId="0751C97F" w14:textId="179B02D3">
            <w:r w:rsidR="27175868">
              <w:rPr/>
              <w:t>Stimuleert jonge onderzoekers</w:t>
            </w:r>
          </w:p>
        </w:tc>
        <w:tc>
          <w:tcPr>
            <w:tcW w:w="5948" w:type="dxa"/>
            <w:tcMar/>
          </w:tcPr>
          <w:p w:rsidR="00161EAB" w:rsidP="27175868" w:rsidRDefault="00161EAB" w14:paraId="290AB9CA" w14:textId="6E7A82D8">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Dutch </w:t>
            </w:r>
            <w:proofErr w:type="spellStart"/>
            <w:r w:rsidRPr="27175868" w:rsidR="27175868">
              <w:rPr>
                <w:sz w:val="22"/>
                <w:szCs w:val="22"/>
              </w:rPr>
              <w:t>universities</w:t>
            </w:r>
            <w:proofErr w:type="spellEnd"/>
            <w:r w:rsidRPr="27175868" w:rsidR="27175868">
              <w:rPr>
                <w:sz w:val="22"/>
                <w:szCs w:val="22"/>
              </w:rPr>
              <w:t xml:space="preserve"> are short on </w:t>
            </w:r>
            <w:proofErr w:type="spellStart"/>
            <w:r w:rsidRPr="27175868" w:rsidR="27175868">
              <w:rPr>
                <w:sz w:val="22"/>
                <w:szCs w:val="22"/>
              </w:rPr>
              <w:t>funding</w:t>
            </w:r>
            <w:proofErr w:type="spellEnd"/>
            <w:r w:rsidRPr="27175868" w:rsidR="27175868">
              <w:rPr>
                <w:sz w:val="22"/>
                <w:szCs w:val="22"/>
              </w:rPr>
              <w:t xml:space="preserve"> big research </w:t>
            </w:r>
            <w:proofErr w:type="spellStart"/>
            <w:r w:rsidRPr="27175868" w:rsidR="27175868">
              <w:rPr>
                <w:sz w:val="22"/>
                <w:szCs w:val="22"/>
              </w:rPr>
              <w:t>projects</w:t>
            </w:r>
            <w:proofErr w:type="spellEnd"/>
            <w:r w:rsidRPr="27175868" w:rsidR="27175868">
              <w:rPr>
                <w:sz w:val="22"/>
                <w:szCs w:val="22"/>
              </w:rPr>
              <w:t xml:space="preserve"> of junior </w:t>
            </w:r>
            <w:proofErr w:type="spellStart"/>
            <w:r w:rsidRPr="27175868" w:rsidR="27175868">
              <w:rPr>
                <w:sz w:val="22"/>
                <w:szCs w:val="22"/>
              </w:rPr>
              <w:t>researchers</w:t>
            </w:r>
            <w:proofErr w:type="spellEnd"/>
            <w:r w:rsidRPr="27175868" w:rsidR="27175868">
              <w:rPr>
                <w:sz w:val="22"/>
                <w:szCs w:val="22"/>
              </w:rPr>
              <w:t xml:space="preserve">. </w:t>
            </w:r>
            <w:proofErr w:type="spellStart"/>
            <w:r w:rsidRPr="27175868" w:rsidR="27175868">
              <w:rPr>
                <w:sz w:val="22"/>
                <w:szCs w:val="22"/>
              </w:rPr>
              <w:t>That</w:t>
            </w:r>
            <w:proofErr w:type="spellEnd"/>
            <w:r w:rsidRPr="27175868" w:rsidR="27175868">
              <w:rPr>
                <w:sz w:val="22"/>
                <w:szCs w:val="22"/>
              </w:rPr>
              <w:t xml:space="preserve"> gap </w:t>
            </w:r>
            <w:proofErr w:type="spellStart"/>
            <w:r w:rsidRPr="27175868" w:rsidR="27175868">
              <w:rPr>
                <w:sz w:val="22"/>
                <w:szCs w:val="22"/>
              </w:rPr>
              <w:t>needs</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filled</w:t>
            </w:r>
            <w:proofErr w:type="spellEnd"/>
            <w:r w:rsidRPr="27175868" w:rsidR="27175868">
              <w:rPr>
                <w:sz w:val="22"/>
                <w:szCs w:val="22"/>
              </w:rPr>
              <w:t>.</w:t>
            </w:r>
          </w:p>
          <w:p w:rsidR="00161EAB" w:rsidP="27175868" w:rsidRDefault="00161EAB" w14:paraId="67ABB705" w14:textId="08FC427E">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Small grants are the most important aspect of funding for early-career researchers</w:t>
            </w:r>
          </w:p>
        </w:tc>
      </w:tr>
      <w:tr w:rsidR="27175868" w:rsidTr="27175868" w14:paraId="75084680">
        <w:tc>
          <w:tcPr>
            <w:tcW w:w="3114" w:type="dxa"/>
            <w:tcMar/>
          </w:tcPr>
          <w:p w:rsidR="27175868" w:rsidP="27175868" w:rsidRDefault="27175868" w14:paraId="17ABB927" w14:textId="51216A37">
            <w:pPr>
              <w:pStyle w:val="Standaard"/>
              <w:rPr>
                <w:b w:val="1"/>
                <w:bCs w:val="1"/>
              </w:rPr>
            </w:pPr>
            <w:r w:rsidRPr="27175868" w:rsidR="27175868">
              <w:rPr>
                <w:b w:val="1"/>
                <w:bCs w:val="1"/>
              </w:rPr>
              <w:t>Meer onderzoekers kunnen zo geholpen worden (want veel hebben weinig geld nodig)</w:t>
            </w:r>
          </w:p>
        </w:tc>
        <w:tc>
          <w:tcPr>
            <w:tcW w:w="5948" w:type="dxa"/>
            <w:tcMar/>
          </w:tcPr>
          <w:p w:rsidR="27175868" w:rsidP="27175868" w:rsidRDefault="27175868" w14:paraId="6E64B281" w14:textId="3C361452">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A lot of </w:t>
            </w:r>
            <w:proofErr w:type="spellStart"/>
            <w:r w:rsidRPr="27175868" w:rsidR="27175868">
              <w:rPr>
                <w:sz w:val="22"/>
                <w:szCs w:val="22"/>
              </w:rPr>
              <w:t>people</w:t>
            </w:r>
            <w:proofErr w:type="spellEnd"/>
            <w:r w:rsidRPr="27175868" w:rsidR="27175868">
              <w:rPr>
                <w:sz w:val="22"/>
                <w:szCs w:val="22"/>
              </w:rPr>
              <w:t xml:space="preserve"> </w:t>
            </w:r>
            <w:proofErr w:type="spellStart"/>
            <w:r w:rsidRPr="27175868" w:rsidR="27175868">
              <w:rPr>
                <w:sz w:val="22"/>
                <w:szCs w:val="22"/>
              </w:rPr>
              <w:t>need</w:t>
            </w:r>
            <w:proofErr w:type="spellEnd"/>
            <w:r w:rsidRPr="27175868" w:rsidR="27175868">
              <w:rPr>
                <w:sz w:val="22"/>
                <w:szCs w:val="22"/>
              </w:rPr>
              <w:t xml:space="preserve"> </w:t>
            </w:r>
            <w:proofErr w:type="spellStart"/>
            <w:r w:rsidRPr="27175868" w:rsidR="27175868">
              <w:rPr>
                <w:sz w:val="22"/>
                <w:szCs w:val="22"/>
              </w:rPr>
              <w:t>little</w:t>
            </w:r>
            <w:proofErr w:type="spellEnd"/>
            <w:r w:rsidRPr="27175868" w:rsidR="27175868">
              <w:rPr>
                <w:sz w:val="22"/>
                <w:szCs w:val="22"/>
              </w:rPr>
              <w:t xml:space="preserve"> research money. </w:t>
            </w:r>
            <w:proofErr w:type="spellStart"/>
            <w:r w:rsidRPr="27175868" w:rsidR="27175868">
              <w:rPr>
                <w:sz w:val="22"/>
                <w:szCs w:val="22"/>
              </w:rPr>
              <w:t>This</w:t>
            </w:r>
            <w:proofErr w:type="spellEnd"/>
            <w:r w:rsidRPr="27175868" w:rsidR="27175868">
              <w:rPr>
                <w:sz w:val="22"/>
                <w:szCs w:val="22"/>
              </w:rPr>
              <w:t xml:space="preserve"> </w:t>
            </w:r>
            <w:proofErr w:type="spellStart"/>
            <w:r w:rsidRPr="27175868" w:rsidR="27175868">
              <w:rPr>
                <w:sz w:val="22"/>
                <w:szCs w:val="22"/>
              </w:rPr>
              <w:t>will</w:t>
            </w:r>
            <w:proofErr w:type="spellEnd"/>
            <w:r w:rsidRPr="27175868" w:rsidR="27175868">
              <w:rPr>
                <w:sz w:val="22"/>
                <w:szCs w:val="22"/>
              </w:rPr>
              <w:t xml:space="preserve"> make </w:t>
            </w:r>
            <w:proofErr w:type="spellStart"/>
            <w:r w:rsidRPr="27175868" w:rsidR="27175868">
              <w:rPr>
                <w:sz w:val="22"/>
                <w:szCs w:val="22"/>
              </w:rPr>
              <w:t>it</w:t>
            </w:r>
            <w:proofErr w:type="spellEnd"/>
            <w:r w:rsidRPr="27175868" w:rsidR="27175868">
              <w:rPr>
                <w:sz w:val="22"/>
                <w:szCs w:val="22"/>
              </w:rPr>
              <w:t xml:space="preserve"> </w:t>
            </w:r>
            <w:proofErr w:type="spellStart"/>
            <w:r w:rsidRPr="27175868" w:rsidR="27175868">
              <w:rPr>
                <w:sz w:val="22"/>
                <w:szCs w:val="22"/>
              </w:rPr>
              <w:t>easier</w:t>
            </w:r>
            <w:proofErr w:type="spellEnd"/>
            <w:r w:rsidRPr="27175868" w:rsidR="27175868">
              <w:rPr>
                <w:sz w:val="22"/>
                <w:szCs w:val="22"/>
              </w:rPr>
              <w:t xml:space="preserve"> </w:t>
            </w:r>
            <w:proofErr w:type="spellStart"/>
            <w:r w:rsidRPr="27175868" w:rsidR="27175868">
              <w:rPr>
                <w:sz w:val="22"/>
                <w:szCs w:val="22"/>
              </w:rPr>
              <w:t>for</w:t>
            </w:r>
            <w:proofErr w:type="spellEnd"/>
            <w:r w:rsidRPr="27175868" w:rsidR="27175868">
              <w:rPr>
                <w:sz w:val="22"/>
                <w:szCs w:val="22"/>
              </w:rPr>
              <w:t xml:space="preserve"> LOTS of </w:t>
            </w:r>
            <w:proofErr w:type="spellStart"/>
            <w:r w:rsidRPr="27175868" w:rsidR="27175868">
              <w:rPr>
                <w:sz w:val="22"/>
                <w:szCs w:val="22"/>
              </w:rPr>
              <w:t>people</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have access </w:t>
            </w:r>
            <w:proofErr w:type="spellStart"/>
            <w:r w:rsidRPr="27175868" w:rsidR="27175868">
              <w:rPr>
                <w:sz w:val="22"/>
                <w:szCs w:val="22"/>
              </w:rPr>
              <w:t>to</w:t>
            </w:r>
            <w:proofErr w:type="spellEnd"/>
            <w:r w:rsidRPr="27175868" w:rsidR="27175868">
              <w:rPr>
                <w:sz w:val="22"/>
                <w:szCs w:val="22"/>
              </w:rPr>
              <w:t xml:space="preserve"> money </w:t>
            </w:r>
            <w:proofErr w:type="spellStart"/>
            <w:r w:rsidRPr="27175868" w:rsidR="27175868">
              <w:rPr>
                <w:sz w:val="22"/>
                <w:szCs w:val="22"/>
              </w:rPr>
              <w:t>and</w:t>
            </w:r>
            <w:proofErr w:type="spellEnd"/>
            <w:r w:rsidRPr="27175868" w:rsidR="27175868">
              <w:rPr>
                <w:sz w:val="22"/>
                <w:szCs w:val="22"/>
              </w:rPr>
              <w:t xml:space="preserve"> do </w:t>
            </w:r>
            <w:proofErr w:type="spellStart"/>
            <w:r w:rsidRPr="27175868" w:rsidR="27175868">
              <w:rPr>
                <w:sz w:val="22"/>
                <w:szCs w:val="22"/>
              </w:rPr>
              <w:t>good</w:t>
            </w:r>
            <w:proofErr w:type="spellEnd"/>
            <w:r w:rsidRPr="27175868" w:rsidR="27175868">
              <w:rPr>
                <w:sz w:val="22"/>
                <w:szCs w:val="22"/>
              </w:rPr>
              <w:t xml:space="preserve"> research. </w:t>
            </w:r>
            <w:proofErr w:type="spellStart"/>
            <w:r w:rsidRPr="27175868" w:rsidR="27175868">
              <w:rPr>
                <w:sz w:val="22"/>
                <w:szCs w:val="22"/>
              </w:rPr>
              <w:t>And</w:t>
            </w:r>
            <w:proofErr w:type="spellEnd"/>
            <w:r w:rsidRPr="27175868" w:rsidR="27175868">
              <w:rPr>
                <w:sz w:val="22"/>
                <w:szCs w:val="22"/>
              </w:rPr>
              <w:t xml:space="preserve"> management </w:t>
            </w:r>
            <w:proofErr w:type="spellStart"/>
            <w:r w:rsidRPr="27175868" w:rsidR="27175868">
              <w:rPr>
                <w:sz w:val="22"/>
                <w:szCs w:val="22"/>
              </w:rPr>
              <w:t>can</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handled</w:t>
            </w:r>
            <w:proofErr w:type="spellEnd"/>
            <w:r w:rsidRPr="27175868" w:rsidR="27175868">
              <w:rPr>
                <w:sz w:val="22"/>
                <w:szCs w:val="22"/>
              </w:rPr>
              <w:t xml:space="preserve"> </w:t>
            </w:r>
            <w:proofErr w:type="spellStart"/>
            <w:r w:rsidRPr="27175868" w:rsidR="27175868">
              <w:rPr>
                <w:sz w:val="22"/>
                <w:szCs w:val="22"/>
              </w:rPr>
              <w:t>by</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universities</w:t>
            </w:r>
            <w:proofErr w:type="spellEnd"/>
            <w:r w:rsidRPr="27175868" w:rsidR="27175868">
              <w:rPr>
                <w:sz w:val="22"/>
                <w:szCs w:val="22"/>
              </w:rPr>
              <w:t>.</w:t>
            </w:r>
          </w:p>
          <w:p w:rsidR="27175868" w:rsidP="27175868" w:rsidRDefault="27175868" w14:paraId="4D02B0DB" w14:textId="22A7753E">
            <w:pPr>
              <w:pStyle w:val="Lijstalinea"/>
              <w:numPr>
                <w:ilvl w:val="0"/>
                <w:numId w:val="57"/>
              </w:numPr>
              <w:rPr>
                <w:rFonts w:ascii="Calibri" w:hAnsi="Calibri" w:eastAsia="Calibri" w:cs="Calibri" w:asciiTheme="minorAscii" w:hAnsiTheme="minorAscii" w:eastAsiaTheme="minorAscii" w:cstheme="minorAscii"/>
                <w:sz w:val="22"/>
                <w:szCs w:val="22"/>
              </w:rPr>
            </w:pPr>
            <w:proofErr w:type="spellStart"/>
            <w:r w:rsidRPr="27175868" w:rsidR="27175868">
              <w:rPr>
                <w:sz w:val="22"/>
                <w:szCs w:val="22"/>
              </w:rPr>
              <w:t>There</w:t>
            </w:r>
            <w:proofErr w:type="spellEnd"/>
            <w:r w:rsidRPr="27175868" w:rsidR="27175868">
              <w:rPr>
                <w:sz w:val="22"/>
                <w:szCs w:val="22"/>
              </w:rPr>
              <w:t xml:space="preserve"> is </w:t>
            </w:r>
            <w:proofErr w:type="spellStart"/>
            <w:r w:rsidRPr="27175868" w:rsidR="27175868">
              <w:rPr>
                <w:sz w:val="22"/>
                <w:szCs w:val="22"/>
              </w:rPr>
              <w:t>great</w:t>
            </w:r>
            <w:proofErr w:type="spellEnd"/>
            <w:r w:rsidRPr="27175868" w:rsidR="27175868">
              <w:rPr>
                <w:sz w:val="22"/>
                <w:szCs w:val="22"/>
              </w:rPr>
              <w:t xml:space="preserve"> research out </w:t>
            </w:r>
            <w:proofErr w:type="spellStart"/>
            <w:r w:rsidRPr="27175868" w:rsidR="27175868">
              <w:rPr>
                <w:sz w:val="22"/>
                <w:szCs w:val="22"/>
              </w:rPr>
              <w:t>there</w:t>
            </w:r>
            <w:proofErr w:type="spellEnd"/>
            <w:r w:rsidRPr="27175868" w:rsidR="27175868">
              <w:rPr>
                <w:sz w:val="22"/>
                <w:szCs w:val="22"/>
              </w:rPr>
              <w:t xml:space="preserve"> </w:t>
            </w:r>
            <w:proofErr w:type="spellStart"/>
            <w:r w:rsidRPr="27175868" w:rsidR="27175868">
              <w:rPr>
                <w:sz w:val="22"/>
                <w:szCs w:val="22"/>
              </w:rPr>
              <w:t>that</w:t>
            </w:r>
            <w:proofErr w:type="spellEnd"/>
            <w:r w:rsidRPr="27175868" w:rsidR="27175868">
              <w:rPr>
                <w:sz w:val="22"/>
                <w:szCs w:val="22"/>
              </w:rPr>
              <w:t xml:space="preserve"> does </w:t>
            </w:r>
            <w:proofErr w:type="spellStart"/>
            <w:r w:rsidRPr="27175868" w:rsidR="27175868">
              <w:rPr>
                <w:sz w:val="22"/>
                <w:szCs w:val="22"/>
              </w:rPr>
              <w:t>not</w:t>
            </w:r>
            <w:proofErr w:type="spellEnd"/>
            <w:r w:rsidRPr="27175868" w:rsidR="27175868">
              <w:rPr>
                <w:sz w:val="22"/>
                <w:szCs w:val="22"/>
              </w:rPr>
              <w:t xml:space="preserve"> </w:t>
            </w:r>
            <w:proofErr w:type="spellStart"/>
            <w:r w:rsidRPr="27175868" w:rsidR="27175868">
              <w:rPr>
                <w:sz w:val="22"/>
                <w:szCs w:val="22"/>
              </w:rPr>
              <w:t>need</w:t>
            </w:r>
            <w:proofErr w:type="spellEnd"/>
            <w:r w:rsidRPr="27175868" w:rsidR="27175868">
              <w:rPr>
                <w:sz w:val="22"/>
                <w:szCs w:val="22"/>
              </w:rPr>
              <w:t xml:space="preserve"> </w:t>
            </w:r>
            <w:proofErr w:type="spellStart"/>
            <w:r w:rsidRPr="27175868" w:rsidR="27175868">
              <w:rPr>
                <w:sz w:val="22"/>
                <w:szCs w:val="22"/>
              </w:rPr>
              <w:t>require</w:t>
            </w:r>
            <w:proofErr w:type="spellEnd"/>
            <w:r w:rsidRPr="27175868" w:rsidR="27175868">
              <w:rPr>
                <w:sz w:val="22"/>
                <w:szCs w:val="22"/>
              </w:rPr>
              <w:t xml:space="preserve">  </w:t>
            </w:r>
            <w:proofErr w:type="spellStart"/>
            <w:r w:rsidRPr="27175868" w:rsidR="27175868">
              <w:rPr>
                <w:sz w:val="22"/>
                <w:szCs w:val="22"/>
              </w:rPr>
              <w:t>huge</w:t>
            </w:r>
            <w:proofErr w:type="spellEnd"/>
            <w:r w:rsidRPr="27175868" w:rsidR="27175868">
              <w:rPr>
                <w:sz w:val="22"/>
                <w:szCs w:val="22"/>
              </w:rPr>
              <w:t xml:space="preserve"> budgets. The </w:t>
            </w:r>
            <w:proofErr w:type="spellStart"/>
            <w:r w:rsidRPr="27175868" w:rsidR="27175868">
              <w:rPr>
                <w:sz w:val="22"/>
                <w:szCs w:val="22"/>
              </w:rPr>
              <w:t>reason</w:t>
            </w:r>
            <w:proofErr w:type="spellEnd"/>
            <w:r w:rsidRPr="27175868" w:rsidR="27175868">
              <w:rPr>
                <w:sz w:val="22"/>
                <w:szCs w:val="22"/>
              </w:rPr>
              <w:t xml:space="preserve"> </w:t>
            </w:r>
            <w:proofErr w:type="spellStart"/>
            <w:r w:rsidRPr="27175868" w:rsidR="27175868">
              <w:rPr>
                <w:sz w:val="22"/>
                <w:szCs w:val="22"/>
              </w:rPr>
              <w:t>for</w:t>
            </w:r>
            <w:proofErr w:type="spellEnd"/>
            <w:r w:rsidRPr="27175868" w:rsidR="27175868">
              <w:rPr>
                <w:sz w:val="22"/>
                <w:szCs w:val="22"/>
              </w:rPr>
              <w:t xml:space="preserve"> </w:t>
            </w:r>
            <w:proofErr w:type="spellStart"/>
            <w:r w:rsidRPr="27175868" w:rsidR="27175868">
              <w:rPr>
                <w:sz w:val="22"/>
                <w:szCs w:val="22"/>
              </w:rPr>
              <w:t>this</w:t>
            </w:r>
            <w:proofErr w:type="spellEnd"/>
            <w:r w:rsidRPr="27175868" w:rsidR="27175868">
              <w:rPr>
                <w:sz w:val="22"/>
                <w:szCs w:val="22"/>
              </w:rPr>
              <w:t xml:space="preserve"> is </w:t>
            </w:r>
            <w:proofErr w:type="spellStart"/>
            <w:r w:rsidRPr="27175868" w:rsidR="27175868">
              <w:rPr>
                <w:sz w:val="22"/>
                <w:szCs w:val="22"/>
              </w:rPr>
              <w:t>that</w:t>
            </w:r>
            <w:proofErr w:type="spellEnd"/>
            <w:r w:rsidRPr="27175868" w:rsidR="27175868">
              <w:rPr>
                <w:sz w:val="22"/>
                <w:szCs w:val="22"/>
              </w:rPr>
              <w:t xml:space="preserve"> equipment </w:t>
            </w:r>
            <w:proofErr w:type="spellStart"/>
            <w:r w:rsidRPr="27175868" w:rsidR="27175868">
              <w:rPr>
                <w:sz w:val="22"/>
                <w:szCs w:val="22"/>
              </w:rPr>
              <w:t>can</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reused</w:t>
            </w:r>
            <w:proofErr w:type="spellEnd"/>
            <w:r w:rsidRPr="27175868" w:rsidR="27175868">
              <w:rPr>
                <w:sz w:val="22"/>
                <w:szCs w:val="22"/>
              </w:rPr>
              <w:t xml:space="preserve"> or </w:t>
            </w:r>
            <w:proofErr w:type="spellStart"/>
            <w:r w:rsidRPr="27175868" w:rsidR="27175868">
              <w:rPr>
                <w:sz w:val="22"/>
                <w:szCs w:val="22"/>
              </w:rPr>
              <w:t>borrowed</w:t>
            </w:r>
            <w:proofErr w:type="spellEnd"/>
            <w:r w:rsidRPr="27175868" w:rsidR="27175868">
              <w:rPr>
                <w:sz w:val="22"/>
                <w:szCs w:val="22"/>
              </w:rPr>
              <w:t xml:space="preserve"> </w:t>
            </w:r>
            <w:proofErr w:type="spellStart"/>
            <w:r w:rsidRPr="27175868" w:rsidR="27175868">
              <w:rPr>
                <w:sz w:val="22"/>
                <w:szCs w:val="22"/>
              </w:rPr>
              <w:t>between</w:t>
            </w:r>
            <w:proofErr w:type="spellEnd"/>
            <w:r w:rsidRPr="27175868" w:rsidR="27175868">
              <w:rPr>
                <w:sz w:val="22"/>
                <w:szCs w:val="22"/>
              </w:rPr>
              <w:t xml:space="preserve"> </w:t>
            </w:r>
            <w:proofErr w:type="spellStart"/>
            <w:r w:rsidRPr="27175868" w:rsidR="27175868">
              <w:rPr>
                <w:sz w:val="22"/>
                <w:szCs w:val="22"/>
              </w:rPr>
              <w:t>universities</w:t>
            </w:r>
            <w:proofErr w:type="spellEnd"/>
            <w:r w:rsidRPr="27175868" w:rsidR="27175868">
              <w:rPr>
                <w:sz w:val="22"/>
                <w:szCs w:val="22"/>
              </w:rPr>
              <w:t xml:space="preserve">, </w:t>
            </w:r>
            <w:proofErr w:type="spellStart"/>
            <w:r w:rsidRPr="27175868" w:rsidR="27175868">
              <w:rPr>
                <w:sz w:val="22"/>
                <w:szCs w:val="22"/>
              </w:rPr>
              <w:t>so</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costs</w:t>
            </w:r>
            <w:proofErr w:type="spellEnd"/>
            <w:r w:rsidRPr="27175868" w:rsidR="27175868">
              <w:rPr>
                <w:sz w:val="22"/>
                <w:szCs w:val="22"/>
              </w:rPr>
              <w:t xml:space="preserve"> are </w:t>
            </w:r>
            <w:proofErr w:type="spellStart"/>
            <w:r w:rsidRPr="27175868" w:rsidR="27175868">
              <w:rPr>
                <w:sz w:val="22"/>
                <w:szCs w:val="22"/>
              </w:rPr>
              <w:t>merely</w:t>
            </w:r>
            <w:proofErr w:type="spellEnd"/>
            <w:r w:rsidRPr="27175868" w:rsidR="27175868">
              <w:rPr>
                <w:sz w:val="22"/>
                <w:szCs w:val="22"/>
              </w:rPr>
              <w:t xml:space="preserve"> </w:t>
            </w:r>
            <w:proofErr w:type="spellStart"/>
            <w:r w:rsidRPr="27175868" w:rsidR="27175868">
              <w:rPr>
                <w:sz w:val="22"/>
                <w:szCs w:val="22"/>
              </w:rPr>
              <w:t>personnel</w:t>
            </w:r>
            <w:proofErr w:type="spellEnd"/>
            <w:r w:rsidRPr="27175868" w:rsidR="27175868">
              <w:rPr>
                <w:sz w:val="22"/>
                <w:szCs w:val="22"/>
              </w:rPr>
              <w:t xml:space="preserve"> (lab + researcher).</w:t>
            </w:r>
          </w:p>
          <w:p w:rsidR="27175868" w:rsidP="27175868" w:rsidRDefault="27175868" w14:paraId="5EB09547" w14:textId="54E3D41A">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Most non-hard-</w:t>
            </w:r>
            <w:proofErr w:type="spellStart"/>
            <w:r w:rsidRPr="27175868" w:rsidR="27175868">
              <w:rPr>
                <w:sz w:val="22"/>
                <w:szCs w:val="22"/>
              </w:rPr>
              <w:t>science</w:t>
            </w:r>
            <w:proofErr w:type="spellEnd"/>
            <w:r w:rsidRPr="27175868" w:rsidR="27175868">
              <w:rPr>
                <w:sz w:val="22"/>
                <w:szCs w:val="22"/>
              </w:rPr>
              <w:t xml:space="preserve"> </w:t>
            </w:r>
            <w:proofErr w:type="spellStart"/>
            <w:r w:rsidRPr="27175868" w:rsidR="27175868">
              <w:rPr>
                <w:sz w:val="22"/>
                <w:szCs w:val="22"/>
              </w:rPr>
              <w:t>researchers</w:t>
            </w:r>
            <w:proofErr w:type="spellEnd"/>
            <w:r w:rsidRPr="27175868" w:rsidR="27175868">
              <w:rPr>
                <w:sz w:val="22"/>
                <w:szCs w:val="22"/>
              </w:rPr>
              <w:t xml:space="preserve"> </w:t>
            </w:r>
            <w:proofErr w:type="spellStart"/>
            <w:r w:rsidRPr="27175868" w:rsidR="27175868">
              <w:rPr>
                <w:sz w:val="22"/>
                <w:szCs w:val="22"/>
              </w:rPr>
              <w:t>don't</w:t>
            </w:r>
            <w:proofErr w:type="spellEnd"/>
            <w:r w:rsidRPr="27175868" w:rsidR="27175868">
              <w:rPr>
                <w:sz w:val="22"/>
                <w:szCs w:val="22"/>
              </w:rPr>
              <w:t xml:space="preserve"> </w:t>
            </w:r>
            <w:proofErr w:type="spellStart"/>
            <w:r w:rsidRPr="27175868" w:rsidR="27175868">
              <w:rPr>
                <w:sz w:val="22"/>
                <w:szCs w:val="22"/>
              </w:rPr>
              <w:t>need</w:t>
            </w:r>
            <w:proofErr w:type="spellEnd"/>
            <w:r w:rsidRPr="27175868" w:rsidR="27175868">
              <w:rPr>
                <w:sz w:val="22"/>
                <w:szCs w:val="22"/>
              </w:rPr>
              <w:t xml:space="preserve"> </w:t>
            </w:r>
            <w:proofErr w:type="spellStart"/>
            <w:r w:rsidRPr="27175868" w:rsidR="27175868">
              <w:rPr>
                <w:sz w:val="22"/>
                <w:szCs w:val="22"/>
              </w:rPr>
              <w:t>millions</w:t>
            </w:r>
            <w:proofErr w:type="spellEnd"/>
            <w:r w:rsidRPr="27175868" w:rsidR="27175868">
              <w:rPr>
                <w:sz w:val="22"/>
                <w:szCs w:val="22"/>
              </w:rPr>
              <w:t xml:space="preserve"> of </w:t>
            </w:r>
            <w:proofErr w:type="spellStart"/>
            <w:r w:rsidRPr="27175868" w:rsidR="27175868">
              <w:rPr>
                <w:sz w:val="22"/>
                <w:szCs w:val="22"/>
              </w:rPr>
              <w:t>euros</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w:t>
            </w:r>
            <w:proofErr w:type="spellStart"/>
            <w:r w:rsidRPr="27175868" w:rsidR="27175868">
              <w:rPr>
                <w:sz w:val="22"/>
                <w:szCs w:val="22"/>
              </w:rPr>
              <w:t>conduct</w:t>
            </w:r>
            <w:proofErr w:type="spellEnd"/>
            <w:r w:rsidRPr="27175868" w:rsidR="27175868">
              <w:rPr>
                <w:sz w:val="22"/>
                <w:szCs w:val="22"/>
              </w:rPr>
              <w:t xml:space="preserve"> </w:t>
            </w:r>
            <w:proofErr w:type="spellStart"/>
            <w:r w:rsidRPr="27175868" w:rsidR="27175868">
              <w:rPr>
                <w:sz w:val="22"/>
                <w:szCs w:val="22"/>
              </w:rPr>
              <w:t>their</w:t>
            </w:r>
            <w:proofErr w:type="spellEnd"/>
            <w:r w:rsidRPr="27175868" w:rsidR="27175868">
              <w:rPr>
                <w:sz w:val="22"/>
                <w:szCs w:val="22"/>
              </w:rPr>
              <w:t xml:space="preserve"> research. </w:t>
            </w:r>
            <w:proofErr w:type="spellStart"/>
            <w:r w:rsidRPr="27175868" w:rsidR="27175868">
              <w:rPr>
                <w:sz w:val="22"/>
                <w:szCs w:val="22"/>
              </w:rPr>
              <w:t>With</w:t>
            </w:r>
            <w:proofErr w:type="spellEnd"/>
            <w:r w:rsidRPr="27175868" w:rsidR="27175868">
              <w:rPr>
                <w:sz w:val="22"/>
                <w:szCs w:val="22"/>
              </w:rPr>
              <w:t xml:space="preserve"> a few </w:t>
            </w:r>
            <w:proofErr w:type="spellStart"/>
            <w:r w:rsidRPr="27175868" w:rsidR="27175868">
              <w:rPr>
                <w:sz w:val="22"/>
                <w:szCs w:val="22"/>
              </w:rPr>
              <w:t>thousends</w:t>
            </w:r>
            <w:proofErr w:type="spellEnd"/>
            <w:r w:rsidRPr="27175868" w:rsidR="27175868">
              <w:rPr>
                <w:sz w:val="22"/>
                <w:szCs w:val="22"/>
              </w:rPr>
              <w:t xml:space="preserve"> euro, </w:t>
            </w:r>
            <w:proofErr w:type="spellStart"/>
            <w:r w:rsidRPr="27175868" w:rsidR="27175868">
              <w:rPr>
                <w:sz w:val="22"/>
                <w:szCs w:val="22"/>
              </w:rPr>
              <w:t>they</w:t>
            </w:r>
            <w:proofErr w:type="spellEnd"/>
            <w:r w:rsidRPr="27175868" w:rsidR="27175868">
              <w:rPr>
                <w:sz w:val="22"/>
                <w:szCs w:val="22"/>
              </w:rPr>
              <w:t xml:space="preserve"> </w:t>
            </w:r>
            <w:proofErr w:type="spellStart"/>
            <w:r w:rsidRPr="27175868" w:rsidR="27175868">
              <w:rPr>
                <w:sz w:val="22"/>
                <w:szCs w:val="22"/>
              </w:rPr>
              <w:t>can</w:t>
            </w:r>
            <w:proofErr w:type="spellEnd"/>
            <w:r w:rsidRPr="27175868" w:rsidR="27175868">
              <w:rPr>
                <w:sz w:val="22"/>
                <w:szCs w:val="22"/>
              </w:rPr>
              <w:t xml:space="preserve"> do </w:t>
            </w:r>
            <w:proofErr w:type="spellStart"/>
            <w:r w:rsidRPr="27175868" w:rsidR="27175868">
              <w:rPr>
                <w:sz w:val="22"/>
                <w:szCs w:val="22"/>
              </w:rPr>
              <w:t>their</w:t>
            </w:r>
            <w:proofErr w:type="spellEnd"/>
            <w:r w:rsidRPr="27175868" w:rsidR="27175868">
              <w:rPr>
                <w:sz w:val="22"/>
                <w:szCs w:val="22"/>
              </w:rPr>
              <w:t xml:space="preserve"> </w:t>
            </w:r>
            <w:proofErr w:type="spellStart"/>
            <w:r w:rsidRPr="27175868" w:rsidR="27175868">
              <w:rPr>
                <w:sz w:val="22"/>
                <w:szCs w:val="22"/>
              </w:rPr>
              <w:t>work</w:t>
            </w:r>
            <w:proofErr w:type="spellEnd"/>
            <w:r w:rsidRPr="27175868" w:rsidR="27175868">
              <w:rPr>
                <w:sz w:val="22"/>
                <w:szCs w:val="22"/>
              </w:rPr>
              <w:t xml:space="preserve">. </w:t>
            </w:r>
            <w:proofErr w:type="spellStart"/>
            <w:r w:rsidRPr="27175868" w:rsidR="27175868">
              <w:rPr>
                <w:sz w:val="22"/>
                <w:szCs w:val="22"/>
              </w:rPr>
              <w:t>This</w:t>
            </w:r>
            <w:proofErr w:type="spellEnd"/>
            <w:r w:rsidRPr="27175868" w:rsidR="27175868">
              <w:rPr>
                <w:sz w:val="22"/>
                <w:szCs w:val="22"/>
              </w:rPr>
              <w:t xml:space="preserve"> </w:t>
            </w:r>
            <w:proofErr w:type="spellStart"/>
            <w:r w:rsidRPr="27175868" w:rsidR="27175868">
              <w:rPr>
                <w:sz w:val="22"/>
                <w:szCs w:val="22"/>
              </w:rPr>
              <w:t>also</w:t>
            </w:r>
            <w:proofErr w:type="spellEnd"/>
            <w:r w:rsidRPr="27175868" w:rsidR="27175868">
              <w:rPr>
                <w:sz w:val="22"/>
                <w:szCs w:val="22"/>
              </w:rPr>
              <w:t xml:space="preserve"> </w:t>
            </w:r>
            <w:proofErr w:type="spellStart"/>
            <w:r w:rsidRPr="27175868" w:rsidR="27175868">
              <w:rPr>
                <w:sz w:val="22"/>
                <w:szCs w:val="22"/>
              </w:rPr>
              <w:t>reduces</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amount</w:t>
            </w:r>
            <w:proofErr w:type="spellEnd"/>
            <w:r w:rsidRPr="27175868" w:rsidR="27175868">
              <w:rPr>
                <w:sz w:val="22"/>
                <w:szCs w:val="22"/>
              </w:rPr>
              <w:t xml:space="preserve"> of </w:t>
            </w:r>
            <w:proofErr w:type="spellStart"/>
            <w:r w:rsidRPr="27175868" w:rsidR="27175868">
              <w:rPr>
                <w:sz w:val="22"/>
                <w:szCs w:val="22"/>
              </w:rPr>
              <w:t>hours</w:t>
            </w:r>
            <w:proofErr w:type="spellEnd"/>
            <w:r w:rsidRPr="27175868" w:rsidR="27175868">
              <w:rPr>
                <w:sz w:val="22"/>
                <w:szCs w:val="22"/>
              </w:rPr>
              <w:t xml:space="preserve"> </w:t>
            </w:r>
            <w:proofErr w:type="spellStart"/>
            <w:r w:rsidRPr="27175868" w:rsidR="27175868">
              <w:rPr>
                <w:sz w:val="22"/>
                <w:szCs w:val="22"/>
              </w:rPr>
              <w:t>spent</w:t>
            </w:r>
            <w:proofErr w:type="spellEnd"/>
            <w:r w:rsidRPr="27175868" w:rsidR="27175868">
              <w:rPr>
                <w:sz w:val="22"/>
                <w:szCs w:val="22"/>
              </w:rPr>
              <w:t xml:space="preserve"> in </w:t>
            </w:r>
            <w:proofErr w:type="spellStart"/>
            <w:r w:rsidRPr="27175868" w:rsidR="27175868">
              <w:rPr>
                <w:sz w:val="22"/>
                <w:szCs w:val="22"/>
              </w:rPr>
              <w:t>writing</w:t>
            </w:r>
            <w:proofErr w:type="spellEnd"/>
            <w:r w:rsidRPr="27175868" w:rsidR="27175868">
              <w:rPr>
                <w:sz w:val="22"/>
                <w:szCs w:val="22"/>
              </w:rPr>
              <w:t xml:space="preserve"> </w:t>
            </w:r>
            <w:proofErr w:type="spellStart"/>
            <w:r w:rsidRPr="27175868" w:rsidR="27175868">
              <w:rPr>
                <w:sz w:val="22"/>
                <w:szCs w:val="22"/>
              </w:rPr>
              <w:t>applications</w:t>
            </w:r>
            <w:proofErr w:type="spellEnd"/>
            <w:r w:rsidRPr="27175868" w:rsidR="27175868">
              <w:rPr>
                <w:sz w:val="22"/>
                <w:szCs w:val="22"/>
              </w:rPr>
              <w:t>.</w:t>
            </w:r>
          </w:p>
          <w:p w:rsidR="27175868" w:rsidP="27175868" w:rsidRDefault="27175868" w14:paraId="121082CC" w14:textId="270D08E8">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Many projects are currently too big. Very often, progress can be made with smaller grants. It would allow faster action on ideas.</w:t>
            </w:r>
          </w:p>
        </w:tc>
      </w:tr>
      <w:tr w:rsidR="27175868" w:rsidTr="27175868" w14:paraId="7D1916A2">
        <w:tc>
          <w:tcPr>
            <w:tcW w:w="3114" w:type="dxa"/>
            <w:tcMar/>
          </w:tcPr>
          <w:p w:rsidR="27175868" w:rsidP="27175868" w:rsidRDefault="27175868" w14:paraId="3BE4BFCA" w14:textId="3475F7B8">
            <w:pPr>
              <w:pStyle w:val="Standaard"/>
            </w:pPr>
            <w:r w:rsidR="27175868">
              <w:rPr/>
              <w:t>Hoge efficiëntie keuze doordat universiteit zelf beter overzicht heeft</w:t>
            </w:r>
          </w:p>
        </w:tc>
        <w:tc>
          <w:tcPr>
            <w:tcW w:w="5948" w:type="dxa"/>
            <w:tcMar/>
          </w:tcPr>
          <w:p w:rsidR="27175868" w:rsidP="27175868" w:rsidRDefault="27175868" w14:paraId="3916DCB2" w14:textId="34C8966C">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Smaller grants would be useful to top up structural funding, but most researchers wouldn't need them in order to get research done, which would make the acceptance rate hopefully fairly reasonable and time spent thus more proportionate. Some of this money could be efficiently distributed via the universities.</w:t>
            </w:r>
          </w:p>
        </w:tc>
      </w:tr>
      <w:tr w:rsidR="27175868" w:rsidTr="27175868" w14:paraId="2CB550DE">
        <w:tc>
          <w:tcPr>
            <w:tcW w:w="3114" w:type="dxa"/>
            <w:tcMar/>
          </w:tcPr>
          <w:p w:rsidR="27175868" w:rsidP="27175868" w:rsidRDefault="27175868" w14:paraId="6EC2C202" w14:textId="33B92C08">
            <w:pPr>
              <w:pStyle w:val="Standaard"/>
            </w:pPr>
            <w:r w:rsidR="27175868">
              <w:rPr/>
              <w:t xml:space="preserve">Bevordert </w:t>
            </w:r>
            <w:r w:rsidR="27175868">
              <w:rPr/>
              <w:t>continuïteit</w:t>
            </w:r>
            <w:r w:rsidR="27175868">
              <w:rPr/>
              <w:t xml:space="preserve"> onderzoeken</w:t>
            </w:r>
          </w:p>
        </w:tc>
        <w:tc>
          <w:tcPr>
            <w:tcW w:w="5948" w:type="dxa"/>
            <w:tcMar/>
          </w:tcPr>
          <w:p w:rsidR="27175868" w:rsidP="27175868" w:rsidRDefault="27175868" w14:paraId="601AC132" w14:textId="76E6B3A7">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Dit geeft de universiteiten veel meer ruimte om goede onderzoekers te selecteren/ondersteunen/aan te houden en om eventueel een bepaalde richting te kiezen om daarmee een eigen 'karakter' te creëren. Ik denk dat er ook veel meer continuïteit gecreëerd kan worden op deze manier en universiteiten daarmee minder afhankelijk worden van externe partijen. Natuurlijk zijn er dan wel duidelijke richtlijnen en commissies nodig om te zorgen dat er geen nepotisme sfeertje ontstaat, maar ik zie vooral de positieve kanten.</w:t>
            </w:r>
          </w:p>
          <w:p w:rsidR="27175868" w:rsidP="27175868" w:rsidRDefault="27175868" w14:paraId="2D99FD68" w14:textId="23D180F2">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Dit is een categorie die noodzakelijk is om pilots op te starten voor nieuwe projecten, zo dat experimenteel onderzoek getest kan worden of onderzoek voor een innovatief artikel kan worden opgezet. Zonder te veel bureaucratische en arbeidsintensieve competities.</w:t>
            </w:r>
          </w:p>
        </w:tc>
      </w:tr>
      <w:tr w:rsidR="27175868" w:rsidTr="27175868" w14:paraId="72FDBABD">
        <w:tc>
          <w:tcPr>
            <w:tcW w:w="3114" w:type="dxa"/>
            <w:tcMar/>
          </w:tcPr>
          <w:p w:rsidR="27175868" w:rsidP="27175868" w:rsidRDefault="27175868" w14:paraId="78A350B2" w14:textId="448E46DF">
            <w:pPr>
              <w:pStyle w:val="Standaard"/>
            </w:pPr>
            <w:r w:rsidR="27175868">
              <w:rPr/>
              <w:t>Handig voor specifieke equipment</w:t>
            </w:r>
          </w:p>
        </w:tc>
        <w:tc>
          <w:tcPr>
            <w:tcW w:w="5948" w:type="dxa"/>
            <w:tcMar/>
          </w:tcPr>
          <w:p w:rsidR="27175868" w:rsidP="27175868" w:rsidRDefault="27175868" w14:paraId="3002E73A" w14:textId="1BE80E03">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Support </w:t>
            </w:r>
            <w:proofErr w:type="spellStart"/>
            <w:r w:rsidRPr="27175868" w:rsidR="27175868">
              <w:rPr>
                <w:sz w:val="22"/>
                <w:szCs w:val="22"/>
              </w:rPr>
              <w:t>for</w:t>
            </w:r>
            <w:proofErr w:type="spellEnd"/>
            <w:r w:rsidRPr="27175868" w:rsidR="27175868">
              <w:rPr>
                <w:sz w:val="22"/>
                <w:szCs w:val="22"/>
              </w:rPr>
              <w:t xml:space="preserve"> short postdocs, </w:t>
            </w:r>
            <w:proofErr w:type="spellStart"/>
            <w:r w:rsidRPr="27175868" w:rsidR="27175868">
              <w:rPr>
                <w:sz w:val="22"/>
                <w:szCs w:val="22"/>
              </w:rPr>
              <w:t>specific</w:t>
            </w:r>
            <w:proofErr w:type="spellEnd"/>
            <w:r w:rsidRPr="27175868" w:rsidR="27175868">
              <w:rPr>
                <w:sz w:val="22"/>
                <w:szCs w:val="22"/>
              </w:rPr>
              <w:t xml:space="preserve"> equipment, </w:t>
            </w:r>
            <w:proofErr w:type="spellStart"/>
            <w:r w:rsidRPr="27175868" w:rsidR="27175868">
              <w:rPr>
                <w:sz w:val="22"/>
                <w:szCs w:val="22"/>
              </w:rPr>
              <w:t>organisation</w:t>
            </w:r>
            <w:proofErr w:type="spellEnd"/>
            <w:r w:rsidRPr="27175868" w:rsidR="27175868">
              <w:rPr>
                <w:sz w:val="22"/>
                <w:szCs w:val="22"/>
              </w:rPr>
              <w:t xml:space="preserve"> of events </w:t>
            </w:r>
            <w:proofErr w:type="spellStart"/>
            <w:r w:rsidRPr="27175868" w:rsidR="27175868">
              <w:rPr>
                <w:sz w:val="22"/>
                <w:szCs w:val="22"/>
              </w:rPr>
              <w:t>and</w:t>
            </w:r>
            <w:proofErr w:type="spellEnd"/>
            <w:r w:rsidRPr="27175868" w:rsidR="27175868">
              <w:rPr>
                <w:sz w:val="22"/>
                <w:szCs w:val="22"/>
              </w:rPr>
              <w:t xml:space="preserve"> research exchanges is </w:t>
            </w:r>
            <w:proofErr w:type="spellStart"/>
            <w:r w:rsidRPr="27175868" w:rsidR="27175868">
              <w:rPr>
                <w:sz w:val="22"/>
                <w:szCs w:val="22"/>
              </w:rPr>
              <w:t>not</w:t>
            </w:r>
            <w:proofErr w:type="spellEnd"/>
            <w:r w:rsidRPr="27175868" w:rsidR="27175868">
              <w:rPr>
                <w:sz w:val="22"/>
                <w:szCs w:val="22"/>
              </w:rPr>
              <w:t xml:space="preserve"> </w:t>
            </w:r>
            <w:proofErr w:type="spellStart"/>
            <w:r w:rsidRPr="27175868" w:rsidR="27175868">
              <w:rPr>
                <w:sz w:val="22"/>
                <w:szCs w:val="22"/>
              </w:rPr>
              <w:t>very</w:t>
            </w:r>
            <w:proofErr w:type="spellEnd"/>
            <w:r w:rsidRPr="27175868" w:rsidR="27175868">
              <w:rPr>
                <w:sz w:val="22"/>
                <w:szCs w:val="22"/>
              </w:rPr>
              <w:t xml:space="preserve"> </w:t>
            </w:r>
            <w:proofErr w:type="spellStart"/>
            <w:r w:rsidRPr="27175868" w:rsidR="27175868">
              <w:rPr>
                <w:sz w:val="22"/>
                <w:szCs w:val="22"/>
              </w:rPr>
              <w:t>expensive</w:t>
            </w:r>
            <w:proofErr w:type="spellEnd"/>
            <w:r w:rsidRPr="27175868" w:rsidR="27175868">
              <w:rPr>
                <w:sz w:val="22"/>
                <w:szCs w:val="22"/>
              </w:rPr>
              <w:t xml:space="preserve"> </w:t>
            </w:r>
            <w:proofErr w:type="spellStart"/>
            <w:r w:rsidRPr="27175868" w:rsidR="27175868">
              <w:rPr>
                <w:sz w:val="22"/>
                <w:szCs w:val="22"/>
              </w:rPr>
              <w:t>and</w:t>
            </w:r>
            <w:proofErr w:type="spellEnd"/>
            <w:r w:rsidRPr="27175868" w:rsidR="27175868">
              <w:rPr>
                <w:sz w:val="22"/>
                <w:szCs w:val="22"/>
              </w:rPr>
              <w:t xml:space="preserve"> right </w:t>
            </w:r>
            <w:proofErr w:type="spellStart"/>
            <w:r w:rsidRPr="27175868" w:rsidR="27175868">
              <w:rPr>
                <w:sz w:val="22"/>
                <w:szCs w:val="22"/>
              </w:rPr>
              <w:t>now</w:t>
            </w:r>
            <w:proofErr w:type="spellEnd"/>
            <w:r w:rsidRPr="27175868" w:rsidR="27175868">
              <w:rPr>
                <w:sz w:val="22"/>
                <w:szCs w:val="22"/>
              </w:rPr>
              <w:t xml:space="preserve"> </w:t>
            </w:r>
            <w:proofErr w:type="spellStart"/>
            <w:r w:rsidRPr="27175868" w:rsidR="27175868">
              <w:rPr>
                <w:sz w:val="22"/>
                <w:szCs w:val="22"/>
              </w:rPr>
              <w:t>very</w:t>
            </w:r>
            <w:proofErr w:type="spellEnd"/>
            <w:r w:rsidRPr="27175868" w:rsidR="27175868">
              <w:rPr>
                <w:sz w:val="22"/>
                <w:szCs w:val="22"/>
              </w:rPr>
              <w:t xml:space="preserve"> hard </w:t>
            </w:r>
            <w:proofErr w:type="spellStart"/>
            <w:r w:rsidRPr="27175868" w:rsidR="27175868">
              <w:rPr>
                <w:sz w:val="22"/>
                <w:szCs w:val="22"/>
              </w:rPr>
              <w:t>to</w:t>
            </w:r>
            <w:proofErr w:type="spellEnd"/>
            <w:r w:rsidRPr="27175868" w:rsidR="27175868">
              <w:rPr>
                <w:sz w:val="22"/>
                <w:szCs w:val="22"/>
              </w:rPr>
              <w:t xml:space="preserve"> get in </w:t>
            </w:r>
            <w:proofErr w:type="spellStart"/>
            <w:r w:rsidRPr="27175868" w:rsidR="27175868">
              <w:rPr>
                <w:sz w:val="22"/>
                <w:szCs w:val="22"/>
              </w:rPr>
              <w:t>some</w:t>
            </w:r>
            <w:proofErr w:type="spellEnd"/>
            <w:r w:rsidRPr="27175868" w:rsidR="27175868">
              <w:rPr>
                <w:sz w:val="22"/>
                <w:szCs w:val="22"/>
              </w:rPr>
              <w:t xml:space="preserve"> fields but </w:t>
            </w:r>
            <w:proofErr w:type="spellStart"/>
            <w:r w:rsidRPr="27175868" w:rsidR="27175868">
              <w:rPr>
                <w:sz w:val="22"/>
                <w:szCs w:val="22"/>
              </w:rPr>
              <w:t>can</w:t>
            </w:r>
            <w:proofErr w:type="spellEnd"/>
            <w:r w:rsidRPr="27175868" w:rsidR="27175868">
              <w:rPr>
                <w:sz w:val="22"/>
                <w:szCs w:val="22"/>
              </w:rPr>
              <w:t xml:space="preserve"> make a </w:t>
            </w:r>
            <w:proofErr w:type="spellStart"/>
            <w:r w:rsidRPr="27175868" w:rsidR="27175868">
              <w:rPr>
                <w:sz w:val="22"/>
                <w:szCs w:val="22"/>
              </w:rPr>
              <w:t>difference</w:t>
            </w:r>
            <w:proofErr w:type="spellEnd"/>
            <w:r w:rsidRPr="27175868" w:rsidR="27175868">
              <w:rPr>
                <w:sz w:val="22"/>
                <w:szCs w:val="22"/>
              </w:rPr>
              <w:t xml:space="preserve">. Part of </w:t>
            </w:r>
            <w:proofErr w:type="spellStart"/>
            <w:r w:rsidRPr="27175868" w:rsidR="27175868">
              <w:rPr>
                <w:sz w:val="22"/>
                <w:szCs w:val="22"/>
              </w:rPr>
              <w:t>it</w:t>
            </w:r>
            <w:proofErr w:type="spellEnd"/>
            <w:r w:rsidRPr="27175868" w:rsidR="27175868">
              <w:rPr>
                <w:sz w:val="22"/>
                <w:szCs w:val="22"/>
              </w:rPr>
              <w:t xml:space="preserve"> </w:t>
            </w:r>
            <w:proofErr w:type="spellStart"/>
            <w:r w:rsidRPr="27175868" w:rsidR="27175868">
              <w:rPr>
                <w:sz w:val="22"/>
                <w:szCs w:val="22"/>
              </w:rPr>
              <w:t>could</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managed</w:t>
            </w:r>
            <w:proofErr w:type="spellEnd"/>
            <w:r w:rsidRPr="27175868" w:rsidR="27175868">
              <w:rPr>
                <w:sz w:val="22"/>
                <w:szCs w:val="22"/>
              </w:rPr>
              <w:t xml:space="preserve"> </w:t>
            </w:r>
            <w:proofErr w:type="spellStart"/>
            <w:r w:rsidRPr="27175868" w:rsidR="27175868">
              <w:rPr>
                <w:sz w:val="22"/>
                <w:szCs w:val="22"/>
              </w:rPr>
              <w:t>by</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universities</w:t>
            </w:r>
            <w:proofErr w:type="spellEnd"/>
            <w:r w:rsidRPr="27175868" w:rsidR="27175868">
              <w:rPr>
                <w:sz w:val="22"/>
                <w:szCs w:val="22"/>
              </w:rPr>
              <w:t xml:space="preserve"> themselves</w:t>
            </w:r>
          </w:p>
          <w:p w:rsidR="27175868" w:rsidP="27175868" w:rsidRDefault="27175868" w14:paraId="62474FC1" w14:textId="3456C776">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Smaller </w:t>
            </w:r>
            <w:proofErr w:type="spellStart"/>
            <w:r w:rsidRPr="27175868" w:rsidR="27175868">
              <w:rPr>
                <w:sz w:val="22"/>
                <w:szCs w:val="22"/>
              </w:rPr>
              <w:t>grants</w:t>
            </w:r>
            <w:proofErr w:type="spellEnd"/>
            <w:r w:rsidRPr="27175868" w:rsidR="27175868">
              <w:rPr>
                <w:sz w:val="22"/>
                <w:szCs w:val="22"/>
              </w:rPr>
              <w:t xml:space="preserve"> </w:t>
            </w:r>
            <w:proofErr w:type="spellStart"/>
            <w:r w:rsidRPr="27175868" w:rsidR="27175868">
              <w:rPr>
                <w:sz w:val="22"/>
                <w:szCs w:val="22"/>
              </w:rPr>
              <w:t>can</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used</w:t>
            </w:r>
            <w:proofErr w:type="spellEnd"/>
            <w:r w:rsidRPr="27175868" w:rsidR="27175868">
              <w:rPr>
                <w:sz w:val="22"/>
                <w:szCs w:val="22"/>
              </w:rPr>
              <w:t xml:space="preserve"> </w:t>
            </w:r>
            <w:proofErr w:type="spellStart"/>
            <w:r w:rsidRPr="27175868" w:rsidR="27175868">
              <w:rPr>
                <w:sz w:val="22"/>
                <w:szCs w:val="22"/>
              </w:rPr>
              <w:t>for</w:t>
            </w:r>
            <w:proofErr w:type="spellEnd"/>
            <w:r w:rsidRPr="27175868" w:rsidR="27175868">
              <w:rPr>
                <w:sz w:val="22"/>
                <w:szCs w:val="22"/>
              </w:rPr>
              <w:t xml:space="preserve"> updating equipment </w:t>
            </w:r>
            <w:proofErr w:type="spellStart"/>
            <w:r w:rsidRPr="27175868" w:rsidR="27175868">
              <w:rPr>
                <w:sz w:val="22"/>
                <w:szCs w:val="22"/>
              </w:rPr>
              <w:t>that</w:t>
            </w:r>
            <w:proofErr w:type="spellEnd"/>
            <w:r w:rsidRPr="27175868" w:rsidR="27175868">
              <w:rPr>
                <w:sz w:val="22"/>
                <w:szCs w:val="22"/>
              </w:rPr>
              <w:t xml:space="preserve"> is </w:t>
            </w:r>
            <w:proofErr w:type="spellStart"/>
            <w:r w:rsidRPr="27175868" w:rsidR="27175868">
              <w:rPr>
                <w:sz w:val="22"/>
                <w:szCs w:val="22"/>
              </w:rPr>
              <w:t>needed</w:t>
            </w:r>
            <w:proofErr w:type="spellEnd"/>
            <w:r w:rsidRPr="27175868" w:rsidR="27175868">
              <w:rPr>
                <w:sz w:val="22"/>
                <w:szCs w:val="22"/>
              </w:rPr>
              <w:t xml:space="preserve"> </w:t>
            </w:r>
            <w:proofErr w:type="spellStart"/>
            <w:r w:rsidRPr="27175868" w:rsidR="27175868">
              <w:rPr>
                <w:sz w:val="22"/>
                <w:szCs w:val="22"/>
              </w:rPr>
              <w:t>for</w:t>
            </w:r>
            <w:proofErr w:type="spellEnd"/>
            <w:r w:rsidRPr="27175868" w:rsidR="27175868">
              <w:rPr>
                <w:sz w:val="22"/>
                <w:szCs w:val="22"/>
              </w:rPr>
              <w:t xml:space="preserve"> research, </w:t>
            </w:r>
            <w:proofErr w:type="spellStart"/>
            <w:r w:rsidRPr="27175868" w:rsidR="27175868">
              <w:rPr>
                <w:sz w:val="22"/>
                <w:szCs w:val="22"/>
              </w:rPr>
              <w:t>and</w:t>
            </w:r>
            <w:proofErr w:type="spellEnd"/>
            <w:r w:rsidRPr="27175868" w:rsidR="27175868">
              <w:rPr>
                <w:sz w:val="22"/>
                <w:szCs w:val="22"/>
              </w:rPr>
              <w:t xml:space="preserve"> shared </w:t>
            </w:r>
            <w:proofErr w:type="spellStart"/>
            <w:r w:rsidRPr="27175868" w:rsidR="27175868">
              <w:rPr>
                <w:sz w:val="22"/>
                <w:szCs w:val="22"/>
              </w:rPr>
              <w:t>among</w:t>
            </w:r>
            <w:proofErr w:type="spellEnd"/>
            <w:r w:rsidRPr="27175868" w:rsidR="27175868">
              <w:rPr>
                <w:sz w:val="22"/>
                <w:szCs w:val="22"/>
              </w:rPr>
              <w:t xml:space="preserve"> </w:t>
            </w:r>
            <w:proofErr w:type="spellStart"/>
            <w:r w:rsidRPr="27175868" w:rsidR="27175868">
              <w:rPr>
                <w:sz w:val="22"/>
                <w:szCs w:val="22"/>
              </w:rPr>
              <w:t>various</w:t>
            </w:r>
            <w:proofErr w:type="spellEnd"/>
            <w:r w:rsidRPr="27175868" w:rsidR="27175868">
              <w:rPr>
                <w:sz w:val="22"/>
                <w:szCs w:val="22"/>
              </w:rPr>
              <w:t xml:space="preserve"> </w:t>
            </w:r>
            <w:proofErr w:type="spellStart"/>
            <w:r w:rsidRPr="27175868" w:rsidR="27175868">
              <w:rPr>
                <w:sz w:val="22"/>
                <w:szCs w:val="22"/>
              </w:rPr>
              <w:t>projects</w:t>
            </w:r>
            <w:proofErr w:type="spellEnd"/>
            <w:r w:rsidRPr="27175868" w:rsidR="27175868">
              <w:rPr>
                <w:sz w:val="22"/>
                <w:szCs w:val="22"/>
              </w:rPr>
              <w:t>.</w:t>
            </w:r>
          </w:p>
          <w:p w:rsidR="27175868" w:rsidP="27175868" w:rsidRDefault="27175868" w14:paraId="743E95E5" w14:textId="177C5D14">
            <w:pPr>
              <w:pStyle w:val="Lijstalinea"/>
              <w:numPr>
                <w:ilvl w:val="0"/>
                <w:numId w:val="57"/>
              </w:numPr>
              <w:rPr>
                <w:rFonts w:ascii="Calibri" w:hAnsi="Calibri" w:eastAsia="Calibri" w:cs="Calibri" w:asciiTheme="minorAscii" w:hAnsiTheme="minorAscii" w:eastAsiaTheme="minorAscii" w:cstheme="minorAscii"/>
                <w:sz w:val="22"/>
                <w:szCs w:val="22"/>
              </w:rPr>
            </w:pPr>
            <w:r w:rsidRPr="27175868" w:rsidR="27175868">
              <w:rPr>
                <w:sz w:val="22"/>
                <w:szCs w:val="22"/>
              </w:rPr>
              <w:t>Kleine beurzen om exploratief onderzoek binnen de universiteit te ondersteunen. Dit kan zijn voor (dure) equipment of andere investeringen.</w:t>
            </w:r>
          </w:p>
        </w:tc>
      </w:tr>
    </w:tbl>
    <w:p w:rsidR="00850FDF" w:rsidP="00850FDF" w:rsidRDefault="00850FDF" w14:paraId="28429C73" w14:textId="42EF88DC">
      <w:r w:rsidR="27175868">
        <w:rPr/>
        <w:t>Voorwaarden:</w:t>
      </w:r>
    </w:p>
    <w:p w:rsidR="27175868" w:rsidP="27175868" w:rsidRDefault="27175868" w14:paraId="72089A55" w14:textId="3F66F7A7">
      <w:pPr>
        <w:pStyle w:val="Lijstalinea"/>
        <w:numPr>
          <w:ilvl w:val="0"/>
          <w:numId w:val="58"/>
        </w:numPr>
        <w:rPr>
          <w:rFonts w:ascii="Calibri" w:hAnsi="Calibri" w:eastAsia="Calibri" w:cs="Calibri" w:asciiTheme="minorAscii" w:hAnsiTheme="minorAscii" w:eastAsiaTheme="minorAscii" w:cstheme="minorAscii"/>
          <w:sz w:val="22"/>
          <w:szCs w:val="22"/>
        </w:rPr>
      </w:pPr>
      <w:r w:rsidRPr="27175868" w:rsidR="27175868">
        <w:rPr>
          <w:sz w:val="22"/>
          <w:szCs w:val="22"/>
        </w:rPr>
        <w:t>Dit moet wel competitief zijn, omdat niet iedere onderzoeker relevant en gedegen onderzoek doet.</w:t>
      </w:r>
    </w:p>
    <w:p w:rsidR="00850FDF" w:rsidP="00850FDF" w:rsidRDefault="00850FDF" w14:paraId="1E78C152" w14:textId="199D1C97">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7175868" w14:paraId="27C00AA5" w14:textId="77777777">
        <w:tc>
          <w:tcPr>
            <w:tcW w:w="3114" w:type="dxa"/>
            <w:tcMar/>
          </w:tcPr>
          <w:p w:rsidR="00161EAB" w:rsidP="00744882" w:rsidRDefault="00161EAB" w14:paraId="2BD0BF24" w14:textId="77777777">
            <w:r>
              <w:t>Argument</w:t>
            </w:r>
          </w:p>
        </w:tc>
        <w:tc>
          <w:tcPr>
            <w:tcW w:w="5948" w:type="dxa"/>
            <w:tcMar/>
          </w:tcPr>
          <w:p w:rsidR="00161EAB" w:rsidP="00744882" w:rsidRDefault="00161EAB" w14:paraId="02418CB7" w14:textId="77777777">
            <w:r>
              <w:t>Quote</w:t>
            </w:r>
          </w:p>
        </w:tc>
      </w:tr>
      <w:tr w:rsidR="00161EAB" w:rsidTr="27175868" w14:paraId="4A936F6D" w14:textId="77777777">
        <w:tc>
          <w:tcPr>
            <w:tcW w:w="3114" w:type="dxa"/>
            <w:tcMar/>
          </w:tcPr>
          <w:p w:rsidR="00161EAB" w:rsidP="00744882" w:rsidRDefault="00161EAB" w14:paraId="0D651E55" w14:textId="165947E2">
            <w:r w:rsidR="27175868">
              <w:rPr/>
              <w:t>Universiteiten kunnen niet kiezen puur op kwaliteit (nepotism)</w:t>
            </w:r>
          </w:p>
        </w:tc>
        <w:tc>
          <w:tcPr>
            <w:tcW w:w="5948" w:type="dxa"/>
            <w:tcMar/>
          </w:tcPr>
          <w:p w:rsidR="00161EAB" w:rsidP="27175868" w:rsidRDefault="00161EAB" w14:paraId="1D6547C6" w14:textId="260A41D7">
            <w:pPr>
              <w:pStyle w:val="Lijstalinea"/>
              <w:numPr>
                <w:ilvl w:val="0"/>
                <w:numId w:val="59"/>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I </w:t>
            </w:r>
            <w:proofErr w:type="spellStart"/>
            <w:r w:rsidRPr="27175868" w:rsidR="27175868">
              <w:rPr>
                <w:sz w:val="22"/>
                <w:szCs w:val="22"/>
              </w:rPr>
              <w:t>am</w:t>
            </w:r>
            <w:proofErr w:type="spellEnd"/>
            <w:r w:rsidRPr="27175868" w:rsidR="27175868">
              <w:rPr>
                <w:sz w:val="22"/>
                <w:szCs w:val="22"/>
              </w:rPr>
              <w:t xml:space="preserve"> </w:t>
            </w:r>
            <w:proofErr w:type="spellStart"/>
            <w:r w:rsidRPr="27175868" w:rsidR="27175868">
              <w:rPr>
                <w:sz w:val="22"/>
                <w:szCs w:val="22"/>
              </w:rPr>
              <w:t>not</w:t>
            </w:r>
            <w:proofErr w:type="spellEnd"/>
            <w:r w:rsidRPr="27175868" w:rsidR="27175868">
              <w:rPr>
                <w:sz w:val="22"/>
                <w:szCs w:val="22"/>
              </w:rPr>
              <w:t xml:space="preserve"> </w:t>
            </w:r>
            <w:proofErr w:type="spellStart"/>
            <w:r w:rsidRPr="27175868" w:rsidR="27175868">
              <w:rPr>
                <w:sz w:val="22"/>
                <w:szCs w:val="22"/>
              </w:rPr>
              <w:t>fun</w:t>
            </w:r>
            <w:proofErr w:type="spellEnd"/>
            <w:r w:rsidRPr="27175868" w:rsidR="27175868">
              <w:rPr>
                <w:sz w:val="22"/>
                <w:szCs w:val="22"/>
              </w:rPr>
              <w:t xml:space="preserve"> of </w:t>
            </w:r>
            <w:proofErr w:type="spellStart"/>
            <w:r w:rsidRPr="27175868" w:rsidR="27175868">
              <w:rPr>
                <w:sz w:val="22"/>
                <w:szCs w:val="22"/>
              </w:rPr>
              <w:t>grants</w:t>
            </w:r>
            <w:proofErr w:type="spellEnd"/>
            <w:r w:rsidRPr="27175868" w:rsidR="27175868">
              <w:rPr>
                <w:sz w:val="22"/>
                <w:szCs w:val="22"/>
              </w:rPr>
              <w:t xml:space="preserve"> </w:t>
            </w:r>
            <w:proofErr w:type="spellStart"/>
            <w:r w:rsidRPr="27175868" w:rsidR="27175868">
              <w:rPr>
                <w:sz w:val="22"/>
                <w:szCs w:val="22"/>
              </w:rPr>
              <w:t>given</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univesities</w:t>
            </w:r>
            <w:proofErr w:type="spellEnd"/>
            <w:r w:rsidRPr="27175868" w:rsidR="27175868">
              <w:rPr>
                <w:sz w:val="22"/>
                <w:szCs w:val="22"/>
              </w:rPr>
              <w:t xml:space="preserve"> </w:t>
            </w:r>
            <w:proofErr w:type="spellStart"/>
            <w:r w:rsidRPr="27175868" w:rsidR="27175868">
              <w:rPr>
                <w:sz w:val="22"/>
                <w:szCs w:val="22"/>
              </w:rPr>
              <w:t>because</w:t>
            </w:r>
            <w:proofErr w:type="spellEnd"/>
            <w:r w:rsidRPr="27175868" w:rsidR="27175868">
              <w:rPr>
                <w:sz w:val="22"/>
                <w:szCs w:val="22"/>
              </w:rPr>
              <w:t xml:space="preserve"> </w:t>
            </w:r>
            <w:proofErr w:type="spellStart"/>
            <w:r w:rsidRPr="27175868" w:rsidR="27175868">
              <w:rPr>
                <w:sz w:val="22"/>
                <w:szCs w:val="22"/>
              </w:rPr>
              <w:t>they</w:t>
            </w:r>
            <w:proofErr w:type="spellEnd"/>
            <w:r w:rsidRPr="27175868" w:rsidR="27175868">
              <w:rPr>
                <w:sz w:val="22"/>
                <w:szCs w:val="22"/>
              </w:rPr>
              <w:t xml:space="preserve"> are </w:t>
            </w:r>
            <w:proofErr w:type="spellStart"/>
            <w:r w:rsidRPr="27175868" w:rsidR="27175868">
              <w:rPr>
                <w:sz w:val="22"/>
                <w:szCs w:val="22"/>
              </w:rPr>
              <w:t>often</w:t>
            </w:r>
            <w:proofErr w:type="spellEnd"/>
            <w:r w:rsidRPr="27175868" w:rsidR="27175868">
              <w:rPr>
                <w:sz w:val="22"/>
                <w:szCs w:val="22"/>
              </w:rPr>
              <w:t xml:space="preserve"> </w:t>
            </w:r>
            <w:proofErr w:type="spellStart"/>
            <w:r w:rsidRPr="27175868" w:rsidR="27175868">
              <w:rPr>
                <w:sz w:val="22"/>
                <w:szCs w:val="22"/>
              </w:rPr>
              <w:t>used</w:t>
            </w:r>
            <w:proofErr w:type="spellEnd"/>
            <w:r w:rsidRPr="27175868" w:rsidR="27175868">
              <w:rPr>
                <w:sz w:val="22"/>
                <w:szCs w:val="22"/>
              </w:rPr>
              <w:t xml:space="preserve"> </w:t>
            </w:r>
            <w:proofErr w:type="spellStart"/>
            <w:r w:rsidRPr="27175868" w:rsidR="27175868">
              <w:rPr>
                <w:sz w:val="22"/>
                <w:szCs w:val="22"/>
              </w:rPr>
              <w:t>internaly</w:t>
            </w:r>
            <w:proofErr w:type="spellEnd"/>
            <w:r w:rsidRPr="27175868" w:rsidR="27175868">
              <w:rPr>
                <w:sz w:val="22"/>
                <w:szCs w:val="22"/>
              </w:rPr>
              <w:t xml:space="preserve"> </w:t>
            </w:r>
            <w:proofErr w:type="spellStart"/>
            <w:r w:rsidRPr="27175868" w:rsidR="27175868">
              <w:rPr>
                <w:sz w:val="22"/>
                <w:szCs w:val="22"/>
              </w:rPr>
              <w:t>according</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politics of </w:t>
            </w:r>
            <w:proofErr w:type="spellStart"/>
            <w:r w:rsidRPr="27175868" w:rsidR="27175868">
              <w:rPr>
                <w:sz w:val="22"/>
                <w:szCs w:val="22"/>
              </w:rPr>
              <w:t>networking</w:t>
            </w:r>
            <w:proofErr w:type="spellEnd"/>
            <w:r w:rsidRPr="27175868" w:rsidR="27175868">
              <w:rPr>
                <w:sz w:val="22"/>
                <w:szCs w:val="22"/>
              </w:rPr>
              <w:t xml:space="preserve"> </w:t>
            </w:r>
            <w:proofErr w:type="spellStart"/>
            <w:r w:rsidRPr="27175868" w:rsidR="27175868">
              <w:rPr>
                <w:sz w:val="22"/>
                <w:szCs w:val="22"/>
              </w:rPr>
              <w:t>instead</w:t>
            </w:r>
            <w:proofErr w:type="spellEnd"/>
            <w:r w:rsidRPr="27175868" w:rsidR="27175868">
              <w:rPr>
                <w:sz w:val="22"/>
                <w:szCs w:val="22"/>
              </w:rPr>
              <w:t xml:space="preserve"> of </w:t>
            </w:r>
            <w:proofErr w:type="spellStart"/>
            <w:r w:rsidRPr="27175868" w:rsidR="27175868">
              <w:rPr>
                <w:sz w:val="22"/>
                <w:szCs w:val="22"/>
              </w:rPr>
              <w:t>purely</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quality</w:t>
            </w:r>
            <w:proofErr w:type="spellEnd"/>
            <w:r w:rsidRPr="27175868" w:rsidR="27175868">
              <w:rPr>
                <w:sz w:val="22"/>
                <w:szCs w:val="22"/>
              </w:rPr>
              <w:t xml:space="preserve"> of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proposal</w:t>
            </w:r>
            <w:proofErr w:type="spellEnd"/>
            <w:r w:rsidRPr="27175868" w:rsidR="27175868">
              <w:rPr>
                <w:sz w:val="22"/>
                <w:szCs w:val="22"/>
              </w:rPr>
              <w:t>.</w:t>
            </w:r>
          </w:p>
          <w:p w:rsidR="00161EAB" w:rsidP="27175868" w:rsidRDefault="00161EAB" w14:paraId="536A365C" w14:textId="266D99C8">
            <w:pPr>
              <w:pStyle w:val="Lijstalinea"/>
              <w:numPr>
                <w:ilvl w:val="0"/>
                <w:numId w:val="59"/>
              </w:numPr>
              <w:rPr>
                <w:rFonts w:ascii="Calibri" w:hAnsi="Calibri" w:eastAsia="Calibri" w:cs="Calibri" w:asciiTheme="minorAscii" w:hAnsiTheme="minorAscii" w:eastAsiaTheme="minorAscii" w:cstheme="minorAscii"/>
                <w:sz w:val="22"/>
                <w:szCs w:val="22"/>
              </w:rPr>
            </w:pPr>
            <w:proofErr w:type="spellStart"/>
            <w:r w:rsidRPr="27175868" w:rsidR="27175868">
              <w:rPr>
                <w:sz w:val="22"/>
                <w:szCs w:val="22"/>
              </w:rPr>
              <w:t>Internal</w:t>
            </w:r>
            <w:proofErr w:type="spellEnd"/>
            <w:r w:rsidRPr="27175868" w:rsidR="27175868">
              <w:rPr>
                <w:sz w:val="22"/>
                <w:szCs w:val="22"/>
              </w:rPr>
              <w:t xml:space="preserve"> </w:t>
            </w:r>
            <w:proofErr w:type="spellStart"/>
            <w:r w:rsidRPr="27175868" w:rsidR="27175868">
              <w:rPr>
                <w:sz w:val="22"/>
                <w:szCs w:val="22"/>
              </w:rPr>
              <w:t>grants</w:t>
            </w:r>
            <w:proofErr w:type="spellEnd"/>
            <w:r w:rsidRPr="27175868" w:rsidR="27175868">
              <w:rPr>
                <w:sz w:val="22"/>
                <w:szCs w:val="22"/>
              </w:rPr>
              <w:t xml:space="preserve"> </w:t>
            </w:r>
            <w:proofErr w:type="spellStart"/>
            <w:r w:rsidRPr="27175868" w:rsidR="27175868">
              <w:rPr>
                <w:sz w:val="22"/>
                <w:szCs w:val="22"/>
              </w:rPr>
              <w:t>can</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helpful</w:t>
            </w:r>
            <w:proofErr w:type="spellEnd"/>
            <w:r w:rsidRPr="27175868" w:rsidR="27175868">
              <w:rPr>
                <w:sz w:val="22"/>
                <w:szCs w:val="22"/>
              </w:rPr>
              <w:t xml:space="preserve"> in order </w:t>
            </w:r>
            <w:proofErr w:type="spellStart"/>
            <w:r w:rsidRPr="27175868" w:rsidR="27175868">
              <w:rPr>
                <w:sz w:val="22"/>
                <w:szCs w:val="22"/>
              </w:rPr>
              <w:t>to</w:t>
            </w:r>
            <w:proofErr w:type="spellEnd"/>
            <w:r w:rsidRPr="27175868" w:rsidR="27175868">
              <w:rPr>
                <w:sz w:val="22"/>
                <w:szCs w:val="22"/>
              </w:rPr>
              <w:t xml:space="preserve"> </w:t>
            </w:r>
            <w:proofErr w:type="spellStart"/>
            <w:r w:rsidRPr="27175868" w:rsidR="27175868">
              <w:rPr>
                <w:sz w:val="22"/>
                <w:szCs w:val="22"/>
              </w:rPr>
              <w:t>catalyse</w:t>
            </w:r>
            <w:proofErr w:type="spellEnd"/>
            <w:r w:rsidRPr="27175868" w:rsidR="27175868">
              <w:rPr>
                <w:sz w:val="22"/>
                <w:szCs w:val="22"/>
              </w:rPr>
              <w:t xml:space="preserve"> research, or research </w:t>
            </w:r>
            <w:proofErr w:type="spellStart"/>
            <w:r w:rsidRPr="27175868" w:rsidR="27175868">
              <w:rPr>
                <w:sz w:val="22"/>
                <w:szCs w:val="22"/>
              </w:rPr>
              <w:t>collaboration</w:t>
            </w:r>
            <w:proofErr w:type="spellEnd"/>
            <w:r w:rsidRPr="27175868" w:rsidR="27175868">
              <w:rPr>
                <w:sz w:val="22"/>
                <w:szCs w:val="22"/>
              </w:rPr>
              <w:t xml:space="preserve">. </w:t>
            </w:r>
            <w:proofErr w:type="spellStart"/>
            <w:r w:rsidRPr="27175868" w:rsidR="27175868">
              <w:rPr>
                <w:sz w:val="22"/>
                <w:szCs w:val="22"/>
              </w:rPr>
              <w:t>Although</w:t>
            </w:r>
            <w:proofErr w:type="spellEnd"/>
            <w:r w:rsidRPr="27175868" w:rsidR="27175868">
              <w:rPr>
                <w:sz w:val="22"/>
                <w:szCs w:val="22"/>
              </w:rPr>
              <w:t xml:space="preserve"> </w:t>
            </w:r>
            <w:proofErr w:type="spellStart"/>
            <w:r w:rsidRPr="27175868" w:rsidR="27175868">
              <w:rPr>
                <w:sz w:val="22"/>
                <w:szCs w:val="22"/>
              </w:rPr>
              <w:t>it</w:t>
            </w:r>
            <w:proofErr w:type="spellEnd"/>
            <w:r w:rsidRPr="27175868" w:rsidR="27175868">
              <w:rPr>
                <w:sz w:val="22"/>
                <w:szCs w:val="22"/>
              </w:rPr>
              <w:t xml:space="preserve"> </w:t>
            </w:r>
            <w:proofErr w:type="spellStart"/>
            <w:r w:rsidRPr="27175868" w:rsidR="27175868">
              <w:rPr>
                <w:sz w:val="22"/>
                <w:szCs w:val="22"/>
              </w:rPr>
              <w:t>can</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helpful</w:t>
            </w:r>
            <w:proofErr w:type="spellEnd"/>
            <w:r w:rsidRPr="27175868" w:rsidR="27175868">
              <w:rPr>
                <w:sz w:val="22"/>
                <w:szCs w:val="22"/>
              </w:rPr>
              <w:t xml:space="preserve"> in </w:t>
            </w:r>
            <w:proofErr w:type="spellStart"/>
            <w:r w:rsidRPr="27175868" w:rsidR="27175868">
              <w:rPr>
                <w:sz w:val="22"/>
                <w:szCs w:val="22"/>
              </w:rPr>
              <w:t>certain</w:t>
            </w:r>
            <w:proofErr w:type="spellEnd"/>
            <w:r w:rsidRPr="27175868" w:rsidR="27175868">
              <w:rPr>
                <w:sz w:val="22"/>
                <w:szCs w:val="22"/>
              </w:rPr>
              <w:t xml:space="preserve"> </w:t>
            </w:r>
            <w:proofErr w:type="spellStart"/>
            <w:r w:rsidRPr="27175868" w:rsidR="27175868">
              <w:rPr>
                <w:sz w:val="22"/>
                <w:szCs w:val="22"/>
              </w:rPr>
              <w:t>situations</w:t>
            </w:r>
            <w:proofErr w:type="spellEnd"/>
            <w:r w:rsidRPr="27175868" w:rsidR="27175868">
              <w:rPr>
                <w:sz w:val="22"/>
                <w:szCs w:val="22"/>
              </w:rPr>
              <w:t xml:space="preserve"> (</w:t>
            </w:r>
            <w:proofErr w:type="spellStart"/>
            <w:r w:rsidRPr="27175868" w:rsidR="27175868">
              <w:rPr>
                <w:sz w:val="22"/>
                <w:szCs w:val="22"/>
              </w:rPr>
              <w:t>such</w:t>
            </w:r>
            <w:proofErr w:type="spellEnd"/>
            <w:r w:rsidRPr="27175868" w:rsidR="27175868">
              <w:rPr>
                <w:sz w:val="22"/>
                <w:szCs w:val="22"/>
              </w:rPr>
              <w:t xml:space="preserve"> as </w:t>
            </w:r>
            <w:proofErr w:type="spellStart"/>
            <w:r w:rsidRPr="27175868" w:rsidR="27175868">
              <w:rPr>
                <w:sz w:val="22"/>
                <w:szCs w:val="22"/>
              </w:rPr>
              <w:t>improving</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chances</w:t>
            </w:r>
            <w:proofErr w:type="spellEnd"/>
            <w:r w:rsidRPr="27175868" w:rsidR="27175868">
              <w:rPr>
                <w:sz w:val="22"/>
                <w:szCs w:val="22"/>
              </w:rPr>
              <w:t xml:space="preserve"> </w:t>
            </w:r>
            <w:proofErr w:type="spellStart"/>
            <w:r w:rsidRPr="27175868" w:rsidR="27175868">
              <w:rPr>
                <w:sz w:val="22"/>
                <w:szCs w:val="22"/>
              </w:rPr>
              <w:t>for</w:t>
            </w:r>
            <w:proofErr w:type="spellEnd"/>
            <w:r w:rsidRPr="27175868" w:rsidR="27175868">
              <w:rPr>
                <w:sz w:val="22"/>
                <w:szCs w:val="22"/>
              </w:rPr>
              <w:t xml:space="preserve"> </w:t>
            </w:r>
            <w:proofErr w:type="spellStart"/>
            <w:r w:rsidRPr="27175868" w:rsidR="27175868">
              <w:rPr>
                <w:sz w:val="22"/>
                <w:szCs w:val="22"/>
              </w:rPr>
              <w:t>subsequent</w:t>
            </w:r>
            <w:proofErr w:type="spellEnd"/>
            <w:r w:rsidRPr="27175868" w:rsidR="27175868">
              <w:rPr>
                <w:sz w:val="22"/>
                <w:szCs w:val="22"/>
              </w:rPr>
              <w:t xml:space="preserve"> </w:t>
            </w:r>
            <w:proofErr w:type="spellStart"/>
            <w:r w:rsidRPr="27175868" w:rsidR="27175868">
              <w:rPr>
                <w:sz w:val="22"/>
                <w:szCs w:val="22"/>
              </w:rPr>
              <w:t>successful</w:t>
            </w:r>
            <w:proofErr w:type="spellEnd"/>
            <w:r w:rsidRPr="27175868" w:rsidR="27175868">
              <w:rPr>
                <w:sz w:val="22"/>
                <w:szCs w:val="22"/>
              </w:rPr>
              <w:t xml:space="preserve"> </w:t>
            </w:r>
            <w:proofErr w:type="spellStart"/>
            <w:r w:rsidRPr="27175868" w:rsidR="27175868">
              <w:rPr>
                <w:sz w:val="22"/>
                <w:szCs w:val="22"/>
              </w:rPr>
              <w:t>competitive</w:t>
            </w:r>
            <w:proofErr w:type="spellEnd"/>
            <w:r w:rsidRPr="27175868" w:rsidR="27175868">
              <w:rPr>
                <w:sz w:val="22"/>
                <w:szCs w:val="22"/>
              </w:rPr>
              <w:t xml:space="preserve"> </w:t>
            </w:r>
            <w:proofErr w:type="spellStart"/>
            <w:r w:rsidRPr="27175868" w:rsidR="27175868">
              <w:rPr>
                <w:sz w:val="22"/>
                <w:szCs w:val="22"/>
              </w:rPr>
              <w:t>funding</w:t>
            </w:r>
            <w:proofErr w:type="spellEnd"/>
            <w:r w:rsidRPr="27175868" w:rsidR="27175868">
              <w:rPr>
                <w:sz w:val="22"/>
                <w:szCs w:val="22"/>
              </w:rPr>
              <w:t xml:space="preserve">), I </w:t>
            </w:r>
            <w:proofErr w:type="spellStart"/>
            <w:r w:rsidRPr="27175868" w:rsidR="27175868">
              <w:rPr>
                <w:sz w:val="22"/>
                <w:szCs w:val="22"/>
              </w:rPr>
              <w:t>doubt</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importance</w:t>
            </w:r>
            <w:proofErr w:type="spellEnd"/>
            <w:r w:rsidRPr="27175868" w:rsidR="27175868">
              <w:rPr>
                <w:sz w:val="22"/>
                <w:szCs w:val="22"/>
              </w:rPr>
              <w:t xml:space="preserve"> of </w:t>
            </w:r>
            <w:proofErr w:type="spellStart"/>
            <w:r w:rsidRPr="27175868" w:rsidR="27175868">
              <w:rPr>
                <w:sz w:val="22"/>
                <w:szCs w:val="22"/>
              </w:rPr>
              <w:t>this</w:t>
            </w:r>
            <w:proofErr w:type="spellEnd"/>
            <w:r w:rsidRPr="27175868" w:rsidR="27175868">
              <w:rPr>
                <w:sz w:val="22"/>
                <w:szCs w:val="22"/>
              </w:rPr>
              <w:t xml:space="preserve"> </w:t>
            </w:r>
            <w:proofErr w:type="spellStart"/>
            <w:r w:rsidRPr="27175868" w:rsidR="27175868">
              <w:rPr>
                <w:sz w:val="22"/>
                <w:szCs w:val="22"/>
              </w:rPr>
              <w:t>grant</w:t>
            </w:r>
            <w:proofErr w:type="spellEnd"/>
            <w:r w:rsidRPr="27175868" w:rsidR="27175868">
              <w:rPr>
                <w:sz w:val="22"/>
                <w:szCs w:val="22"/>
              </w:rPr>
              <w:t xml:space="preserve"> </w:t>
            </w:r>
            <w:proofErr w:type="spellStart"/>
            <w:r w:rsidRPr="27175868" w:rsidR="27175868">
              <w:rPr>
                <w:sz w:val="22"/>
                <w:szCs w:val="22"/>
              </w:rPr>
              <w:t>scheme</w:t>
            </w:r>
            <w:proofErr w:type="spellEnd"/>
            <w:r w:rsidRPr="27175868" w:rsidR="27175868">
              <w:rPr>
                <w:sz w:val="22"/>
                <w:szCs w:val="22"/>
              </w:rPr>
              <w:t xml:space="preserve">. </w:t>
            </w:r>
            <w:proofErr w:type="spellStart"/>
            <w:r w:rsidRPr="27175868" w:rsidR="27175868">
              <w:rPr>
                <w:sz w:val="22"/>
                <w:szCs w:val="22"/>
              </w:rPr>
              <w:t>Again</w:t>
            </w:r>
            <w:proofErr w:type="spellEnd"/>
            <w:r w:rsidRPr="27175868" w:rsidR="27175868">
              <w:rPr>
                <w:sz w:val="22"/>
                <w:szCs w:val="22"/>
              </w:rPr>
              <w:t xml:space="preserve">, </w:t>
            </w:r>
            <w:proofErr w:type="spellStart"/>
            <w:r w:rsidRPr="27175868" w:rsidR="27175868">
              <w:rPr>
                <w:sz w:val="22"/>
                <w:szCs w:val="22"/>
              </w:rPr>
              <w:t>nepotism</w:t>
            </w:r>
            <w:proofErr w:type="spellEnd"/>
            <w:r w:rsidRPr="27175868" w:rsidR="27175868">
              <w:rPr>
                <w:sz w:val="22"/>
                <w:szCs w:val="22"/>
              </w:rPr>
              <w:t xml:space="preserve"> </w:t>
            </w:r>
            <w:proofErr w:type="spellStart"/>
            <w:r w:rsidRPr="27175868" w:rsidR="27175868">
              <w:rPr>
                <w:sz w:val="22"/>
                <w:szCs w:val="22"/>
              </w:rPr>
              <w:t>likely</w:t>
            </w:r>
            <w:proofErr w:type="spellEnd"/>
            <w:r w:rsidRPr="27175868" w:rsidR="27175868">
              <w:rPr>
                <w:sz w:val="22"/>
                <w:szCs w:val="22"/>
              </w:rPr>
              <w:t xml:space="preserve"> </w:t>
            </w:r>
            <w:proofErr w:type="spellStart"/>
            <w:r w:rsidRPr="27175868" w:rsidR="27175868">
              <w:rPr>
                <w:sz w:val="22"/>
                <w:szCs w:val="22"/>
              </w:rPr>
              <w:t>distorts</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distribution</w:t>
            </w:r>
            <w:proofErr w:type="spellEnd"/>
            <w:r w:rsidRPr="27175868" w:rsidR="27175868">
              <w:rPr>
                <w:sz w:val="22"/>
                <w:szCs w:val="22"/>
              </w:rPr>
              <w:t xml:space="preserve"> </w:t>
            </w:r>
            <w:proofErr w:type="spellStart"/>
            <w:r w:rsidRPr="27175868" w:rsidR="27175868">
              <w:rPr>
                <w:sz w:val="22"/>
                <w:szCs w:val="22"/>
              </w:rPr>
              <w:t>among</w:t>
            </w:r>
            <w:proofErr w:type="spellEnd"/>
            <w:r w:rsidRPr="27175868" w:rsidR="27175868">
              <w:rPr>
                <w:sz w:val="22"/>
                <w:szCs w:val="22"/>
              </w:rPr>
              <w:t xml:space="preserve"> </w:t>
            </w:r>
            <w:proofErr w:type="spellStart"/>
            <w:r w:rsidRPr="27175868" w:rsidR="27175868">
              <w:rPr>
                <w:sz w:val="22"/>
                <w:szCs w:val="22"/>
              </w:rPr>
              <w:t>applying</w:t>
            </w:r>
            <w:proofErr w:type="spellEnd"/>
            <w:r w:rsidRPr="27175868" w:rsidR="27175868">
              <w:rPr>
                <w:sz w:val="22"/>
                <w:szCs w:val="22"/>
              </w:rPr>
              <w:t xml:space="preserve"> </w:t>
            </w:r>
            <w:proofErr w:type="spellStart"/>
            <w:r w:rsidRPr="27175868" w:rsidR="27175868">
              <w:rPr>
                <w:sz w:val="22"/>
                <w:szCs w:val="22"/>
              </w:rPr>
              <w:t>scientists</w:t>
            </w:r>
            <w:proofErr w:type="spellEnd"/>
            <w:r w:rsidRPr="27175868" w:rsidR="27175868">
              <w:rPr>
                <w:sz w:val="22"/>
                <w:szCs w:val="22"/>
              </w:rPr>
              <w:t>.</w:t>
            </w:r>
          </w:p>
          <w:p w:rsidR="00161EAB" w:rsidP="27175868" w:rsidRDefault="00161EAB" w14:paraId="7B496ACF" w14:textId="0C59AE40">
            <w:pPr>
              <w:pStyle w:val="Lijstalinea"/>
              <w:numPr>
                <w:ilvl w:val="0"/>
                <w:numId w:val="59"/>
              </w:numPr>
              <w:rPr>
                <w:rFonts w:ascii="Calibri" w:hAnsi="Calibri" w:eastAsia="Calibri" w:cs="Calibri" w:asciiTheme="minorAscii" w:hAnsiTheme="minorAscii" w:eastAsiaTheme="minorAscii" w:cstheme="minorAscii"/>
                <w:sz w:val="22"/>
                <w:szCs w:val="22"/>
              </w:rPr>
            </w:pPr>
            <w:r w:rsidRPr="27175868" w:rsidR="27175868">
              <w:rPr>
                <w:sz w:val="22"/>
                <w:szCs w:val="22"/>
              </w:rPr>
              <w:t>Kleinere beurzen geeft meer mensen de kans om zich te ontwikkelen. Via de universiteit is een niet neutrale gever waar dan weer allerlei politieke steekspellen worden gespeeld en hierarchische verhoudingen kunnen leiden tot ongewenste effecten. Liever niet via de universiteit dus.</w:t>
            </w:r>
          </w:p>
        </w:tc>
      </w:tr>
      <w:tr w:rsidR="00161EAB" w:rsidTr="27175868" w14:paraId="499E819E" w14:textId="77777777">
        <w:tc>
          <w:tcPr>
            <w:tcW w:w="3114" w:type="dxa"/>
            <w:tcMar/>
          </w:tcPr>
          <w:p w:rsidR="00161EAB" w:rsidP="00744882" w:rsidRDefault="00161EAB" w14:paraId="1526758D" w14:textId="2B2D01A3">
            <w:r w:rsidR="27175868">
              <w:rPr/>
              <w:t>Bedrag is te klein</w:t>
            </w:r>
          </w:p>
        </w:tc>
        <w:tc>
          <w:tcPr>
            <w:tcW w:w="5948" w:type="dxa"/>
            <w:tcMar/>
          </w:tcPr>
          <w:p w:rsidR="00161EAB" w:rsidP="27175868" w:rsidRDefault="00161EAB" w14:paraId="7F786A9A" w14:textId="6A45085B">
            <w:pPr>
              <w:pStyle w:val="Lijstalinea"/>
              <w:numPr>
                <w:ilvl w:val="0"/>
                <w:numId w:val="60"/>
              </w:numPr>
              <w:rPr>
                <w:rFonts w:ascii="Calibri" w:hAnsi="Calibri" w:eastAsia="Calibri" w:cs="Calibri" w:asciiTheme="minorAscii" w:hAnsiTheme="minorAscii" w:eastAsiaTheme="minorAscii" w:cstheme="minorAscii"/>
                <w:sz w:val="22"/>
                <w:szCs w:val="22"/>
              </w:rPr>
            </w:pPr>
            <w:r w:rsidRPr="27175868" w:rsidR="27175868">
              <w:rPr>
                <w:sz w:val="22"/>
                <w:szCs w:val="22"/>
              </w:rPr>
              <w:t>Ook hier zijn de subsidies te klein om onderzoeksgroepen daadwerkelijk te steunen. Personeel kan er niet van aangesteld worden, dus dit is vooral fijn om extra bench fee te hebben. Naar mijn idee zouden dan beter de grotere grants meer bench fee moeten geven. Deze kleinere beurzen zijn dan vooral handig als seeding grants voor kleinere, innovatieve maar risicovolle ideeen, waarvoor pilot data nodig zijn om kans te maken bij grotere subsidies</w:t>
            </w:r>
          </w:p>
        </w:tc>
      </w:tr>
      <w:tr w:rsidR="00161EAB" w:rsidTr="27175868" w14:paraId="1B7E6CAD" w14:textId="77777777">
        <w:tc>
          <w:tcPr>
            <w:tcW w:w="3114" w:type="dxa"/>
            <w:tcMar/>
          </w:tcPr>
          <w:p w:rsidR="00161EAB" w:rsidP="00744882" w:rsidRDefault="00161EAB" w14:paraId="60DF64FC" w14:textId="77777777"/>
        </w:tc>
        <w:tc>
          <w:tcPr>
            <w:tcW w:w="5948" w:type="dxa"/>
            <w:tcMar/>
          </w:tcPr>
          <w:p w:rsidR="00161EAB" w:rsidP="00744882" w:rsidRDefault="00161EAB" w14:paraId="75320889" w14:textId="77777777"/>
        </w:tc>
      </w:tr>
    </w:tbl>
    <w:p w:rsidRPr="00850FDF" w:rsidR="00850FDF" w:rsidP="27175868" w:rsidRDefault="00850FDF" w14:paraId="3B5E905E" w14:textId="0A129F17">
      <w:pPr>
        <w:pStyle w:val="Standaard"/>
      </w:pPr>
    </w:p>
    <w:p w:rsidR="002D7231" w:rsidP="002D7231" w:rsidRDefault="002D7231" w14:paraId="0454F0D8" w14:textId="59D78FE9">
      <w:pPr>
        <w:pStyle w:val="Kop2"/>
      </w:pPr>
      <w:r>
        <w:t>Kleinere beurzen (50-100k) via NWO</w:t>
      </w:r>
    </w:p>
    <w:p w:rsidR="00850FDF" w:rsidP="00850FDF" w:rsidRDefault="00850FDF" w14:paraId="35D532E0"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7175868" w14:paraId="4F5883AC" w14:textId="77777777">
        <w:tc>
          <w:tcPr>
            <w:tcW w:w="3114" w:type="dxa"/>
            <w:tcMar/>
          </w:tcPr>
          <w:p w:rsidR="00161EAB" w:rsidP="00744882" w:rsidRDefault="00161EAB" w14:paraId="24E233F4" w14:textId="77777777">
            <w:r>
              <w:t>Argument</w:t>
            </w:r>
          </w:p>
        </w:tc>
        <w:tc>
          <w:tcPr>
            <w:tcW w:w="5948" w:type="dxa"/>
            <w:tcMar/>
          </w:tcPr>
          <w:p w:rsidR="00161EAB" w:rsidP="00744882" w:rsidRDefault="00161EAB" w14:paraId="14EFD203" w14:textId="77777777">
            <w:r>
              <w:t>Quote</w:t>
            </w:r>
          </w:p>
        </w:tc>
      </w:tr>
      <w:tr w:rsidR="00161EAB" w:rsidTr="27175868" w14:paraId="575F9A23" w14:textId="77777777">
        <w:tc>
          <w:tcPr>
            <w:tcW w:w="3114" w:type="dxa"/>
            <w:tcMar/>
          </w:tcPr>
          <w:p w:rsidR="00161EAB" w:rsidP="00744882" w:rsidRDefault="00161EAB" w14:paraId="11C03B5F" w14:textId="1526C4E8">
            <w:r w:rsidR="27175868">
              <w:rPr/>
              <w:t>Efficiënt</w:t>
            </w:r>
          </w:p>
        </w:tc>
        <w:tc>
          <w:tcPr>
            <w:tcW w:w="5948" w:type="dxa"/>
            <w:tcMar/>
          </w:tcPr>
          <w:p w:rsidR="00161EAB" w:rsidP="27175868" w:rsidRDefault="00161EAB" w14:paraId="16B275D8" w14:textId="45DADD95">
            <w:pPr>
              <w:pStyle w:val="Lijstalinea"/>
              <w:numPr>
                <w:ilvl w:val="0"/>
                <w:numId w:val="63"/>
              </w:numPr>
              <w:rPr>
                <w:sz w:val="22"/>
                <w:szCs w:val="22"/>
              </w:rPr>
            </w:pPr>
            <w:r w:rsidRPr="27175868" w:rsidR="27175868">
              <w:rPr>
                <w:sz w:val="22"/>
                <w:szCs w:val="22"/>
              </w:rPr>
              <w:t>Een efficiënte, laagdrempelige manier om alle wetenschappers af en toe tijd te geven om wat minder onderwijs te geven om een innovatief idee uit te werken - zonder enig direct status of carrière-effect -&gt; ' vervangingssubsidies'</w:t>
            </w:r>
          </w:p>
        </w:tc>
      </w:tr>
      <w:tr w:rsidR="00161EAB" w:rsidTr="27175868" w14:paraId="67EC3DCA" w14:textId="77777777">
        <w:tc>
          <w:tcPr>
            <w:tcW w:w="3114" w:type="dxa"/>
            <w:tcMar/>
          </w:tcPr>
          <w:p w:rsidR="00161EAB" w:rsidP="00744882" w:rsidRDefault="00161EAB" w14:paraId="09A9132D" w14:textId="3AD2448D">
            <w:r w:rsidR="27175868">
              <w:rPr/>
              <w:t>Laagdrempelig</w:t>
            </w:r>
          </w:p>
        </w:tc>
        <w:tc>
          <w:tcPr>
            <w:tcW w:w="5948" w:type="dxa"/>
            <w:tcMar/>
          </w:tcPr>
          <w:p w:rsidR="00161EAB" w:rsidP="27175868" w:rsidRDefault="00161EAB" w14:paraId="36514C63" w14:textId="149DA400">
            <w:pPr>
              <w:pStyle w:val="Lijstalinea"/>
              <w:numPr>
                <w:ilvl w:val="0"/>
                <w:numId w:val="62"/>
              </w:numPr>
              <w:rPr>
                <w:sz w:val="22"/>
                <w:szCs w:val="22"/>
              </w:rPr>
            </w:pPr>
          </w:p>
        </w:tc>
      </w:tr>
      <w:tr w:rsidR="00161EAB" w:rsidTr="27175868" w14:paraId="330F10DB" w14:textId="77777777">
        <w:tc>
          <w:tcPr>
            <w:tcW w:w="3114" w:type="dxa"/>
            <w:tcMar/>
          </w:tcPr>
          <w:p w:rsidR="00161EAB" w:rsidP="00744882" w:rsidRDefault="00161EAB" w14:paraId="6D0B67B0" w14:textId="5D09420A">
            <w:r w:rsidRPr="27175868" w:rsidR="27175868">
              <w:rPr>
                <w:b w:val="1"/>
                <w:bCs w:val="1"/>
              </w:rPr>
              <w:t xml:space="preserve">Eerlijk </w:t>
            </w:r>
            <w:r w:rsidR="27175868">
              <w:rPr>
                <w:b w:val="0"/>
                <w:bCs w:val="0"/>
              </w:rPr>
              <w:t>(ten opzichte van universiteit)</w:t>
            </w:r>
          </w:p>
        </w:tc>
        <w:tc>
          <w:tcPr>
            <w:tcW w:w="5948" w:type="dxa"/>
            <w:tcMar/>
          </w:tcPr>
          <w:p w:rsidR="00161EAB" w:rsidP="27175868" w:rsidRDefault="00161EAB" w14:paraId="5915C288" w14:textId="57BF7B57">
            <w:pPr>
              <w:pStyle w:val="Lijstalinea"/>
              <w:numPr>
                <w:ilvl w:val="0"/>
                <w:numId w:val="64"/>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A lot of </w:t>
            </w:r>
            <w:proofErr w:type="spellStart"/>
            <w:r w:rsidRPr="27175868" w:rsidR="27175868">
              <w:rPr>
                <w:sz w:val="22"/>
                <w:szCs w:val="22"/>
              </w:rPr>
              <w:t>people</w:t>
            </w:r>
            <w:proofErr w:type="spellEnd"/>
            <w:r w:rsidRPr="27175868" w:rsidR="27175868">
              <w:rPr>
                <w:sz w:val="22"/>
                <w:szCs w:val="22"/>
              </w:rPr>
              <w:t xml:space="preserve"> </w:t>
            </w:r>
            <w:proofErr w:type="spellStart"/>
            <w:r w:rsidRPr="27175868" w:rsidR="27175868">
              <w:rPr>
                <w:sz w:val="22"/>
                <w:szCs w:val="22"/>
              </w:rPr>
              <w:t>need</w:t>
            </w:r>
            <w:proofErr w:type="spellEnd"/>
            <w:r w:rsidRPr="27175868" w:rsidR="27175868">
              <w:rPr>
                <w:sz w:val="22"/>
                <w:szCs w:val="22"/>
              </w:rPr>
              <w:t xml:space="preserve"> </w:t>
            </w:r>
            <w:proofErr w:type="spellStart"/>
            <w:r w:rsidRPr="27175868" w:rsidR="27175868">
              <w:rPr>
                <w:sz w:val="22"/>
                <w:szCs w:val="22"/>
              </w:rPr>
              <w:t>little</w:t>
            </w:r>
            <w:proofErr w:type="spellEnd"/>
            <w:r w:rsidRPr="27175868" w:rsidR="27175868">
              <w:rPr>
                <w:sz w:val="22"/>
                <w:szCs w:val="22"/>
              </w:rPr>
              <w:t xml:space="preserve"> research money. </w:t>
            </w:r>
            <w:proofErr w:type="spellStart"/>
            <w:r w:rsidRPr="27175868" w:rsidR="27175868">
              <w:rPr>
                <w:sz w:val="22"/>
                <w:szCs w:val="22"/>
              </w:rPr>
              <w:t>This</w:t>
            </w:r>
            <w:proofErr w:type="spellEnd"/>
            <w:r w:rsidRPr="27175868" w:rsidR="27175868">
              <w:rPr>
                <w:sz w:val="22"/>
                <w:szCs w:val="22"/>
              </w:rPr>
              <w:t xml:space="preserve"> </w:t>
            </w:r>
            <w:proofErr w:type="spellStart"/>
            <w:r w:rsidRPr="27175868" w:rsidR="27175868">
              <w:rPr>
                <w:sz w:val="22"/>
                <w:szCs w:val="22"/>
              </w:rPr>
              <w:t>will</w:t>
            </w:r>
            <w:proofErr w:type="spellEnd"/>
            <w:r w:rsidRPr="27175868" w:rsidR="27175868">
              <w:rPr>
                <w:sz w:val="22"/>
                <w:szCs w:val="22"/>
              </w:rPr>
              <w:t xml:space="preserve"> make </w:t>
            </w:r>
            <w:proofErr w:type="spellStart"/>
            <w:r w:rsidRPr="27175868" w:rsidR="27175868">
              <w:rPr>
                <w:sz w:val="22"/>
                <w:szCs w:val="22"/>
              </w:rPr>
              <w:t>it</w:t>
            </w:r>
            <w:proofErr w:type="spellEnd"/>
            <w:r w:rsidRPr="27175868" w:rsidR="27175868">
              <w:rPr>
                <w:sz w:val="22"/>
                <w:szCs w:val="22"/>
              </w:rPr>
              <w:t xml:space="preserve"> </w:t>
            </w:r>
            <w:proofErr w:type="spellStart"/>
            <w:r w:rsidRPr="27175868" w:rsidR="27175868">
              <w:rPr>
                <w:sz w:val="22"/>
                <w:szCs w:val="22"/>
              </w:rPr>
              <w:t>easier</w:t>
            </w:r>
            <w:proofErr w:type="spellEnd"/>
            <w:r w:rsidRPr="27175868" w:rsidR="27175868">
              <w:rPr>
                <w:sz w:val="22"/>
                <w:szCs w:val="22"/>
              </w:rPr>
              <w:t xml:space="preserve"> </w:t>
            </w:r>
            <w:proofErr w:type="spellStart"/>
            <w:r w:rsidRPr="27175868" w:rsidR="27175868">
              <w:rPr>
                <w:sz w:val="22"/>
                <w:szCs w:val="22"/>
              </w:rPr>
              <w:t>for</w:t>
            </w:r>
            <w:proofErr w:type="spellEnd"/>
            <w:r w:rsidRPr="27175868" w:rsidR="27175868">
              <w:rPr>
                <w:sz w:val="22"/>
                <w:szCs w:val="22"/>
              </w:rPr>
              <w:t xml:space="preserve"> LOTS of </w:t>
            </w:r>
            <w:proofErr w:type="spellStart"/>
            <w:r w:rsidRPr="27175868" w:rsidR="27175868">
              <w:rPr>
                <w:sz w:val="22"/>
                <w:szCs w:val="22"/>
              </w:rPr>
              <w:t>people</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have access </w:t>
            </w:r>
            <w:proofErr w:type="spellStart"/>
            <w:r w:rsidRPr="27175868" w:rsidR="27175868">
              <w:rPr>
                <w:sz w:val="22"/>
                <w:szCs w:val="22"/>
              </w:rPr>
              <w:t>to</w:t>
            </w:r>
            <w:proofErr w:type="spellEnd"/>
            <w:r w:rsidRPr="27175868" w:rsidR="27175868">
              <w:rPr>
                <w:sz w:val="22"/>
                <w:szCs w:val="22"/>
              </w:rPr>
              <w:t xml:space="preserve"> money </w:t>
            </w:r>
            <w:proofErr w:type="spellStart"/>
            <w:r w:rsidRPr="27175868" w:rsidR="27175868">
              <w:rPr>
                <w:sz w:val="22"/>
                <w:szCs w:val="22"/>
              </w:rPr>
              <w:t>and</w:t>
            </w:r>
            <w:proofErr w:type="spellEnd"/>
            <w:r w:rsidRPr="27175868" w:rsidR="27175868">
              <w:rPr>
                <w:sz w:val="22"/>
                <w:szCs w:val="22"/>
              </w:rPr>
              <w:t xml:space="preserve"> do </w:t>
            </w:r>
            <w:proofErr w:type="spellStart"/>
            <w:r w:rsidRPr="27175868" w:rsidR="27175868">
              <w:rPr>
                <w:sz w:val="22"/>
                <w:szCs w:val="22"/>
              </w:rPr>
              <w:t>good</w:t>
            </w:r>
            <w:proofErr w:type="spellEnd"/>
            <w:r w:rsidRPr="27175868" w:rsidR="27175868">
              <w:rPr>
                <w:sz w:val="22"/>
                <w:szCs w:val="22"/>
              </w:rPr>
              <w:t xml:space="preserve"> research. I </w:t>
            </w:r>
            <w:proofErr w:type="spellStart"/>
            <w:r w:rsidRPr="27175868" w:rsidR="27175868">
              <w:rPr>
                <w:sz w:val="22"/>
                <w:szCs w:val="22"/>
              </w:rPr>
              <w:t>allocated</w:t>
            </w:r>
            <w:proofErr w:type="spellEnd"/>
            <w:r w:rsidRPr="27175868" w:rsidR="27175868">
              <w:rPr>
                <w:sz w:val="22"/>
                <w:szCs w:val="22"/>
              </w:rPr>
              <w:t xml:space="preserve"> more money </w:t>
            </w:r>
            <w:proofErr w:type="spellStart"/>
            <w:r w:rsidRPr="27175868" w:rsidR="27175868">
              <w:rPr>
                <w:sz w:val="22"/>
                <w:szCs w:val="22"/>
              </w:rPr>
              <w:t>for</w:t>
            </w:r>
            <w:proofErr w:type="spellEnd"/>
            <w:r w:rsidRPr="27175868" w:rsidR="27175868">
              <w:rPr>
                <w:sz w:val="22"/>
                <w:szCs w:val="22"/>
              </w:rPr>
              <w:t xml:space="preserve"> </w:t>
            </w:r>
            <w:proofErr w:type="spellStart"/>
            <w:r w:rsidRPr="27175868" w:rsidR="27175868">
              <w:rPr>
                <w:sz w:val="22"/>
                <w:szCs w:val="22"/>
              </w:rPr>
              <w:t>this</w:t>
            </w:r>
            <w:proofErr w:type="spellEnd"/>
            <w:r w:rsidRPr="27175868" w:rsidR="27175868">
              <w:rPr>
                <w:sz w:val="22"/>
                <w:szCs w:val="22"/>
              </w:rPr>
              <w:t xml:space="preserve"> </w:t>
            </w:r>
            <w:proofErr w:type="spellStart"/>
            <w:r w:rsidRPr="27175868" w:rsidR="27175868">
              <w:rPr>
                <w:sz w:val="22"/>
                <w:szCs w:val="22"/>
              </w:rPr>
              <w:t>than</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w:t>
            </w:r>
            <w:proofErr w:type="spellStart"/>
            <w:r w:rsidRPr="27175868" w:rsidR="27175868">
              <w:rPr>
                <w:sz w:val="22"/>
                <w:szCs w:val="22"/>
              </w:rPr>
              <w:t>university</w:t>
            </w:r>
            <w:proofErr w:type="spellEnd"/>
            <w:r w:rsidRPr="27175868" w:rsidR="27175868">
              <w:rPr>
                <w:sz w:val="22"/>
                <w:szCs w:val="22"/>
              </w:rPr>
              <w:t xml:space="preserve"> small </w:t>
            </w:r>
            <w:proofErr w:type="spellStart"/>
            <w:r w:rsidRPr="27175868" w:rsidR="27175868">
              <w:rPr>
                <w:sz w:val="22"/>
                <w:szCs w:val="22"/>
              </w:rPr>
              <w:t>grants</w:t>
            </w:r>
            <w:proofErr w:type="spellEnd"/>
            <w:r w:rsidRPr="27175868" w:rsidR="27175868">
              <w:rPr>
                <w:sz w:val="22"/>
                <w:szCs w:val="22"/>
              </w:rPr>
              <w:t xml:space="preserve"> </w:t>
            </w:r>
            <w:proofErr w:type="spellStart"/>
            <w:r w:rsidRPr="27175868" w:rsidR="27175868">
              <w:rPr>
                <w:sz w:val="22"/>
                <w:szCs w:val="22"/>
              </w:rPr>
              <w:t>because</w:t>
            </w:r>
            <w:proofErr w:type="spellEnd"/>
            <w:r w:rsidRPr="27175868" w:rsidR="27175868">
              <w:rPr>
                <w:sz w:val="22"/>
                <w:szCs w:val="22"/>
              </w:rPr>
              <w:t xml:space="preserve"> </w:t>
            </w:r>
            <w:proofErr w:type="spellStart"/>
            <w:r w:rsidRPr="27175868" w:rsidR="27175868">
              <w:rPr>
                <w:sz w:val="22"/>
                <w:szCs w:val="22"/>
              </w:rPr>
              <w:t>this</w:t>
            </w:r>
            <w:proofErr w:type="spellEnd"/>
            <w:r w:rsidRPr="27175868" w:rsidR="27175868">
              <w:rPr>
                <w:sz w:val="22"/>
                <w:szCs w:val="22"/>
              </w:rPr>
              <w:t xml:space="preserve"> </w:t>
            </w:r>
            <w:proofErr w:type="spellStart"/>
            <w:r w:rsidRPr="27175868" w:rsidR="27175868">
              <w:rPr>
                <w:sz w:val="22"/>
                <w:szCs w:val="22"/>
              </w:rPr>
              <w:t>might</w:t>
            </w:r>
            <w:proofErr w:type="spellEnd"/>
            <w:r w:rsidRPr="27175868" w:rsidR="27175868">
              <w:rPr>
                <w:sz w:val="22"/>
                <w:szCs w:val="22"/>
              </w:rPr>
              <w:t xml:space="preserve"> help </w:t>
            </w:r>
            <w:proofErr w:type="spellStart"/>
            <w:r w:rsidRPr="27175868" w:rsidR="27175868">
              <w:rPr>
                <w:sz w:val="22"/>
                <w:szCs w:val="22"/>
              </w:rPr>
              <w:t>reduce</w:t>
            </w:r>
            <w:proofErr w:type="spellEnd"/>
            <w:r w:rsidRPr="27175868" w:rsidR="27175868">
              <w:rPr>
                <w:sz w:val="22"/>
                <w:szCs w:val="22"/>
              </w:rPr>
              <w:t xml:space="preserve"> </w:t>
            </w:r>
            <w:proofErr w:type="spellStart"/>
            <w:r w:rsidRPr="27175868" w:rsidR="27175868">
              <w:rPr>
                <w:sz w:val="22"/>
                <w:szCs w:val="22"/>
              </w:rPr>
              <w:t>corruption</w:t>
            </w:r>
            <w:proofErr w:type="spellEnd"/>
            <w:r w:rsidRPr="27175868" w:rsidR="27175868">
              <w:rPr>
                <w:sz w:val="22"/>
                <w:szCs w:val="22"/>
              </w:rPr>
              <w:t xml:space="preserve"> </w:t>
            </w:r>
            <w:proofErr w:type="spellStart"/>
            <w:r w:rsidRPr="27175868" w:rsidR="27175868">
              <w:rPr>
                <w:sz w:val="22"/>
                <w:szCs w:val="22"/>
              </w:rPr>
              <w:t>that</w:t>
            </w:r>
            <w:proofErr w:type="spellEnd"/>
            <w:r w:rsidRPr="27175868" w:rsidR="27175868">
              <w:rPr>
                <w:sz w:val="22"/>
                <w:szCs w:val="22"/>
              </w:rPr>
              <w:t xml:space="preserve"> </w:t>
            </w:r>
            <w:proofErr w:type="spellStart"/>
            <w:r w:rsidRPr="27175868" w:rsidR="27175868">
              <w:rPr>
                <w:sz w:val="22"/>
                <w:szCs w:val="22"/>
              </w:rPr>
              <w:t>might</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present at </w:t>
            </w:r>
            <w:proofErr w:type="spellStart"/>
            <w:r w:rsidRPr="27175868" w:rsidR="27175868">
              <w:rPr>
                <w:sz w:val="22"/>
                <w:szCs w:val="22"/>
              </w:rPr>
              <w:t>universities</w:t>
            </w:r>
            <w:proofErr w:type="spellEnd"/>
            <w:r w:rsidRPr="27175868" w:rsidR="27175868">
              <w:rPr>
                <w:sz w:val="22"/>
                <w:szCs w:val="22"/>
              </w:rPr>
              <w:t>.</w:t>
            </w:r>
          </w:p>
          <w:p w:rsidR="00161EAB" w:rsidP="27175868" w:rsidRDefault="00161EAB" w14:paraId="72424954" w14:textId="14A2C717">
            <w:pPr>
              <w:pStyle w:val="Lijstalinea"/>
              <w:numPr>
                <w:ilvl w:val="0"/>
                <w:numId w:val="64"/>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Liever NWO dan universiteiten die hierover beslissen.  Je wilt nepotisme vermijden en dat is niet mogelijk binnen een kleine gemeenschap. Ik vind dit een belangrijk kanaal voor de sociale wetenschappen waar noden aan wetenschappelijk materiaal beperkter zijn en je met een research </w:t>
            </w:r>
            <w:proofErr w:type="spellStart"/>
            <w:r w:rsidRPr="27175868" w:rsidR="27175868">
              <w:rPr>
                <w:sz w:val="22"/>
                <w:szCs w:val="22"/>
              </w:rPr>
              <w:t>assistant</w:t>
            </w:r>
            <w:proofErr w:type="spellEnd"/>
            <w:r w:rsidRPr="27175868" w:rsidR="27175868">
              <w:rPr>
                <w:sz w:val="22"/>
                <w:szCs w:val="22"/>
              </w:rPr>
              <w:t xml:space="preserve"> en een kleine uitkoop de meeste onderzoeksvragen kan beantwoorden.</w:t>
            </w:r>
          </w:p>
          <w:p w:rsidR="00161EAB" w:rsidP="27175868" w:rsidRDefault="00161EAB" w14:paraId="6995CE0F" w14:textId="0C96C264">
            <w:pPr>
              <w:pStyle w:val="Lijstalinea"/>
              <w:numPr>
                <w:ilvl w:val="0"/>
                <w:numId w:val="64"/>
              </w:numPr>
              <w:rPr>
                <w:rFonts w:ascii="Calibri" w:hAnsi="Calibri" w:eastAsia="Calibri" w:cs="Calibri" w:asciiTheme="minorAscii" w:hAnsiTheme="minorAscii" w:eastAsiaTheme="minorAscii" w:cstheme="minorAscii"/>
                <w:sz w:val="22"/>
                <w:szCs w:val="22"/>
              </w:rPr>
            </w:pPr>
            <w:r w:rsidRPr="27175868" w:rsidR="27175868">
              <w:rPr>
                <w:sz w:val="22"/>
                <w:szCs w:val="22"/>
              </w:rPr>
              <w:t>Via NWO kunnen alle onderzoekers aanvragen en zijn zij niet afhankelijk van universiteiten, hoogleraren met eigen agenda's etc.</w:t>
            </w:r>
          </w:p>
        </w:tc>
      </w:tr>
      <w:tr w:rsidR="00161EAB" w:rsidTr="27175868" w14:paraId="77F412E2" w14:textId="77777777">
        <w:tc>
          <w:tcPr>
            <w:tcW w:w="3114" w:type="dxa"/>
            <w:tcMar/>
          </w:tcPr>
          <w:p w:rsidR="00161EAB" w:rsidP="00744882" w:rsidRDefault="00161EAB" w14:paraId="6406819D" w14:textId="794E056F">
            <w:r w:rsidR="27175868">
              <w:rPr/>
              <w:t>Veel onderzoekers hebben maar weinig geld nodig</w:t>
            </w:r>
          </w:p>
        </w:tc>
        <w:tc>
          <w:tcPr>
            <w:tcW w:w="5948" w:type="dxa"/>
            <w:tcMar/>
          </w:tcPr>
          <w:p w:rsidR="00161EAB" w:rsidP="27175868" w:rsidRDefault="00161EAB" w14:paraId="7D3CE573" w14:textId="48F0F393">
            <w:pPr>
              <w:pStyle w:val="Lijstalinea"/>
              <w:numPr>
                <w:ilvl w:val="0"/>
                <w:numId w:val="65"/>
              </w:numPr>
              <w:rPr>
                <w:rFonts w:ascii="Calibri" w:hAnsi="Calibri" w:eastAsia="Calibri" w:cs="Calibri" w:asciiTheme="minorAscii" w:hAnsiTheme="minorAscii" w:eastAsiaTheme="minorAscii" w:cstheme="minorAscii"/>
                <w:sz w:val="22"/>
                <w:szCs w:val="22"/>
              </w:rPr>
            </w:pPr>
            <w:proofErr w:type="gramStart"/>
            <w:r w:rsidRPr="27175868" w:rsidR="27175868">
              <w:rPr>
                <w:sz w:val="22"/>
                <w:szCs w:val="22"/>
              </w:rPr>
              <w:t>met</w:t>
            </w:r>
            <w:proofErr w:type="gramEnd"/>
            <w:r w:rsidRPr="27175868" w:rsidR="27175868">
              <w:rPr>
                <w:sz w:val="22"/>
                <w:szCs w:val="22"/>
              </w:rPr>
              <w:t xml:space="preserve"> kleine beurzen kunnen meer wetenschappers prima projecten doen</w:t>
            </w:r>
          </w:p>
          <w:p w:rsidR="00161EAB" w:rsidP="27175868" w:rsidRDefault="00161EAB" w14:paraId="68A75EFE" w14:textId="3D1E6E54">
            <w:pPr>
              <w:pStyle w:val="Lijstalinea"/>
              <w:numPr>
                <w:ilvl w:val="0"/>
                <w:numId w:val="65"/>
              </w:numPr>
              <w:rPr>
                <w:rFonts w:ascii="Calibri" w:hAnsi="Calibri" w:eastAsia="Calibri" w:cs="Calibri" w:asciiTheme="minorAscii" w:hAnsiTheme="minorAscii" w:eastAsiaTheme="minorAscii" w:cstheme="minorAscii"/>
                <w:sz w:val="22"/>
                <w:szCs w:val="22"/>
              </w:rPr>
            </w:pPr>
            <w:r w:rsidRPr="27175868" w:rsidR="27175868">
              <w:rPr>
                <w:sz w:val="22"/>
                <w:szCs w:val="22"/>
              </w:rPr>
              <w:t>Most non-hard-science researchers don't need millions of euros to conduct their research. With a few thousends euro, they can do their work. This also reduces the amount of hours spent in writing applications.</w:t>
            </w:r>
          </w:p>
        </w:tc>
      </w:tr>
      <w:tr w:rsidR="27175868" w:rsidTr="27175868" w14:paraId="6A55189F">
        <w:tc>
          <w:tcPr>
            <w:tcW w:w="3114" w:type="dxa"/>
            <w:tcMar/>
          </w:tcPr>
          <w:p w:rsidR="27175868" w:rsidP="27175868" w:rsidRDefault="27175868" w14:paraId="1C27C4AE" w14:textId="7CF636E3">
            <w:pPr>
              <w:pStyle w:val="Standaard"/>
            </w:pPr>
            <w:r w:rsidR="27175868">
              <w:rPr/>
              <w:t>Breder draagvlak</w:t>
            </w:r>
          </w:p>
        </w:tc>
        <w:tc>
          <w:tcPr>
            <w:tcW w:w="5948" w:type="dxa"/>
            <w:tcMar/>
          </w:tcPr>
          <w:p w:rsidR="27175868" w:rsidP="27175868" w:rsidRDefault="27175868" w14:paraId="475E461D" w14:textId="51279784">
            <w:pPr>
              <w:pStyle w:val="Lijstalinea"/>
              <w:numPr>
                <w:ilvl w:val="0"/>
                <w:numId w:val="65"/>
              </w:numPr>
              <w:rPr>
                <w:rFonts w:ascii="Calibri" w:hAnsi="Calibri" w:eastAsia="Calibri" w:cs="Calibri" w:asciiTheme="minorAscii" w:hAnsiTheme="minorAscii" w:eastAsiaTheme="minorAscii" w:cstheme="minorAscii"/>
                <w:sz w:val="22"/>
                <w:szCs w:val="22"/>
              </w:rPr>
            </w:pPr>
            <w:r w:rsidRPr="27175868" w:rsidR="27175868">
              <w:rPr>
                <w:sz w:val="22"/>
                <w:szCs w:val="22"/>
              </w:rPr>
              <w:t>Liever kleinere bedragen naar bredere groep voor sociale insteek en bredere draagvlak</w:t>
            </w:r>
          </w:p>
        </w:tc>
      </w:tr>
      <w:tr w:rsidR="27175868" w:rsidTr="27175868" w14:paraId="2323523A">
        <w:tc>
          <w:tcPr>
            <w:tcW w:w="3114" w:type="dxa"/>
            <w:tcMar/>
          </w:tcPr>
          <w:p w:rsidR="27175868" w:rsidP="27175868" w:rsidRDefault="27175868" w14:paraId="41705512" w14:textId="0CADB2DC">
            <w:pPr>
              <w:pStyle w:val="Standaard"/>
            </w:pPr>
            <w:r w:rsidR="27175868">
              <w:rPr/>
              <w:t>Goed voor jonge onderzoekers</w:t>
            </w:r>
          </w:p>
        </w:tc>
        <w:tc>
          <w:tcPr>
            <w:tcW w:w="5948" w:type="dxa"/>
            <w:tcMar/>
          </w:tcPr>
          <w:p w:rsidR="27175868" w:rsidP="27175868" w:rsidRDefault="27175868" w14:paraId="2AC93B68" w14:textId="48637662">
            <w:pPr>
              <w:pStyle w:val="Lijstalinea"/>
              <w:numPr>
                <w:ilvl w:val="0"/>
                <w:numId w:val="65"/>
              </w:numPr>
              <w:rPr>
                <w:rFonts w:ascii="Calibri" w:hAnsi="Calibri" w:eastAsia="Calibri" w:cs="Calibri" w:asciiTheme="minorAscii" w:hAnsiTheme="minorAscii" w:eastAsiaTheme="minorAscii" w:cstheme="minorAscii"/>
                <w:sz w:val="22"/>
                <w:szCs w:val="22"/>
              </w:rPr>
            </w:pPr>
            <w:r w:rsidRPr="27175868" w:rsidR="27175868">
              <w:rPr>
                <w:sz w:val="22"/>
                <w:szCs w:val="22"/>
              </w:rPr>
              <w:t>Kleinere beurzen zijn goed voor startende onderzoekers, mits er niet te veel voorwerk vereist is.</w:t>
            </w:r>
          </w:p>
        </w:tc>
      </w:tr>
      <w:tr w:rsidR="27175868" w:rsidTr="27175868" w14:paraId="410A5371">
        <w:tc>
          <w:tcPr>
            <w:tcW w:w="3114" w:type="dxa"/>
            <w:tcMar/>
          </w:tcPr>
          <w:p w:rsidR="27175868" w:rsidP="27175868" w:rsidRDefault="27175868" w14:paraId="6CBF9ED7" w14:textId="67B27762">
            <w:pPr>
              <w:pStyle w:val="Standaard"/>
            </w:pPr>
            <w:r w:rsidR="27175868">
              <w:rPr/>
              <w:t>Nieuwe onderzoekslijnen</w:t>
            </w:r>
          </w:p>
        </w:tc>
        <w:tc>
          <w:tcPr>
            <w:tcW w:w="5948" w:type="dxa"/>
            <w:tcMar/>
          </w:tcPr>
          <w:p w:rsidR="27175868" w:rsidP="27175868" w:rsidRDefault="27175868" w14:paraId="1755CB4F" w14:textId="5ACB70AD">
            <w:pPr>
              <w:pStyle w:val="Lijstalinea"/>
              <w:numPr>
                <w:ilvl w:val="0"/>
                <w:numId w:val="65"/>
              </w:numPr>
              <w:rPr>
                <w:rFonts w:ascii="Calibri" w:hAnsi="Calibri" w:eastAsia="Calibri" w:cs="Calibri" w:asciiTheme="minorAscii" w:hAnsiTheme="minorAscii" w:eastAsiaTheme="minorAscii" w:cstheme="minorAscii"/>
                <w:sz w:val="22"/>
                <w:szCs w:val="22"/>
              </w:rPr>
            </w:pPr>
            <w:r w:rsidRPr="27175868" w:rsidR="27175868">
              <w:rPr>
                <w:sz w:val="22"/>
                <w:szCs w:val="22"/>
              </w:rPr>
              <w:t>Belangrijk instrument voor start van nieuwe onderzoekslijnen</w:t>
            </w:r>
          </w:p>
        </w:tc>
      </w:tr>
    </w:tbl>
    <w:p w:rsidR="00850FDF" w:rsidP="00850FDF" w:rsidRDefault="00850FDF" w14:paraId="4F0D9537" w14:textId="77777777"/>
    <w:p w:rsidR="27175868" w:rsidP="27175868" w:rsidRDefault="27175868" w14:paraId="4E276CBE" w14:textId="13A8BA38">
      <w:pPr>
        <w:pStyle w:val="Standaard"/>
      </w:pPr>
      <w:r w:rsidR="27175868">
        <w:rPr/>
        <w:t>Aanvulling:</w:t>
      </w:r>
    </w:p>
    <w:p w:rsidR="27175868" w:rsidP="27175868" w:rsidRDefault="27175868" w14:paraId="3F4204DF" w14:textId="068C0C16">
      <w:pPr>
        <w:pStyle w:val="Lijstalinea"/>
        <w:numPr>
          <w:ilvl w:val="0"/>
          <w:numId w:val="66"/>
        </w:numPr>
        <w:rPr>
          <w:rFonts w:ascii="Calibri" w:hAnsi="Calibri" w:eastAsia="Calibri" w:cs="Calibri" w:asciiTheme="minorAscii" w:hAnsiTheme="minorAscii" w:eastAsiaTheme="minorAscii" w:cstheme="minorAscii"/>
          <w:sz w:val="22"/>
          <w:szCs w:val="22"/>
        </w:rPr>
      </w:pPr>
      <w:r w:rsidRPr="27175868" w:rsidR="27175868">
        <w:rPr>
          <w:sz w:val="22"/>
          <w:szCs w:val="22"/>
        </w:rPr>
        <w:t>Het is bijzonder jammer dat binnen NWO-SGW de kleinere OC beurzen sinds kort uitsluitend beschikbaar zijn voor junior-onderzoekers. Senior-onderzoekers hebben er ook behoefte aan.</w:t>
      </w:r>
    </w:p>
    <w:p w:rsidR="00850FDF" w:rsidP="00850FDF" w:rsidRDefault="00850FDF" w14:paraId="572230A7" w14:textId="77777777">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7175868" w14:paraId="7879AB89" w14:textId="77777777">
        <w:tc>
          <w:tcPr>
            <w:tcW w:w="3114" w:type="dxa"/>
            <w:tcMar/>
          </w:tcPr>
          <w:p w:rsidR="00161EAB" w:rsidP="00744882" w:rsidRDefault="00161EAB" w14:paraId="6985556B" w14:textId="77777777">
            <w:r>
              <w:t>Argument</w:t>
            </w:r>
          </w:p>
        </w:tc>
        <w:tc>
          <w:tcPr>
            <w:tcW w:w="5948" w:type="dxa"/>
            <w:tcMar/>
          </w:tcPr>
          <w:p w:rsidR="00161EAB" w:rsidP="00744882" w:rsidRDefault="00161EAB" w14:paraId="3B2AEAAC" w14:textId="77777777">
            <w:r>
              <w:t>Quote</w:t>
            </w:r>
          </w:p>
        </w:tc>
      </w:tr>
      <w:tr w:rsidR="00161EAB" w:rsidTr="27175868" w14:paraId="7B74A81B" w14:textId="77777777">
        <w:tc>
          <w:tcPr>
            <w:tcW w:w="3114" w:type="dxa"/>
            <w:tcMar/>
          </w:tcPr>
          <w:p w:rsidR="00161EAB" w:rsidP="00744882" w:rsidRDefault="00161EAB" w14:paraId="6EB6ABEA" w14:textId="73BD51F1">
            <w:r w:rsidR="27175868">
              <w:rPr/>
              <w:t>Te klein bedrag om daadwerkelijk te helpen</w:t>
            </w:r>
          </w:p>
        </w:tc>
        <w:tc>
          <w:tcPr>
            <w:tcW w:w="5948" w:type="dxa"/>
            <w:tcMar/>
          </w:tcPr>
          <w:p w:rsidR="00161EAB" w:rsidP="27175868" w:rsidRDefault="00161EAB" w14:paraId="01711A31" w14:textId="350BCFE2">
            <w:pPr>
              <w:pStyle w:val="Lijstalinea"/>
              <w:numPr>
                <w:ilvl w:val="0"/>
                <w:numId w:val="67"/>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Ook hier zijn de subsidies te klein om onderzoeksgroepen daadwerkelijk te steunen. Personeel kan er niet van aangesteld worden, dus dit is vooral fijn om extra </w:t>
            </w:r>
            <w:proofErr w:type="spellStart"/>
            <w:r w:rsidRPr="27175868" w:rsidR="27175868">
              <w:rPr>
                <w:sz w:val="22"/>
                <w:szCs w:val="22"/>
              </w:rPr>
              <w:t>bench</w:t>
            </w:r>
            <w:proofErr w:type="spellEnd"/>
            <w:r w:rsidRPr="27175868" w:rsidR="27175868">
              <w:rPr>
                <w:sz w:val="22"/>
                <w:szCs w:val="22"/>
              </w:rPr>
              <w:t xml:space="preserve"> fee te hebben. Naar mijn idee zouden dan beter de grotere </w:t>
            </w:r>
            <w:proofErr w:type="spellStart"/>
            <w:r w:rsidRPr="27175868" w:rsidR="27175868">
              <w:rPr>
                <w:sz w:val="22"/>
                <w:szCs w:val="22"/>
              </w:rPr>
              <w:t>grants</w:t>
            </w:r>
            <w:proofErr w:type="spellEnd"/>
            <w:r w:rsidRPr="27175868" w:rsidR="27175868">
              <w:rPr>
                <w:sz w:val="22"/>
                <w:szCs w:val="22"/>
              </w:rPr>
              <w:t xml:space="preserve"> meer </w:t>
            </w:r>
            <w:proofErr w:type="spellStart"/>
            <w:r w:rsidRPr="27175868" w:rsidR="27175868">
              <w:rPr>
                <w:sz w:val="22"/>
                <w:szCs w:val="22"/>
              </w:rPr>
              <w:t>bench</w:t>
            </w:r>
            <w:proofErr w:type="spellEnd"/>
            <w:r w:rsidRPr="27175868" w:rsidR="27175868">
              <w:rPr>
                <w:sz w:val="22"/>
                <w:szCs w:val="22"/>
              </w:rPr>
              <w:t xml:space="preserve"> fee moeten geven. Deze kleinere beurzen zijn dan vooral handig als </w:t>
            </w:r>
            <w:proofErr w:type="spellStart"/>
            <w:r w:rsidRPr="27175868" w:rsidR="27175868">
              <w:rPr>
                <w:sz w:val="22"/>
                <w:szCs w:val="22"/>
              </w:rPr>
              <w:t>seeding</w:t>
            </w:r>
            <w:proofErr w:type="spellEnd"/>
            <w:r w:rsidRPr="27175868" w:rsidR="27175868">
              <w:rPr>
                <w:sz w:val="22"/>
                <w:szCs w:val="22"/>
              </w:rPr>
              <w:t xml:space="preserve"> </w:t>
            </w:r>
            <w:proofErr w:type="spellStart"/>
            <w:r w:rsidRPr="27175868" w:rsidR="27175868">
              <w:rPr>
                <w:sz w:val="22"/>
                <w:szCs w:val="22"/>
              </w:rPr>
              <w:t>grants</w:t>
            </w:r>
            <w:proofErr w:type="spellEnd"/>
            <w:r w:rsidRPr="27175868" w:rsidR="27175868">
              <w:rPr>
                <w:sz w:val="22"/>
                <w:szCs w:val="22"/>
              </w:rPr>
              <w:t xml:space="preserve"> voor kleinere, innovatieve maar risicovolle </w:t>
            </w:r>
            <w:proofErr w:type="spellStart"/>
            <w:r w:rsidRPr="27175868" w:rsidR="27175868">
              <w:rPr>
                <w:sz w:val="22"/>
                <w:szCs w:val="22"/>
              </w:rPr>
              <w:t>ideeen</w:t>
            </w:r>
            <w:proofErr w:type="spellEnd"/>
            <w:r w:rsidRPr="27175868" w:rsidR="27175868">
              <w:rPr>
                <w:sz w:val="22"/>
                <w:szCs w:val="22"/>
              </w:rPr>
              <w:t>, waarvoor pilot data nodig zijn om kans te maken bij grotere subsidies</w:t>
            </w:r>
          </w:p>
          <w:p w:rsidR="00161EAB" w:rsidP="27175868" w:rsidRDefault="00161EAB" w14:paraId="70EE27AA" w14:textId="05AA5741">
            <w:pPr>
              <w:pStyle w:val="Lijstalinea"/>
              <w:numPr>
                <w:ilvl w:val="0"/>
                <w:numId w:val="67"/>
              </w:numPr>
              <w:rPr>
                <w:rFonts w:ascii="Calibri" w:hAnsi="Calibri" w:eastAsia="Calibri" w:cs="Calibri" w:asciiTheme="minorAscii" w:hAnsiTheme="minorAscii" w:eastAsiaTheme="minorAscii" w:cstheme="minorAscii"/>
                <w:sz w:val="22"/>
                <w:szCs w:val="22"/>
              </w:rPr>
            </w:pPr>
            <w:r w:rsidRPr="27175868" w:rsidR="27175868">
              <w:rPr>
                <w:sz w:val="22"/>
                <w:szCs w:val="22"/>
              </w:rPr>
              <w:t>Kleine beurzen zijn in de praktijk niet zo interessant, je moet immers PhD studenten kunnen inzetten. Een kleine beurs is ook zo op, dus de overhead is relatief groot</w:t>
            </w:r>
          </w:p>
        </w:tc>
      </w:tr>
      <w:tr w:rsidR="00161EAB" w:rsidTr="27175868" w14:paraId="57E516AE" w14:textId="77777777">
        <w:tc>
          <w:tcPr>
            <w:tcW w:w="3114" w:type="dxa"/>
            <w:tcMar/>
          </w:tcPr>
          <w:p w:rsidR="00161EAB" w:rsidP="00744882" w:rsidRDefault="00161EAB" w14:paraId="4561FDAF" w14:textId="21FF8872">
            <w:r w:rsidR="27175868">
              <w:rPr/>
              <w:t>Stabiliteit mee opbouwen gaat niet</w:t>
            </w:r>
          </w:p>
        </w:tc>
        <w:tc>
          <w:tcPr>
            <w:tcW w:w="5948" w:type="dxa"/>
            <w:tcMar/>
          </w:tcPr>
          <w:p w:rsidR="00161EAB" w:rsidP="27175868" w:rsidRDefault="00161EAB" w14:paraId="5B4DEF60" w14:textId="0A96F8EA">
            <w:pPr>
              <w:pStyle w:val="Lijstalinea"/>
              <w:numPr>
                <w:ilvl w:val="0"/>
                <w:numId w:val="68"/>
              </w:numPr>
              <w:rPr>
                <w:sz w:val="22"/>
                <w:szCs w:val="22"/>
              </w:rPr>
            </w:pPr>
            <w:r w:rsidRPr="27175868" w:rsidR="27175868">
              <w:rPr>
                <w:sz w:val="22"/>
                <w:szCs w:val="22"/>
              </w:rPr>
              <w:t xml:space="preserve">"Er is best ruimte voor/behoefte aan kleine beurzen om pilots te starten en </w:t>
            </w:r>
            <w:proofErr w:type="spellStart"/>
            <w:r w:rsidRPr="27175868" w:rsidR="27175868">
              <w:rPr>
                <w:sz w:val="22"/>
                <w:szCs w:val="22"/>
              </w:rPr>
              <w:t>preliminary</w:t>
            </w:r>
            <w:proofErr w:type="spellEnd"/>
            <w:r w:rsidRPr="27175868" w:rsidR="27175868">
              <w:rPr>
                <w:sz w:val="22"/>
                <w:szCs w:val="22"/>
              </w:rPr>
              <w:t xml:space="preserve"> data te verzamelen. Je kunt er echter geen stabiele lijn mee opbouwen, dus dit aandeel moet klein blijven op het geheel. Er is nauwelijks </w:t>
            </w:r>
            <w:proofErr w:type="spellStart"/>
            <w:r w:rsidRPr="27175868" w:rsidR="27175868">
              <w:rPr>
                <w:sz w:val="22"/>
                <w:szCs w:val="22"/>
              </w:rPr>
              <w:t>funding</w:t>
            </w:r>
            <w:proofErr w:type="spellEnd"/>
            <w:r w:rsidRPr="27175868" w:rsidR="27175868">
              <w:rPr>
                <w:sz w:val="22"/>
                <w:szCs w:val="22"/>
              </w:rPr>
              <w:t xml:space="preserve"> vanuit de (mijn) universiteit om experimenten te doen, dus zelfs met vaste staf heb je soms behoefte aan een beetje experimenteel budget. </w:t>
            </w:r>
          </w:p>
        </w:tc>
      </w:tr>
      <w:tr w:rsidR="00161EAB" w:rsidTr="27175868" w14:paraId="3C7BA508" w14:textId="77777777">
        <w:tc>
          <w:tcPr>
            <w:tcW w:w="3114" w:type="dxa"/>
            <w:tcMar/>
          </w:tcPr>
          <w:p w:rsidR="00161EAB" w:rsidP="00744882" w:rsidRDefault="00161EAB" w14:paraId="0AA40521" w14:textId="37CEF6A2">
            <w:r w:rsidR="27175868">
              <w:rPr/>
              <w:t>Beloftes met dit soort funding zijn onrealistisch</w:t>
            </w:r>
          </w:p>
        </w:tc>
        <w:tc>
          <w:tcPr>
            <w:tcW w:w="5948" w:type="dxa"/>
            <w:tcMar/>
          </w:tcPr>
          <w:p w:rsidR="00161EAB" w:rsidP="27175868" w:rsidRDefault="00161EAB" w14:paraId="51657663" w14:textId="7E7324D6">
            <w:pPr>
              <w:pStyle w:val="Lijstalinea"/>
              <w:numPr>
                <w:ilvl w:val="0"/>
                <w:numId w:val="69"/>
              </w:numPr>
              <w:rPr>
                <w:rFonts w:ascii="Calibri" w:hAnsi="Calibri" w:eastAsia="Calibri" w:cs="Calibri" w:asciiTheme="minorAscii" w:hAnsiTheme="minorAscii" w:eastAsiaTheme="minorAscii" w:cstheme="minorAscii"/>
                <w:sz w:val="22"/>
                <w:szCs w:val="22"/>
              </w:rPr>
            </w:pPr>
            <w:r w:rsidRPr="27175868" w:rsidR="27175868">
              <w:rPr>
                <w:sz w:val="22"/>
                <w:szCs w:val="22"/>
              </w:rPr>
              <w:t>een kleine hoeveelheid zaaigeld kan helpen voor een eerste stap in een nieuwe onderzoeksrichting of een eerste (PPS) samenwerking ; huidige instrumenten (e.g. XS) leiden wel tot inflatie in wat wordt beloofd (grote doorbraken op basis van heel klein budget), dit mag realistischer</w:t>
            </w:r>
          </w:p>
        </w:tc>
      </w:tr>
      <w:tr w:rsidR="00161EAB" w:rsidTr="27175868" w14:paraId="12930F8F" w14:textId="77777777">
        <w:tc>
          <w:tcPr>
            <w:tcW w:w="3114" w:type="dxa"/>
            <w:tcMar/>
          </w:tcPr>
          <w:p w:rsidR="00161EAB" w:rsidP="00744882" w:rsidRDefault="00161EAB" w14:paraId="6E77016A" w14:textId="6CF0D443">
            <w:r w:rsidR="27175868">
              <w:rPr/>
              <w:t>Te veel administratief werk (voor onduidelijke uitkomst)</w:t>
            </w:r>
          </w:p>
        </w:tc>
        <w:tc>
          <w:tcPr>
            <w:tcW w:w="5948" w:type="dxa"/>
            <w:tcMar/>
          </w:tcPr>
          <w:p w:rsidR="00161EAB" w:rsidP="27175868" w:rsidRDefault="00161EAB" w14:paraId="51DD6F4F" w14:textId="4D11CB58">
            <w:pPr>
              <w:pStyle w:val="Lijstalinea"/>
              <w:numPr>
                <w:ilvl w:val="0"/>
                <w:numId w:val="70"/>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Too </w:t>
            </w:r>
            <w:proofErr w:type="spellStart"/>
            <w:r w:rsidRPr="27175868" w:rsidR="27175868">
              <w:rPr>
                <w:sz w:val="22"/>
                <w:szCs w:val="22"/>
              </w:rPr>
              <w:t>much</w:t>
            </w:r>
            <w:proofErr w:type="spellEnd"/>
            <w:r w:rsidRPr="27175868" w:rsidR="27175868">
              <w:rPr>
                <w:sz w:val="22"/>
                <w:szCs w:val="22"/>
              </w:rPr>
              <w:t xml:space="preserve"> </w:t>
            </w:r>
            <w:proofErr w:type="spellStart"/>
            <w:r w:rsidRPr="27175868" w:rsidR="27175868">
              <w:rPr>
                <w:sz w:val="22"/>
                <w:szCs w:val="22"/>
              </w:rPr>
              <w:t>administrative</w:t>
            </w:r>
            <w:proofErr w:type="spellEnd"/>
            <w:r w:rsidRPr="27175868" w:rsidR="27175868">
              <w:rPr>
                <w:sz w:val="22"/>
                <w:szCs w:val="22"/>
              </w:rPr>
              <w:t xml:space="preserve"> effort, </w:t>
            </w:r>
            <w:proofErr w:type="spellStart"/>
            <w:r w:rsidRPr="27175868" w:rsidR="27175868">
              <w:rPr>
                <w:sz w:val="22"/>
                <w:szCs w:val="22"/>
              </w:rPr>
              <w:t>with</w:t>
            </w:r>
            <w:proofErr w:type="spellEnd"/>
            <w:r w:rsidRPr="27175868" w:rsidR="27175868">
              <w:rPr>
                <w:sz w:val="22"/>
                <w:szCs w:val="22"/>
              </w:rPr>
              <w:t xml:space="preserve"> </w:t>
            </w:r>
            <w:proofErr w:type="spellStart"/>
            <w:r w:rsidRPr="27175868" w:rsidR="27175868">
              <w:rPr>
                <w:sz w:val="22"/>
                <w:szCs w:val="22"/>
              </w:rPr>
              <w:t>unclear</w:t>
            </w:r>
            <w:proofErr w:type="spellEnd"/>
            <w:r w:rsidRPr="27175868" w:rsidR="27175868">
              <w:rPr>
                <w:sz w:val="22"/>
                <w:szCs w:val="22"/>
              </w:rPr>
              <w:t xml:space="preserve"> benefits.</w:t>
            </w:r>
          </w:p>
          <w:p w:rsidR="00161EAB" w:rsidP="27175868" w:rsidRDefault="00161EAB" w14:paraId="6D6A433F" w14:textId="3595053B">
            <w:pPr>
              <w:pStyle w:val="Lijstalinea"/>
              <w:numPr>
                <w:ilvl w:val="0"/>
                <w:numId w:val="70"/>
              </w:numPr>
              <w:rPr>
                <w:rFonts w:ascii="Calibri" w:hAnsi="Calibri" w:eastAsia="Calibri" w:cs="Calibri" w:asciiTheme="minorAscii" w:hAnsiTheme="minorAscii" w:eastAsiaTheme="minorAscii" w:cstheme="minorAscii"/>
                <w:sz w:val="22"/>
                <w:szCs w:val="22"/>
              </w:rPr>
            </w:pPr>
            <w:proofErr w:type="spellStart"/>
            <w:r w:rsidRPr="27175868" w:rsidR="27175868">
              <w:rPr>
                <w:sz w:val="22"/>
                <w:szCs w:val="22"/>
              </w:rPr>
              <w:t>similar</w:t>
            </w:r>
            <w:proofErr w:type="spellEnd"/>
            <w:r w:rsidRPr="27175868" w:rsidR="27175868">
              <w:rPr>
                <w:sz w:val="22"/>
                <w:szCs w:val="22"/>
              </w:rPr>
              <w:t xml:space="preserve">, </w:t>
            </w:r>
            <w:proofErr w:type="spellStart"/>
            <w:r w:rsidRPr="27175868" w:rsidR="27175868">
              <w:rPr>
                <w:sz w:val="22"/>
                <w:szCs w:val="22"/>
              </w:rPr>
              <w:t>requires</w:t>
            </w:r>
            <w:proofErr w:type="spellEnd"/>
            <w:r w:rsidRPr="27175868" w:rsidR="27175868">
              <w:rPr>
                <w:sz w:val="22"/>
                <w:szCs w:val="22"/>
              </w:rPr>
              <w:t xml:space="preserve"> more </w:t>
            </w:r>
            <w:proofErr w:type="spellStart"/>
            <w:r w:rsidRPr="27175868" w:rsidR="27175868">
              <w:rPr>
                <w:sz w:val="22"/>
                <w:szCs w:val="22"/>
              </w:rPr>
              <w:t>hours</w:t>
            </w:r>
            <w:proofErr w:type="spellEnd"/>
            <w:r w:rsidRPr="27175868" w:rsidR="27175868">
              <w:rPr>
                <w:sz w:val="22"/>
                <w:szCs w:val="22"/>
              </w:rPr>
              <w:t xml:space="preserve"> in </w:t>
            </w:r>
            <w:proofErr w:type="spellStart"/>
            <w:r w:rsidRPr="27175868" w:rsidR="27175868">
              <w:rPr>
                <w:sz w:val="22"/>
                <w:szCs w:val="22"/>
              </w:rPr>
              <w:t>writing</w:t>
            </w:r>
            <w:proofErr w:type="spellEnd"/>
            <w:r w:rsidRPr="27175868" w:rsidR="27175868">
              <w:rPr>
                <w:sz w:val="22"/>
                <w:szCs w:val="22"/>
              </w:rPr>
              <w:t xml:space="preserve"> </w:t>
            </w:r>
            <w:proofErr w:type="spellStart"/>
            <w:r w:rsidRPr="27175868" w:rsidR="27175868">
              <w:rPr>
                <w:sz w:val="22"/>
                <w:szCs w:val="22"/>
              </w:rPr>
              <w:t>and</w:t>
            </w:r>
            <w:proofErr w:type="spellEnd"/>
            <w:r w:rsidRPr="27175868" w:rsidR="27175868">
              <w:rPr>
                <w:sz w:val="22"/>
                <w:szCs w:val="22"/>
              </w:rPr>
              <w:t xml:space="preserve"> </w:t>
            </w:r>
            <w:proofErr w:type="spellStart"/>
            <w:r w:rsidRPr="27175868" w:rsidR="27175868">
              <w:rPr>
                <w:sz w:val="22"/>
                <w:szCs w:val="22"/>
              </w:rPr>
              <w:t>less</w:t>
            </w:r>
            <w:proofErr w:type="spellEnd"/>
            <w:r w:rsidRPr="27175868" w:rsidR="27175868">
              <w:rPr>
                <w:sz w:val="22"/>
                <w:szCs w:val="22"/>
              </w:rPr>
              <w:t xml:space="preserve"> </w:t>
            </w:r>
            <w:proofErr w:type="spellStart"/>
            <w:r w:rsidRPr="27175868" w:rsidR="27175868">
              <w:rPr>
                <w:sz w:val="22"/>
                <w:szCs w:val="22"/>
              </w:rPr>
              <w:t>adapted</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w:t>
            </w:r>
            <w:proofErr w:type="spellStart"/>
            <w:r w:rsidRPr="27175868" w:rsidR="27175868">
              <w:rPr>
                <w:sz w:val="22"/>
                <w:szCs w:val="22"/>
              </w:rPr>
              <w:t>local</w:t>
            </w:r>
            <w:proofErr w:type="spellEnd"/>
            <w:r w:rsidRPr="27175868" w:rsidR="27175868">
              <w:rPr>
                <w:sz w:val="22"/>
                <w:szCs w:val="22"/>
              </w:rPr>
              <w:t xml:space="preserve"> </w:t>
            </w:r>
            <w:proofErr w:type="spellStart"/>
            <w:r w:rsidRPr="27175868" w:rsidR="27175868">
              <w:rPr>
                <w:sz w:val="22"/>
                <w:szCs w:val="22"/>
              </w:rPr>
              <w:t>needs</w:t>
            </w:r>
            <w:proofErr w:type="spellEnd"/>
          </w:p>
          <w:p w:rsidR="00161EAB" w:rsidP="27175868" w:rsidRDefault="00161EAB" w14:paraId="667E33B8" w14:textId="6D37CABD">
            <w:pPr>
              <w:pStyle w:val="Lijstalinea"/>
              <w:numPr>
                <w:ilvl w:val="0"/>
                <w:numId w:val="70"/>
              </w:numPr>
              <w:rPr>
                <w:rFonts w:ascii="Calibri" w:hAnsi="Calibri" w:eastAsia="Calibri" w:cs="Calibri" w:asciiTheme="minorAscii" w:hAnsiTheme="minorAscii" w:eastAsiaTheme="minorAscii" w:cstheme="minorAscii"/>
                <w:sz w:val="22"/>
                <w:szCs w:val="22"/>
              </w:rPr>
            </w:pPr>
            <w:r w:rsidRPr="27175868" w:rsidR="27175868">
              <w:rPr>
                <w:sz w:val="22"/>
                <w:szCs w:val="22"/>
              </w:rPr>
              <w:t>Kleine beurzen geven veel aanvragen en review-werk. Beter niet te veel doen, en zeer lichte procedures voor de kleine beurzen. In mijn vakgebied kom je nergens met 50-100k.</w:t>
            </w:r>
          </w:p>
        </w:tc>
      </w:tr>
    </w:tbl>
    <w:p w:rsidRPr="002D7231" w:rsidR="002D7231" w:rsidP="002D7231" w:rsidRDefault="002D7231" w14:paraId="3DB8B53C" w14:textId="77777777"/>
    <w:p w:rsidR="27175868" w:rsidP="27175868" w:rsidRDefault="27175868" w14:paraId="1A072758" w14:textId="7FFB013D">
      <w:pPr>
        <w:pStyle w:val="Standaard"/>
      </w:pPr>
      <w:r w:rsidR="27175868">
        <w:rPr/>
        <w:t>Nuances/voorwaarden:</w:t>
      </w:r>
    </w:p>
    <w:p w:rsidR="27175868" w:rsidP="27175868" w:rsidRDefault="27175868" w14:paraId="1BF26865" w14:textId="5115986F">
      <w:pPr>
        <w:pStyle w:val="Lijstalinea"/>
        <w:numPr>
          <w:ilvl w:val="0"/>
          <w:numId w:val="71"/>
        </w:numPr>
        <w:rPr>
          <w:rFonts w:ascii="Calibri" w:hAnsi="Calibri" w:eastAsia="Calibri" w:cs="Calibri" w:asciiTheme="minorAscii" w:hAnsiTheme="minorAscii" w:eastAsiaTheme="minorAscii" w:cstheme="minorAscii"/>
          <w:sz w:val="22"/>
          <w:szCs w:val="22"/>
        </w:rPr>
      </w:pPr>
      <w:r w:rsidRPr="27175868" w:rsidR="27175868">
        <w:rPr>
          <w:sz w:val="22"/>
          <w:szCs w:val="22"/>
        </w:rPr>
        <w:t>These grants may be useful for material or equipment, but otherwise should not play ay important role. Keep this type of grant proposal simple and do not allocate too much money to it.</w:t>
      </w:r>
    </w:p>
    <w:p w:rsidR="002D7231" w:rsidP="002D7231" w:rsidRDefault="002D7231" w14:paraId="49A82FE3" w14:textId="720DA599">
      <w:pPr>
        <w:pStyle w:val="Kop2"/>
      </w:pPr>
      <w:r>
        <w:t>Grote prijzen voor prestaties in wetenschap</w:t>
      </w:r>
    </w:p>
    <w:p w:rsidR="00850FDF" w:rsidP="00850FDF" w:rsidRDefault="00850FDF" w14:paraId="55B1500E"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7175868" w14:paraId="598E4172" w14:textId="77777777">
        <w:tc>
          <w:tcPr>
            <w:tcW w:w="3114" w:type="dxa"/>
            <w:tcMar/>
          </w:tcPr>
          <w:p w:rsidR="00161EAB" w:rsidP="00744882" w:rsidRDefault="00161EAB" w14:paraId="2EC8A223" w14:textId="77777777">
            <w:r>
              <w:t>Argument</w:t>
            </w:r>
          </w:p>
        </w:tc>
        <w:tc>
          <w:tcPr>
            <w:tcW w:w="5948" w:type="dxa"/>
            <w:tcMar/>
          </w:tcPr>
          <w:p w:rsidR="00161EAB" w:rsidP="00744882" w:rsidRDefault="00161EAB" w14:paraId="6200F39A" w14:textId="77777777">
            <w:r>
              <w:t>Quote</w:t>
            </w:r>
          </w:p>
        </w:tc>
      </w:tr>
      <w:tr w:rsidR="00161EAB" w:rsidTr="27175868" w14:paraId="4A3D3DCB" w14:textId="77777777">
        <w:tc>
          <w:tcPr>
            <w:tcW w:w="3114" w:type="dxa"/>
            <w:tcMar/>
          </w:tcPr>
          <w:p w:rsidR="00161EAB" w:rsidP="00744882" w:rsidRDefault="00161EAB" w14:paraId="41719ED6" w14:textId="5B0C55FA">
            <w:r w:rsidR="27175868">
              <w:rPr/>
              <w:t>Erkenning/waardering/beloning</w:t>
            </w:r>
          </w:p>
        </w:tc>
        <w:tc>
          <w:tcPr>
            <w:tcW w:w="5948" w:type="dxa"/>
            <w:tcMar/>
          </w:tcPr>
          <w:p w:rsidR="00161EAB" w:rsidP="27175868" w:rsidRDefault="00161EAB" w14:paraId="603BDFC4" w14:textId="347DD1D4">
            <w:pPr>
              <w:pStyle w:val="Lijstalinea"/>
              <w:numPr>
                <w:ilvl w:val="0"/>
                <w:numId w:val="72"/>
              </w:numPr>
              <w:rPr>
                <w:rFonts w:ascii="Calibri" w:hAnsi="Calibri" w:eastAsia="Calibri" w:cs="Calibri" w:asciiTheme="minorAscii" w:hAnsiTheme="minorAscii" w:eastAsiaTheme="minorAscii" w:cstheme="minorAscii"/>
                <w:sz w:val="22"/>
                <w:szCs w:val="22"/>
              </w:rPr>
            </w:pPr>
            <w:proofErr w:type="spellStart"/>
            <w:r w:rsidRPr="27175868" w:rsidR="27175868">
              <w:rPr>
                <w:sz w:val="22"/>
                <w:szCs w:val="22"/>
              </w:rPr>
              <w:t>Recognition</w:t>
            </w:r>
            <w:proofErr w:type="spellEnd"/>
            <w:r w:rsidRPr="27175868" w:rsidR="27175868">
              <w:rPr>
                <w:sz w:val="22"/>
                <w:szCs w:val="22"/>
              </w:rPr>
              <w:t xml:space="preserve"> is important</w:t>
            </w:r>
          </w:p>
          <w:p w:rsidR="00161EAB" w:rsidP="27175868" w:rsidRDefault="00161EAB" w14:paraId="07076213" w14:textId="0DDE512D">
            <w:pPr>
              <w:pStyle w:val="Lijstalinea"/>
              <w:numPr>
                <w:ilvl w:val="0"/>
                <w:numId w:val="72"/>
              </w:numPr>
              <w:rPr>
                <w:rFonts w:ascii="Calibri" w:hAnsi="Calibri" w:eastAsia="Calibri" w:cs="Calibri" w:asciiTheme="minorAscii" w:hAnsiTheme="minorAscii" w:eastAsiaTheme="minorAscii" w:cstheme="minorAscii"/>
                <w:sz w:val="22"/>
                <w:szCs w:val="22"/>
              </w:rPr>
            </w:pPr>
            <w:r w:rsidRPr="27175868" w:rsidR="27175868">
              <w:rPr>
                <w:sz w:val="22"/>
                <w:szCs w:val="22"/>
              </w:rPr>
              <w:t>Relatief klein bedrag, om de gewoonlijk onderbelichte aspecten van wetenschap nu eindelijk eens de waardering te geven die ze verdienen.</w:t>
            </w:r>
          </w:p>
          <w:p w:rsidR="00161EAB" w:rsidP="27175868" w:rsidRDefault="00161EAB" w14:paraId="3EE74B36" w14:textId="189FCE51">
            <w:pPr>
              <w:pStyle w:val="Lijstalinea"/>
              <w:numPr>
                <w:ilvl w:val="0"/>
                <w:numId w:val="72"/>
              </w:numPr>
              <w:rPr>
                <w:rFonts w:ascii="Calibri" w:hAnsi="Calibri" w:eastAsia="Calibri" w:cs="Calibri" w:asciiTheme="minorAscii" w:hAnsiTheme="minorAscii" w:eastAsiaTheme="minorAscii" w:cstheme="minorAscii"/>
                <w:sz w:val="22"/>
                <w:szCs w:val="22"/>
              </w:rPr>
            </w:pPr>
            <w:r w:rsidRPr="27175868" w:rsidR="27175868">
              <w:rPr>
                <w:sz w:val="22"/>
                <w:szCs w:val="22"/>
              </w:rPr>
              <w:t>Grote prestaties in wetenschap, onderwijs en maatschappelijke impact blijven uitzonderlijk en moeten beloond worden. De prijzen moeten beschikbaar zijn binnen alle stadia van de carrière, maar met name medior en senior onderzoekers. Er moet ook een eerlijke verdeling zijn tussen prijzen voor onderzoek, onderwijs en impact.</w:t>
            </w:r>
          </w:p>
        </w:tc>
      </w:tr>
      <w:tr w:rsidR="00161EAB" w:rsidTr="27175868" w14:paraId="4EB959FA" w14:textId="77777777">
        <w:tc>
          <w:tcPr>
            <w:tcW w:w="3114" w:type="dxa"/>
            <w:tcMar/>
          </w:tcPr>
          <w:p w:rsidR="00161EAB" w:rsidP="00744882" w:rsidRDefault="00161EAB" w14:paraId="2A787328" w14:textId="73421F14">
            <w:r w:rsidR="27175868">
              <w:rPr/>
              <w:t>Stimulatie wetenschappelijke kennis</w:t>
            </w:r>
          </w:p>
        </w:tc>
        <w:tc>
          <w:tcPr>
            <w:tcW w:w="5948" w:type="dxa"/>
            <w:tcMar/>
          </w:tcPr>
          <w:p w:rsidR="00161EAB" w:rsidP="27175868" w:rsidRDefault="00161EAB" w14:paraId="380E1FA5" w14:textId="7CCAAD33">
            <w:pPr>
              <w:pStyle w:val="Lijstalinea"/>
              <w:numPr>
                <w:ilvl w:val="0"/>
                <w:numId w:val="73"/>
              </w:numPr>
              <w:rPr>
                <w:rFonts w:ascii="Calibri" w:hAnsi="Calibri" w:eastAsia="Calibri" w:cs="Calibri" w:asciiTheme="minorAscii" w:hAnsiTheme="minorAscii" w:eastAsiaTheme="minorAscii" w:cstheme="minorAscii"/>
                <w:sz w:val="22"/>
                <w:szCs w:val="22"/>
              </w:rPr>
            </w:pPr>
            <w:r w:rsidRPr="27175868" w:rsidR="27175868">
              <w:rPr>
                <w:sz w:val="22"/>
                <w:szCs w:val="22"/>
              </w:rPr>
              <w:t>Het is van belang om mensen in staat te blijven stellen (en te stimuleren) om zich als wetenschapper in te zetten voor het overdragen en gebruiken van hun wetenschappelijk opgedane kennis. Daarvoor zijn zulke prijzen belangrijk.</w:t>
            </w:r>
          </w:p>
          <w:p w:rsidR="00161EAB" w:rsidP="27175868" w:rsidRDefault="00161EAB" w14:paraId="69E69A46" w14:textId="600A17DC">
            <w:pPr>
              <w:pStyle w:val="Lijstalinea"/>
              <w:numPr>
                <w:ilvl w:val="0"/>
                <w:numId w:val="73"/>
              </w:numPr>
              <w:rPr>
                <w:rFonts w:ascii="Calibri" w:hAnsi="Calibri" w:eastAsia="Calibri" w:cs="Calibri" w:asciiTheme="minorAscii" w:hAnsiTheme="minorAscii" w:eastAsiaTheme="minorAscii" w:cstheme="minorAscii"/>
                <w:sz w:val="22"/>
                <w:szCs w:val="22"/>
              </w:rPr>
            </w:pPr>
            <w:r w:rsidRPr="27175868" w:rsidR="27175868">
              <w:rPr>
                <w:sz w:val="22"/>
                <w:szCs w:val="22"/>
              </w:rPr>
              <w:t>Grote prijzen voor succesvolle wetenschappers kunnen deze in staat stellen nog meer (hopelijk even succesvol) onderzoek te doen. Het formuleren als prijs zorgt ervoor dat er geen overhead is in de vorm van aanvragen schrijven.</w:t>
            </w:r>
          </w:p>
        </w:tc>
      </w:tr>
      <w:tr w:rsidR="00161EAB" w:rsidTr="27175868" w14:paraId="20626F2B" w14:textId="77777777">
        <w:tc>
          <w:tcPr>
            <w:tcW w:w="3114" w:type="dxa"/>
            <w:tcMar/>
          </w:tcPr>
          <w:p w:rsidR="00161EAB" w:rsidP="00744882" w:rsidRDefault="00161EAB" w14:paraId="37BDB0E6" w14:textId="323473B3">
            <w:r w:rsidR="27175868">
              <w:rPr/>
              <w:t xml:space="preserve">Directe </w:t>
            </w:r>
            <w:proofErr w:type="spellStart"/>
            <w:r w:rsidR="27175868">
              <w:rPr/>
              <w:t>reward</w:t>
            </w:r>
            <w:proofErr w:type="spellEnd"/>
            <w:r w:rsidR="27175868">
              <w:rPr/>
              <w:t xml:space="preserve"> (snelheid)</w:t>
            </w:r>
          </w:p>
        </w:tc>
        <w:tc>
          <w:tcPr>
            <w:tcW w:w="5948" w:type="dxa"/>
            <w:tcMar/>
          </w:tcPr>
          <w:p w:rsidR="00161EAB" w:rsidP="27175868" w:rsidRDefault="00161EAB" w14:paraId="033842AC" w14:textId="335407C9">
            <w:pPr>
              <w:pStyle w:val="Lijstalinea"/>
              <w:numPr>
                <w:ilvl w:val="0"/>
                <w:numId w:val="74"/>
              </w:numPr>
              <w:rPr>
                <w:rFonts w:ascii="Calibri" w:hAnsi="Calibri" w:eastAsia="Calibri" w:cs="Calibri" w:asciiTheme="minorAscii" w:hAnsiTheme="minorAscii" w:eastAsiaTheme="minorAscii" w:cstheme="minorAscii"/>
                <w:sz w:val="22"/>
                <w:szCs w:val="22"/>
              </w:rPr>
            </w:pPr>
            <w:r w:rsidRPr="27175868" w:rsidR="27175868">
              <w:rPr>
                <w:sz w:val="22"/>
                <w:szCs w:val="22"/>
              </w:rPr>
              <w:t>This would directly reward high-impact publications, and at least give unpaid researchers some prospect of clawing their way out of poverty/slavery by writing something decent (other than endless grant applications)</w:t>
            </w:r>
          </w:p>
        </w:tc>
      </w:tr>
      <w:tr w:rsidR="00161EAB" w:rsidTr="27175868" w14:paraId="2ED21ABA" w14:textId="77777777">
        <w:tc>
          <w:tcPr>
            <w:tcW w:w="3114" w:type="dxa"/>
            <w:tcMar/>
          </w:tcPr>
          <w:p w:rsidR="00161EAB" w:rsidP="00744882" w:rsidRDefault="00161EAB" w14:paraId="7B4F7E51" w14:textId="7C446CF0">
            <w:r w:rsidR="27175868">
              <w:rPr/>
              <w:t xml:space="preserve">Hulp voor verdere </w:t>
            </w:r>
            <w:r w:rsidR="27175868">
              <w:rPr/>
              <w:t>carrière</w:t>
            </w:r>
            <w:r w:rsidR="27175868">
              <w:rPr/>
              <w:t xml:space="preserve"> wetenschapper</w:t>
            </w:r>
          </w:p>
        </w:tc>
        <w:tc>
          <w:tcPr>
            <w:tcW w:w="5948" w:type="dxa"/>
            <w:tcMar/>
          </w:tcPr>
          <w:p w:rsidR="00161EAB" w:rsidP="27175868" w:rsidRDefault="00161EAB" w14:paraId="33ADD506" w14:textId="0FE065FB">
            <w:pPr>
              <w:pStyle w:val="Lijstalinea"/>
              <w:numPr>
                <w:ilvl w:val="0"/>
                <w:numId w:val="75"/>
              </w:numPr>
              <w:rPr>
                <w:rFonts w:ascii="Calibri" w:hAnsi="Calibri" w:eastAsia="Calibri" w:cs="Calibri" w:asciiTheme="minorAscii" w:hAnsiTheme="minorAscii" w:eastAsiaTheme="minorAscii" w:cstheme="minorAscii"/>
                <w:sz w:val="22"/>
                <w:szCs w:val="22"/>
              </w:rPr>
            </w:pPr>
            <w:r w:rsidRPr="27175868" w:rsidR="27175868">
              <w:rPr>
                <w:sz w:val="22"/>
                <w:szCs w:val="22"/>
              </w:rPr>
              <w:t>I believe it's important that there are awards for major achievements, which will help researchers advance their careers.</w:t>
            </w:r>
          </w:p>
        </w:tc>
      </w:tr>
      <w:tr w:rsidR="27175868" w:rsidTr="27175868" w14:paraId="6AD575A0">
        <w:tc>
          <w:tcPr>
            <w:tcW w:w="3114" w:type="dxa"/>
            <w:tcMar/>
          </w:tcPr>
          <w:p w:rsidR="27175868" w:rsidP="27175868" w:rsidRDefault="27175868" w14:paraId="1852044C" w14:textId="34C98D8D">
            <w:pPr>
              <w:pStyle w:val="Standaard"/>
            </w:pPr>
            <w:r w:rsidR="27175868">
              <w:rPr/>
              <w:t>Wetenschap moet beloond worden in verhouding met de inzet</w:t>
            </w:r>
          </w:p>
        </w:tc>
        <w:tc>
          <w:tcPr>
            <w:tcW w:w="5948" w:type="dxa"/>
            <w:tcMar/>
          </w:tcPr>
          <w:p w:rsidR="27175868" w:rsidP="27175868" w:rsidRDefault="27175868" w14:paraId="35C37D0B" w14:textId="2E55426E">
            <w:pPr>
              <w:pStyle w:val="Lijstalinea"/>
              <w:numPr>
                <w:ilvl w:val="0"/>
                <w:numId w:val="75"/>
              </w:numPr>
              <w:rPr>
                <w:rFonts w:ascii="Calibri" w:hAnsi="Calibri" w:eastAsia="Calibri" w:cs="Calibri" w:asciiTheme="minorAscii" w:hAnsiTheme="minorAscii" w:eastAsiaTheme="minorAscii" w:cstheme="minorAscii"/>
                <w:sz w:val="22"/>
                <w:szCs w:val="22"/>
              </w:rPr>
            </w:pPr>
            <w:proofErr w:type="gramStart"/>
            <w:r w:rsidRPr="27175868" w:rsidR="27175868">
              <w:rPr>
                <w:sz w:val="22"/>
                <w:szCs w:val="22"/>
              </w:rPr>
              <w:t>er</w:t>
            </w:r>
            <w:proofErr w:type="gramEnd"/>
            <w:r w:rsidRPr="27175868" w:rsidR="27175868">
              <w:rPr>
                <w:sz w:val="22"/>
                <w:szCs w:val="22"/>
              </w:rPr>
              <w:t xml:space="preserve"> moet aan de bovenkant voor de uitblinkers ook een bos bloemen zijn (</w:t>
            </w:r>
            <w:r w:rsidRPr="27175868" w:rsidR="27175868">
              <w:rPr>
                <w:b w:val="1"/>
                <w:bCs w:val="1"/>
                <w:sz w:val="22"/>
                <w:szCs w:val="22"/>
              </w:rPr>
              <w:t xml:space="preserve">wetenschap is </w:t>
            </w:r>
            <w:proofErr w:type="spellStart"/>
            <w:r w:rsidRPr="27175868" w:rsidR="27175868">
              <w:rPr>
                <w:b w:val="1"/>
                <w:bCs w:val="1"/>
                <w:sz w:val="22"/>
                <w:szCs w:val="22"/>
              </w:rPr>
              <w:t>international</w:t>
            </w:r>
            <w:proofErr w:type="spellEnd"/>
            <w:r w:rsidRPr="27175868" w:rsidR="27175868">
              <w:rPr>
                <w:b w:val="1"/>
                <w:bCs w:val="1"/>
                <w:sz w:val="22"/>
                <w:szCs w:val="22"/>
              </w:rPr>
              <w:t xml:space="preserve"> topsport</w:t>
            </w:r>
            <w:r w:rsidRPr="27175868" w:rsidR="27175868">
              <w:rPr>
                <w:sz w:val="22"/>
                <w:szCs w:val="22"/>
              </w:rPr>
              <w:t>)</w:t>
            </w:r>
          </w:p>
          <w:p w:rsidR="27175868" w:rsidP="27175868" w:rsidRDefault="27175868" w14:paraId="2FA7A67C" w14:textId="31132A50">
            <w:pPr>
              <w:pStyle w:val="Lijstalinea"/>
              <w:numPr>
                <w:ilvl w:val="0"/>
                <w:numId w:val="75"/>
              </w:numPr>
              <w:rPr>
                <w:rFonts w:ascii="Calibri" w:hAnsi="Calibri" w:eastAsia="Calibri" w:cs="Calibri" w:asciiTheme="minorAscii" w:hAnsiTheme="minorAscii" w:eastAsiaTheme="minorAscii" w:cstheme="minorAscii"/>
                <w:sz w:val="22"/>
                <w:szCs w:val="22"/>
              </w:rPr>
            </w:pPr>
            <w:r w:rsidRPr="27175868" w:rsidR="27175868">
              <w:rPr>
                <w:sz w:val="22"/>
                <w:szCs w:val="22"/>
              </w:rPr>
              <w:t>Mooie of uitzonderlijke prestaties moge best wel beloond en gevierd worden</w:t>
            </w:r>
          </w:p>
          <w:p w:rsidR="27175868" w:rsidP="27175868" w:rsidRDefault="27175868" w14:paraId="583688ED" w14:textId="60544AF6">
            <w:pPr>
              <w:pStyle w:val="Lijstalinea"/>
              <w:numPr>
                <w:ilvl w:val="0"/>
                <w:numId w:val="75"/>
              </w:numPr>
              <w:rPr>
                <w:rFonts w:ascii="Calibri" w:hAnsi="Calibri" w:eastAsia="Calibri" w:cs="Calibri" w:asciiTheme="minorAscii" w:hAnsiTheme="minorAscii" w:eastAsiaTheme="minorAscii" w:cstheme="minorAscii"/>
                <w:sz w:val="22"/>
                <w:szCs w:val="22"/>
              </w:rPr>
            </w:pPr>
            <w:r w:rsidRPr="27175868" w:rsidR="27175868">
              <w:rPr>
                <w:sz w:val="22"/>
                <w:szCs w:val="22"/>
              </w:rPr>
              <w:t>Het belonen van prestaties geeft goede, senior onderzoekers af en toe een cadeautje. Deze mensen hebben zich al bewezen en hebben meestal nog veel meer ideeën dan tijd en geld. Daar mag af en toe best wat geld heen.</w:t>
            </w:r>
          </w:p>
        </w:tc>
      </w:tr>
      <w:tr w:rsidR="27175868" w:rsidTr="27175868" w14:paraId="22D027E3">
        <w:tc>
          <w:tcPr>
            <w:tcW w:w="3114" w:type="dxa"/>
            <w:tcMar/>
          </w:tcPr>
          <w:p w:rsidR="27175868" w:rsidP="27175868" w:rsidRDefault="27175868" w14:paraId="7C50FFE4" w14:textId="0D0FE81A">
            <w:pPr>
              <w:pStyle w:val="Standaard"/>
            </w:pPr>
            <w:r w:rsidR="27175868">
              <w:rPr/>
              <w:t>Dit biedt mogelijkheid zelf te sturen ipv andersom</w:t>
            </w:r>
          </w:p>
        </w:tc>
        <w:tc>
          <w:tcPr>
            <w:tcW w:w="5948" w:type="dxa"/>
            <w:tcMar/>
          </w:tcPr>
          <w:p w:rsidR="27175868" w:rsidP="27175868" w:rsidRDefault="27175868" w14:paraId="6184C31E" w14:textId="4B2A649E">
            <w:pPr>
              <w:pStyle w:val="Lijstalinea"/>
              <w:numPr>
                <w:ilvl w:val="0"/>
                <w:numId w:val="75"/>
              </w:numPr>
              <w:rPr>
                <w:rFonts w:ascii="Calibri" w:hAnsi="Calibri" w:eastAsia="Calibri" w:cs="Calibri" w:asciiTheme="minorAscii" w:hAnsiTheme="minorAscii" w:eastAsiaTheme="minorAscii" w:cstheme="minorAscii"/>
                <w:sz w:val="22"/>
                <w:szCs w:val="22"/>
              </w:rPr>
            </w:pPr>
            <w:r w:rsidRPr="27175868" w:rsidR="27175868">
              <w:rPr>
                <w:sz w:val="22"/>
                <w:szCs w:val="22"/>
              </w:rPr>
              <w:t>Vind het goed dat mensen met grote eerdere bijdragen aan de wetenschap de kans krijgen om zelf sturing te geven aan de wetenschap (in plaats van die sturing altijd bij een commissie die beurzen verdeelt te leggen).</w:t>
            </w:r>
          </w:p>
        </w:tc>
      </w:tr>
    </w:tbl>
    <w:p w:rsidR="00850FDF" w:rsidP="00850FDF" w:rsidRDefault="00850FDF" w14:paraId="0BD4419B" w14:textId="77777777">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7175868" w14:paraId="482877AA" w14:textId="77777777">
        <w:tc>
          <w:tcPr>
            <w:tcW w:w="3114" w:type="dxa"/>
            <w:tcMar/>
          </w:tcPr>
          <w:p w:rsidR="00161EAB" w:rsidP="00744882" w:rsidRDefault="00161EAB" w14:paraId="4D58195A" w14:textId="77777777">
            <w:r>
              <w:t>Argument</w:t>
            </w:r>
          </w:p>
        </w:tc>
        <w:tc>
          <w:tcPr>
            <w:tcW w:w="5948" w:type="dxa"/>
            <w:tcMar/>
          </w:tcPr>
          <w:p w:rsidR="00161EAB" w:rsidP="00744882" w:rsidRDefault="00161EAB" w14:paraId="47D16BFC" w14:textId="77777777">
            <w:r>
              <w:t>Quote</w:t>
            </w:r>
          </w:p>
        </w:tc>
      </w:tr>
      <w:tr w:rsidR="00161EAB" w:rsidTr="27175868" w14:paraId="39F644C3" w14:textId="77777777">
        <w:tc>
          <w:tcPr>
            <w:tcW w:w="3114" w:type="dxa"/>
            <w:tcMar/>
          </w:tcPr>
          <w:p w:rsidR="00161EAB" w:rsidP="00744882" w:rsidRDefault="00161EAB" w14:paraId="53839BC9" w14:textId="19AB5FDE">
            <w:r w:rsidR="27175868">
              <w:rPr/>
              <w:t>Onnodig</w:t>
            </w:r>
          </w:p>
        </w:tc>
        <w:tc>
          <w:tcPr>
            <w:tcW w:w="5948" w:type="dxa"/>
            <w:tcMar/>
          </w:tcPr>
          <w:p w:rsidR="00161EAB" w:rsidP="27175868" w:rsidRDefault="00161EAB" w14:paraId="3192EB6E" w14:textId="3BFA091A">
            <w:pPr>
              <w:pStyle w:val="Lijstalinea"/>
              <w:numPr>
                <w:ilvl w:val="0"/>
                <w:numId w:val="76"/>
              </w:numPr>
              <w:rPr>
                <w:rFonts w:ascii="Calibri" w:hAnsi="Calibri" w:eastAsia="Calibri" w:cs="Calibri" w:asciiTheme="minorAscii" w:hAnsiTheme="minorAscii" w:eastAsiaTheme="minorAscii" w:cstheme="minorAscii"/>
                <w:sz w:val="22"/>
                <w:szCs w:val="22"/>
              </w:rPr>
            </w:pPr>
            <w:r w:rsidRPr="27175868" w:rsidR="27175868">
              <w:rPr>
                <w:sz w:val="22"/>
                <w:szCs w:val="22"/>
              </w:rPr>
              <w:t>Is niet zo nodig.</w:t>
            </w:r>
          </w:p>
          <w:p w:rsidR="00161EAB" w:rsidP="27175868" w:rsidRDefault="00161EAB" w14:paraId="229BA417" w14:textId="4E0AAF2D">
            <w:pPr>
              <w:pStyle w:val="Lijstalinea"/>
              <w:numPr>
                <w:ilvl w:val="0"/>
                <w:numId w:val="76"/>
              </w:numPr>
              <w:rPr>
                <w:rFonts w:ascii="Calibri" w:hAnsi="Calibri" w:eastAsia="Calibri" w:cs="Calibri" w:asciiTheme="minorAscii" w:hAnsiTheme="minorAscii" w:eastAsiaTheme="minorAscii" w:cstheme="minorAscii"/>
                <w:sz w:val="22"/>
                <w:szCs w:val="22"/>
              </w:rPr>
            </w:pPr>
            <w:proofErr w:type="spellStart"/>
            <w:r w:rsidRPr="27175868" w:rsidR="27175868">
              <w:rPr>
                <w:sz w:val="22"/>
                <w:szCs w:val="22"/>
              </w:rPr>
              <w:t>Not</w:t>
            </w:r>
            <w:proofErr w:type="spellEnd"/>
            <w:r w:rsidRPr="27175868" w:rsidR="27175868">
              <w:rPr>
                <w:sz w:val="22"/>
                <w:szCs w:val="22"/>
              </w:rPr>
              <w:t xml:space="preserve"> </w:t>
            </w:r>
            <w:proofErr w:type="spellStart"/>
            <w:r w:rsidRPr="27175868" w:rsidR="27175868">
              <w:rPr>
                <w:sz w:val="22"/>
                <w:szCs w:val="22"/>
              </w:rPr>
              <w:t>too</w:t>
            </w:r>
            <w:proofErr w:type="spellEnd"/>
            <w:r w:rsidRPr="27175868" w:rsidR="27175868">
              <w:rPr>
                <w:sz w:val="22"/>
                <w:szCs w:val="22"/>
              </w:rPr>
              <w:t xml:space="preserve"> important, but a bit of </w:t>
            </w:r>
            <w:proofErr w:type="spellStart"/>
            <w:r w:rsidRPr="27175868" w:rsidR="27175868">
              <w:rPr>
                <w:sz w:val="22"/>
                <w:szCs w:val="22"/>
              </w:rPr>
              <w:t>publicity</w:t>
            </w:r>
            <w:proofErr w:type="spellEnd"/>
            <w:r w:rsidRPr="27175868" w:rsidR="27175868">
              <w:rPr>
                <w:sz w:val="22"/>
                <w:szCs w:val="22"/>
              </w:rPr>
              <w:t xml:space="preserve"> </w:t>
            </w:r>
            <w:proofErr w:type="spellStart"/>
            <w:r w:rsidRPr="27175868" w:rsidR="27175868">
              <w:rPr>
                <w:sz w:val="22"/>
                <w:szCs w:val="22"/>
              </w:rPr>
              <w:t>can</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useful</w:t>
            </w:r>
            <w:proofErr w:type="spellEnd"/>
          </w:p>
          <w:p w:rsidR="00161EAB" w:rsidP="27175868" w:rsidRDefault="00161EAB" w14:paraId="7AFC3E7D" w14:textId="54273B08">
            <w:pPr>
              <w:pStyle w:val="Lijstalinea"/>
              <w:numPr>
                <w:ilvl w:val="0"/>
                <w:numId w:val="76"/>
              </w:numPr>
              <w:rPr>
                <w:rFonts w:ascii="Calibri" w:hAnsi="Calibri" w:eastAsia="Calibri" w:cs="Calibri" w:asciiTheme="minorAscii" w:hAnsiTheme="minorAscii" w:eastAsiaTheme="minorAscii" w:cstheme="minorAscii"/>
                <w:sz w:val="22"/>
                <w:szCs w:val="22"/>
              </w:rPr>
            </w:pPr>
            <w:r w:rsidRPr="27175868" w:rsidR="27175868">
              <w:rPr>
                <w:sz w:val="22"/>
                <w:szCs w:val="22"/>
              </w:rPr>
              <w:t>Niet erg belangrijk lijkt me, prijzen zijn wat minder van deze tijd</w:t>
            </w:r>
          </w:p>
        </w:tc>
      </w:tr>
      <w:tr w:rsidR="00161EAB" w:rsidTr="27175868" w14:paraId="4471BE13" w14:textId="77777777">
        <w:tc>
          <w:tcPr>
            <w:tcW w:w="3114" w:type="dxa"/>
            <w:tcMar/>
          </w:tcPr>
          <w:p w:rsidR="00161EAB" w:rsidP="00744882" w:rsidRDefault="00161EAB" w14:paraId="37B8B05A" w14:textId="1CCBA4DC">
            <w:r w:rsidRPr="27175868" w:rsidR="27175868">
              <w:rPr>
                <w:b w:val="1"/>
                <w:bCs w:val="1"/>
              </w:rPr>
              <w:t>L</w:t>
            </w:r>
            <w:r w:rsidRPr="27175868" w:rsidR="27175868">
              <w:rPr>
                <w:b w:val="1"/>
                <w:bCs w:val="1"/>
              </w:rPr>
              <w:t>iever erkenning (in de vorm van publicatie/eer/prestige) dan geld</w:t>
            </w:r>
          </w:p>
        </w:tc>
        <w:tc>
          <w:tcPr>
            <w:tcW w:w="5948" w:type="dxa"/>
            <w:tcMar/>
          </w:tcPr>
          <w:p w:rsidR="00161EAB" w:rsidP="27175868" w:rsidRDefault="00161EAB" w14:paraId="06AA1FAC" w14:textId="35CF38CC">
            <w:pPr>
              <w:pStyle w:val="Lijstalinea"/>
              <w:numPr>
                <w:ilvl w:val="0"/>
                <w:numId w:val="77"/>
              </w:numPr>
              <w:rPr>
                <w:rFonts w:ascii="Calibri" w:hAnsi="Calibri" w:eastAsia="Calibri" w:cs="Calibri" w:asciiTheme="minorAscii" w:hAnsiTheme="minorAscii" w:eastAsiaTheme="minorAscii" w:cstheme="minorAscii"/>
                <w:sz w:val="22"/>
                <w:szCs w:val="22"/>
              </w:rPr>
            </w:pPr>
            <w:r w:rsidRPr="27175868" w:rsidR="27175868">
              <w:rPr>
                <w:sz w:val="22"/>
                <w:szCs w:val="22"/>
              </w:rPr>
              <w:t>Lage geldprijzen. Het zou meer om de eer en prestige moeten gaan dan om een geldelijke waardering.</w:t>
            </w:r>
          </w:p>
          <w:p w:rsidR="00161EAB" w:rsidP="27175868" w:rsidRDefault="00161EAB" w14:paraId="42A91C34" w14:textId="3F53A0A5">
            <w:pPr>
              <w:pStyle w:val="Lijstalinea"/>
              <w:numPr>
                <w:ilvl w:val="0"/>
                <w:numId w:val="77"/>
              </w:numPr>
              <w:rPr>
                <w:rFonts w:ascii="Calibri" w:hAnsi="Calibri" w:eastAsia="Calibri" w:cs="Calibri" w:asciiTheme="minorAscii" w:hAnsiTheme="minorAscii" w:eastAsiaTheme="minorAscii" w:cstheme="minorAscii"/>
                <w:sz w:val="22"/>
                <w:szCs w:val="22"/>
              </w:rPr>
            </w:pPr>
            <w:r w:rsidRPr="27175868" w:rsidR="27175868">
              <w:rPr>
                <w:sz w:val="22"/>
                <w:szCs w:val="22"/>
              </w:rPr>
              <w:t>De aandacht is belangrijker dan het geld, dus hier hoeft wat mij betreft niet veel geld heen.</w:t>
            </w:r>
          </w:p>
          <w:p w:rsidR="00161EAB" w:rsidP="27175868" w:rsidRDefault="00161EAB" w14:paraId="6B7386F0" w14:textId="3D04B3D2">
            <w:pPr>
              <w:pStyle w:val="Lijstalinea"/>
              <w:numPr>
                <w:ilvl w:val="0"/>
                <w:numId w:val="77"/>
              </w:numPr>
              <w:rPr>
                <w:rFonts w:ascii="Calibri" w:hAnsi="Calibri" w:eastAsia="Calibri" w:cs="Calibri" w:asciiTheme="minorAscii" w:hAnsiTheme="minorAscii" w:eastAsiaTheme="minorAscii" w:cstheme="minorAscii"/>
                <w:sz w:val="22"/>
                <w:szCs w:val="22"/>
              </w:rPr>
            </w:pPr>
            <w:r w:rsidRPr="27175868" w:rsidR="27175868">
              <w:rPr>
                <w:sz w:val="22"/>
                <w:szCs w:val="22"/>
              </w:rPr>
              <w:t>Prijzen zijn goed om rolmodellen te vieren, maar er hoeft geen geld aan verbonden te zijn.</w:t>
            </w:r>
          </w:p>
          <w:p w:rsidR="00161EAB" w:rsidP="27175868" w:rsidRDefault="00161EAB" w14:paraId="52A98686" w14:textId="4785E758">
            <w:pPr>
              <w:pStyle w:val="Lijstalinea"/>
              <w:numPr>
                <w:ilvl w:val="0"/>
                <w:numId w:val="77"/>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Erkenning van bijzondere verdiensten is belangrijk, maar hoeft niet met grote pot geld gepaard te gaan. Analyse van hoe </w:t>
            </w:r>
            <w:proofErr w:type="spellStart"/>
            <w:r w:rsidRPr="27175868" w:rsidR="27175868">
              <w:rPr>
                <w:sz w:val="22"/>
                <w:szCs w:val="22"/>
              </w:rPr>
              <w:t>spinoza</w:t>
            </w:r>
            <w:proofErr w:type="spellEnd"/>
            <w:r w:rsidRPr="27175868" w:rsidR="27175868">
              <w:rPr>
                <w:sz w:val="22"/>
                <w:szCs w:val="22"/>
              </w:rPr>
              <w:t xml:space="preserve"> geld is ingezet is en wat de impact is geweest, zou interessant zijn. Het gelijktrekken van de </w:t>
            </w:r>
            <w:proofErr w:type="spellStart"/>
            <w:r w:rsidRPr="27175868" w:rsidR="27175868">
              <w:rPr>
                <w:sz w:val="22"/>
                <w:szCs w:val="22"/>
              </w:rPr>
              <w:t>spinoza</w:t>
            </w:r>
            <w:proofErr w:type="spellEnd"/>
            <w:r w:rsidRPr="27175868" w:rsidR="27175868">
              <w:rPr>
                <w:sz w:val="22"/>
                <w:szCs w:val="22"/>
              </w:rPr>
              <w:t xml:space="preserve"> en </w:t>
            </w:r>
            <w:proofErr w:type="spellStart"/>
            <w:r w:rsidRPr="27175868" w:rsidR="27175868">
              <w:rPr>
                <w:sz w:val="22"/>
                <w:szCs w:val="22"/>
              </w:rPr>
              <w:t>stevin</w:t>
            </w:r>
            <w:proofErr w:type="spellEnd"/>
            <w:r w:rsidRPr="27175868" w:rsidR="27175868">
              <w:rPr>
                <w:sz w:val="22"/>
                <w:szCs w:val="22"/>
              </w:rPr>
              <w:t xml:space="preserve"> is niet gewenst/doet geen recht aan het relatieve belang</w:t>
            </w:r>
          </w:p>
          <w:p w:rsidR="00161EAB" w:rsidP="27175868" w:rsidRDefault="00161EAB" w14:paraId="4352396C" w14:textId="136CFFEA">
            <w:pPr>
              <w:pStyle w:val="Lijstalinea"/>
              <w:numPr>
                <w:ilvl w:val="0"/>
                <w:numId w:val="77"/>
              </w:numPr>
              <w:rPr>
                <w:rFonts w:ascii="Calibri" w:hAnsi="Calibri" w:eastAsia="Calibri" w:cs="Calibri" w:asciiTheme="minorAscii" w:hAnsiTheme="minorAscii" w:eastAsiaTheme="minorAscii" w:cstheme="minorAscii"/>
                <w:sz w:val="22"/>
                <w:szCs w:val="22"/>
              </w:rPr>
            </w:pPr>
            <w:r w:rsidRPr="27175868" w:rsidR="27175868">
              <w:rPr>
                <w:sz w:val="22"/>
                <w:szCs w:val="22"/>
              </w:rPr>
              <w:t>Prijzen hoeven niet in geld uitgedrukt te worden. Eer en aandacht voor het geleverde werk heeft grotendeels hetzelfde effect.</w:t>
            </w:r>
          </w:p>
        </w:tc>
      </w:tr>
      <w:tr w:rsidR="00161EAB" w:rsidTr="27175868" w14:paraId="168DC9F9" w14:textId="77777777">
        <w:tc>
          <w:tcPr>
            <w:tcW w:w="3114" w:type="dxa"/>
            <w:tcMar/>
          </w:tcPr>
          <w:p w:rsidR="00161EAB" w:rsidP="00744882" w:rsidRDefault="00161EAB" w14:paraId="5A95B093" w14:textId="49B5071F">
            <w:r w:rsidR="27175868">
              <w:rPr/>
              <w:t>Succes in het verleden is geen zekerheid voor toekomst</w:t>
            </w:r>
          </w:p>
        </w:tc>
        <w:tc>
          <w:tcPr>
            <w:tcW w:w="5948" w:type="dxa"/>
            <w:tcMar/>
          </w:tcPr>
          <w:p w:rsidR="00161EAB" w:rsidP="27175868" w:rsidRDefault="00161EAB" w14:paraId="3BA3D0CB" w14:textId="59EC69CD">
            <w:pPr>
              <w:pStyle w:val="Lijstalinea"/>
              <w:numPr>
                <w:ilvl w:val="0"/>
                <w:numId w:val="78"/>
              </w:numPr>
              <w:rPr>
                <w:rFonts w:ascii="Calibri" w:hAnsi="Calibri" w:eastAsia="Calibri" w:cs="Calibri" w:asciiTheme="minorAscii" w:hAnsiTheme="minorAscii" w:eastAsiaTheme="minorAscii" w:cstheme="minorAscii"/>
                <w:sz w:val="22"/>
                <w:szCs w:val="22"/>
              </w:rPr>
            </w:pPr>
            <w:r w:rsidRPr="27175868" w:rsidR="27175868">
              <w:rPr>
                <w:sz w:val="22"/>
                <w:szCs w:val="22"/>
              </w:rPr>
              <w:t>Achievements are past work. They should be celebrated, but they are not a guarantee of future success. These achievements have already been funded somehow in the past.</w:t>
            </w:r>
          </w:p>
        </w:tc>
      </w:tr>
      <w:tr w:rsidR="00161EAB" w:rsidTr="27175868" w14:paraId="293D081A" w14:textId="77777777">
        <w:tc>
          <w:tcPr>
            <w:tcW w:w="3114" w:type="dxa"/>
            <w:tcMar/>
          </w:tcPr>
          <w:p w:rsidR="00161EAB" w:rsidP="00744882" w:rsidRDefault="00161EAB" w14:paraId="588A2135" w14:textId="30C75CBD">
            <w:r w:rsidR="27175868">
              <w:rPr/>
              <w:t>Prijzen gaan naar individu terwijl het groepswerk is</w:t>
            </w:r>
          </w:p>
        </w:tc>
        <w:tc>
          <w:tcPr>
            <w:tcW w:w="5948" w:type="dxa"/>
            <w:tcMar/>
          </w:tcPr>
          <w:p w:rsidR="00161EAB" w:rsidP="27175868" w:rsidRDefault="00161EAB" w14:paraId="4628E098" w14:textId="4930C799">
            <w:pPr>
              <w:pStyle w:val="Lijstalinea"/>
              <w:numPr>
                <w:ilvl w:val="0"/>
                <w:numId w:val="79"/>
              </w:numPr>
              <w:rPr>
                <w:rFonts w:ascii="Calibri" w:hAnsi="Calibri" w:eastAsia="Calibri" w:cs="Calibri" w:asciiTheme="minorAscii" w:hAnsiTheme="minorAscii" w:eastAsiaTheme="minorAscii" w:cstheme="minorAscii"/>
                <w:sz w:val="22"/>
                <w:szCs w:val="22"/>
              </w:rPr>
            </w:pPr>
            <w:r w:rsidRPr="27175868" w:rsidR="27175868">
              <w:rPr>
                <w:sz w:val="22"/>
                <w:szCs w:val="22"/>
              </w:rPr>
              <w:t>prijzen gaan meestal naar individuen voor wat feitelijk groepswerk is en worden meestal geduwd door vriendenclubjes</w:t>
            </w:r>
          </w:p>
        </w:tc>
      </w:tr>
    </w:tbl>
    <w:p w:rsidR="00161EAB" w:rsidP="00161EAB" w:rsidRDefault="00161EAB" w14:paraId="538E565F" w14:textId="77777777"/>
    <w:p w:rsidR="002D7231" w:rsidP="002D7231" w:rsidRDefault="002D7231" w14:paraId="5441F1C1" w14:textId="256CA1F7">
      <w:pPr>
        <w:pStyle w:val="Kop2"/>
      </w:pPr>
      <w:r>
        <w:lastRenderedPageBreak/>
        <w:t>Naar universiteiten voor vaste posities voor startende onderzoekers via benoemin</w:t>
      </w:r>
      <w:r>
        <w:t>gscommissies</w:t>
      </w:r>
    </w:p>
    <w:p w:rsidR="00850FDF" w:rsidP="00850FDF" w:rsidRDefault="00850FDF" w14:paraId="68E57CEC"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7175868" w14:paraId="0D86637D" w14:textId="77777777">
        <w:tc>
          <w:tcPr>
            <w:tcW w:w="3114" w:type="dxa"/>
            <w:tcMar/>
          </w:tcPr>
          <w:p w:rsidR="00161EAB" w:rsidP="00744882" w:rsidRDefault="00161EAB" w14:paraId="745B8518" w14:textId="77777777">
            <w:r>
              <w:t>Argument</w:t>
            </w:r>
          </w:p>
        </w:tc>
        <w:tc>
          <w:tcPr>
            <w:tcW w:w="5948" w:type="dxa"/>
            <w:tcMar/>
          </w:tcPr>
          <w:p w:rsidR="00161EAB" w:rsidP="00744882" w:rsidRDefault="00161EAB" w14:paraId="760DE13A" w14:textId="77777777">
            <w:r>
              <w:t>Quote</w:t>
            </w:r>
          </w:p>
        </w:tc>
      </w:tr>
      <w:tr w:rsidR="00161EAB" w:rsidTr="27175868" w14:paraId="5EFF5FCF" w14:textId="77777777">
        <w:tc>
          <w:tcPr>
            <w:tcW w:w="3114" w:type="dxa"/>
            <w:tcMar/>
          </w:tcPr>
          <w:p w:rsidR="00161EAB" w:rsidP="00744882" w:rsidRDefault="00161EAB" w14:paraId="77A357CC" w14:textId="32780611">
            <w:r w:rsidR="27175868">
              <w:rPr/>
              <w:t>Geen competitie</w:t>
            </w:r>
          </w:p>
        </w:tc>
        <w:tc>
          <w:tcPr>
            <w:tcW w:w="5948" w:type="dxa"/>
            <w:tcMar/>
          </w:tcPr>
          <w:p w:rsidR="00161EAB" w:rsidP="27175868" w:rsidRDefault="00161EAB" w14:paraId="72A2B9C1" w14:textId="38B433D5">
            <w:pPr>
              <w:pStyle w:val="Lijstalinea"/>
              <w:numPr>
                <w:ilvl w:val="0"/>
                <w:numId w:val="80"/>
              </w:numPr>
              <w:rPr>
                <w:rFonts w:ascii="Calibri" w:hAnsi="Calibri" w:eastAsia="Calibri" w:cs="Calibri" w:asciiTheme="minorAscii" w:hAnsiTheme="minorAscii" w:eastAsiaTheme="minorAscii" w:cstheme="minorAscii"/>
                <w:sz w:val="22"/>
                <w:szCs w:val="22"/>
              </w:rPr>
            </w:pPr>
            <w:r w:rsidRPr="27175868" w:rsidR="27175868">
              <w:rPr>
                <w:sz w:val="22"/>
                <w:szCs w:val="22"/>
              </w:rPr>
              <w:t>Ik hou niet van competities omdat die een valse schijn van excellentie geven. Dit was de enige mogelijkheid zonder competitie.</w:t>
            </w:r>
          </w:p>
          <w:p w:rsidR="00161EAB" w:rsidP="27175868" w:rsidRDefault="00161EAB" w14:paraId="352B38F4" w14:textId="73C94569">
            <w:pPr>
              <w:pStyle w:val="Lijstalinea"/>
              <w:numPr>
                <w:ilvl w:val="0"/>
                <w:numId w:val="80"/>
              </w:numPr>
              <w:rPr>
                <w:rFonts w:ascii="Calibri" w:hAnsi="Calibri" w:eastAsia="Calibri" w:cs="Calibri" w:asciiTheme="minorAscii" w:hAnsiTheme="minorAscii" w:eastAsiaTheme="minorAscii" w:cstheme="minorAscii"/>
                <w:sz w:val="22"/>
                <w:szCs w:val="22"/>
              </w:rPr>
            </w:pPr>
            <w:r w:rsidRPr="27175868" w:rsidR="27175868">
              <w:rPr>
                <w:sz w:val="22"/>
                <w:szCs w:val="22"/>
              </w:rPr>
              <w:t>Competitie leidt tot verspilling. Met voldoende vaste financiering verdwijnt de noodzaak om aanvragen te doen.</w:t>
            </w:r>
          </w:p>
          <w:p w:rsidR="00161EAB" w:rsidP="27175868" w:rsidRDefault="00161EAB" w14:paraId="76FE6F25" w14:textId="0CFB705F">
            <w:pPr>
              <w:pStyle w:val="Lijstalinea"/>
              <w:numPr>
                <w:ilvl w:val="0"/>
                <w:numId w:val="80"/>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De competitie is inmiddels het doel voorbij geschoten. Ik geloof sterk dat de Nederlandse wetenschap sterker wordt met een stabielere basisfinanciering, waarin onderzoekers niet als kippen zonder kop achter beurzen aan rennen en uiteindelijke echt grote geld toch weer naar de </w:t>
            </w:r>
            <w:proofErr w:type="spellStart"/>
            <w:r w:rsidRPr="27175868" w:rsidR="27175868">
              <w:rPr>
                <w:sz w:val="22"/>
                <w:szCs w:val="22"/>
              </w:rPr>
              <w:t>usual</w:t>
            </w:r>
            <w:proofErr w:type="spellEnd"/>
            <w:r w:rsidRPr="27175868" w:rsidR="27175868">
              <w:rPr>
                <w:sz w:val="22"/>
                <w:szCs w:val="22"/>
              </w:rPr>
              <w:t xml:space="preserve"> suspects gaat (gesteund door hun machtige vrindjes buiten de universiteit).</w:t>
            </w:r>
          </w:p>
          <w:p w:rsidR="00161EAB" w:rsidP="27175868" w:rsidRDefault="00161EAB" w14:paraId="506C1F73" w14:textId="62A64F88">
            <w:pPr>
              <w:pStyle w:val="Lijstalinea"/>
              <w:numPr>
                <w:ilvl w:val="0"/>
                <w:numId w:val="80"/>
              </w:numPr>
              <w:rPr>
                <w:rFonts w:ascii="Calibri" w:hAnsi="Calibri" w:eastAsia="Calibri" w:cs="Calibri" w:asciiTheme="minorAscii" w:hAnsiTheme="minorAscii" w:eastAsiaTheme="minorAscii" w:cstheme="minorAscii"/>
                <w:sz w:val="22"/>
                <w:szCs w:val="22"/>
              </w:rPr>
            </w:pPr>
            <w:r w:rsidRPr="27175868" w:rsidR="27175868">
              <w:rPr>
                <w:sz w:val="22"/>
                <w:szCs w:val="22"/>
              </w:rPr>
              <w:t>Gelden moeten zo weinig mogelijk op basis van competitie en/of door NWO worden verdeeld.</w:t>
            </w:r>
          </w:p>
        </w:tc>
      </w:tr>
      <w:tr w:rsidR="00161EAB" w:rsidTr="27175868" w14:paraId="5D3D7A26" w14:textId="77777777">
        <w:tc>
          <w:tcPr>
            <w:tcW w:w="3114" w:type="dxa"/>
            <w:tcMar/>
          </w:tcPr>
          <w:p w:rsidR="00161EAB" w:rsidP="00744882" w:rsidRDefault="00161EAB" w14:paraId="060B6AA9" w14:textId="069AD592">
            <w:r w:rsidR="27175868">
              <w:rPr/>
              <w:t>Er is meer rust/zekerheid nodig</w:t>
            </w:r>
          </w:p>
        </w:tc>
        <w:tc>
          <w:tcPr>
            <w:tcW w:w="5948" w:type="dxa"/>
            <w:tcMar/>
          </w:tcPr>
          <w:p w:rsidR="00161EAB" w:rsidP="27175868" w:rsidRDefault="00161EAB" w14:paraId="4125D179" w14:textId="22D0827D">
            <w:pPr>
              <w:pStyle w:val="Lijstalinea"/>
              <w:numPr>
                <w:ilvl w:val="0"/>
                <w:numId w:val="81"/>
              </w:numPr>
              <w:rPr>
                <w:rFonts w:ascii="Calibri" w:hAnsi="Calibri" w:eastAsia="Calibri" w:cs="Calibri" w:asciiTheme="minorAscii" w:hAnsiTheme="minorAscii" w:eastAsiaTheme="minorAscii" w:cstheme="minorAscii"/>
                <w:sz w:val="22"/>
                <w:szCs w:val="22"/>
              </w:rPr>
            </w:pPr>
            <w:r w:rsidRPr="27175868" w:rsidR="27175868">
              <w:rPr>
                <w:sz w:val="22"/>
                <w:szCs w:val="22"/>
              </w:rPr>
              <w:t>In het algemeen is meer rust nodig en dat begint bij meer collega's voor het uitvoeren van vaste taken.</w:t>
            </w:r>
          </w:p>
          <w:p w:rsidR="00161EAB" w:rsidP="27175868" w:rsidRDefault="00161EAB" w14:paraId="220E7299" w14:textId="30B6F886">
            <w:pPr>
              <w:pStyle w:val="Lijstalinea"/>
              <w:numPr>
                <w:ilvl w:val="0"/>
                <w:numId w:val="81"/>
              </w:numPr>
              <w:rPr>
                <w:rFonts w:ascii="Calibri" w:hAnsi="Calibri" w:eastAsia="Calibri" w:cs="Calibri" w:asciiTheme="minorAscii" w:hAnsiTheme="minorAscii" w:eastAsiaTheme="minorAscii" w:cstheme="minorAscii"/>
                <w:sz w:val="22"/>
                <w:szCs w:val="22"/>
              </w:rPr>
            </w:pPr>
            <w:r w:rsidRPr="27175868" w:rsidR="27175868">
              <w:rPr>
                <w:sz w:val="22"/>
                <w:szCs w:val="22"/>
              </w:rPr>
              <w:t>Binding en zekerheid zijn belangrijk voor de mens achter de wetenschapper.</w:t>
            </w:r>
          </w:p>
          <w:p w:rsidR="00161EAB" w:rsidP="27175868" w:rsidRDefault="00161EAB" w14:paraId="7F077C6E" w14:textId="1FCBBBAF">
            <w:pPr>
              <w:pStyle w:val="Lijstalinea"/>
              <w:numPr>
                <w:ilvl w:val="0"/>
                <w:numId w:val="81"/>
              </w:numPr>
              <w:rPr>
                <w:rFonts w:ascii="Calibri" w:hAnsi="Calibri" w:eastAsia="Calibri" w:cs="Calibri" w:asciiTheme="minorAscii" w:hAnsiTheme="minorAscii" w:eastAsiaTheme="minorAscii" w:cstheme="minorAscii"/>
                <w:noProof w:val="0"/>
                <w:sz w:val="22"/>
                <w:szCs w:val="22"/>
                <w:lang w:val="nl-NL"/>
              </w:rPr>
            </w:pPr>
            <w:r w:rsidRPr="27175868" w:rsidR="27175868">
              <w:rPr>
                <w:noProof w:val="0"/>
                <w:lang w:val="nl-NL"/>
              </w:rPr>
              <w:t>Toename van de kans op een vast contract zorgt voor minder stress bij onderzoekers."</w:t>
            </w:r>
          </w:p>
        </w:tc>
      </w:tr>
      <w:tr w:rsidR="00161EAB" w:rsidTr="27175868" w14:paraId="04A11E82" w14:textId="77777777">
        <w:tc>
          <w:tcPr>
            <w:tcW w:w="3114" w:type="dxa"/>
            <w:tcMar/>
          </w:tcPr>
          <w:p w:rsidR="00161EAB" w:rsidP="00744882" w:rsidRDefault="00161EAB" w14:paraId="1A83FD1E" w14:textId="276C6BA2">
            <w:r w:rsidR="27175868">
              <w:rPr/>
              <w:t>Geen tijdverspilling in het schrijven van grants</w:t>
            </w:r>
          </w:p>
        </w:tc>
        <w:tc>
          <w:tcPr>
            <w:tcW w:w="5948" w:type="dxa"/>
            <w:tcMar/>
          </w:tcPr>
          <w:p w:rsidR="00161EAB" w:rsidP="27175868" w:rsidRDefault="00161EAB" w14:paraId="54921E4C" w14:textId="6DC0B53C">
            <w:pPr>
              <w:pStyle w:val="Lijstalinea"/>
              <w:numPr>
                <w:ilvl w:val="0"/>
                <w:numId w:val="82"/>
              </w:numPr>
              <w:rPr>
                <w:rFonts w:ascii="Calibri" w:hAnsi="Calibri" w:eastAsia="Calibri" w:cs="Calibri" w:asciiTheme="minorAscii" w:hAnsiTheme="minorAscii" w:eastAsiaTheme="minorAscii" w:cstheme="minorAscii"/>
                <w:sz w:val="22"/>
                <w:szCs w:val="22"/>
              </w:rPr>
            </w:pPr>
            <w:r w:rsidRPr="27175868" w:rsidR="27175868">
              <w:rPr>
                <w:sz w:val="22"/>
                <w:szCs w:val="22"/>
              </w:rPr>
              <w:t>Reduces precarity of early career scholars, reduces time burden on grant writing.</w:t>
            </w:r>
          </w:p>
        </w:tc>
      </w:tr>
      <w:tr w:rsidR="00161EAB" w:rsidTr="27175868" w14:paraId="13211777" w14:textId="77777777">
        <w:tc>
          <w:tcPr>
            <w:tcW w:w="3114" w:type="dxa"/>
            <w:tcMar/>
          </w:tcPr>
          <w:p w:rsidR="00161EAB" w:rsidP="00744882" w:rsidRDefault="00161EAB" w14:paraId="341C0CFC" w14:textId="670BE9D5">
            <w:r w:rsidR="27175868">
              <w:rPr/>
              <w:t>De balans tussen phd’s en vaste aanstelling moet hersteld worden</w:t>
            </w:r>
          </w:p>
        </w:tc>
        <w:tc>
          <w:tcPr>
            <w:tcW w:w="5948" w:type="dxa"/>
            <w:tcMar/>
          </w:tcPr>
          <w:p w:rsidR="00161EAB" w:rsidP="27175868" w:rsidRDefault="00161EAB" w14:paraId="332AFC62" w14:textId="17913DBF">
            <w:pPr>
              <w:pStyle w:val="Lijstalinea"/>
              <w:numPr>
                <w:ilvl w:val="0"/>
                <w:numId w:val="83"/>
              </w:numPr>
              <w:rPr>
                <w:rFonts w:ascii="Calibri" w:hAnsi="Calibri" w:eastAsia="Calibri" w:cs="Calibri" w:asciiTheme="minorAscii" w:hAnsiTheme="minorAscii" w:eastAsiaTheme="minorAscii" w:cstheme="minorAscii"/>
                <w:sz w:val="22"/>
                <w:szCs w:val="22"/>
              </w:rPr>
            </w:pPr>
            <w:r w:rsidRPr="27175868" w:rsidR="27175868">
              <w:rPr>
                <w:sz w:val="22"/>
                <w:szCs w:val="22"/>
              </w:rPr>
              <w:t>Er zijn nu heel veel PhD's, en voor hen is het heel lastig om een vaste aanstelling te krijgen via universiteiten. Die disbalans moet worden aangepast: minder Phd's, meer vaste posities voor startende onderzoekers.</w:t>
            </w:r>
          </w:p>
        </w:tc>
      </w:tr>
      <w:tr w:rsidR="27175868" w:rsidTr="27175868" w14:paraId="2DAF6766">
        <w:tc>
          <w:tcPr>
            <w:tcW w:w="3114" w:type="dxa"/>
            <w:tcMar/>
          </w:tcPr>
          <w:p w:rsidR="27175868" w:rsidP="27175868" w:rsidRDefault="27175868" w14:paraId="68645A9D" w14:textId="39E4AE74">
            <w:pPr>
              <w:pStyle w:val="Standaard"/>
            </w:pPr>
            <w:r w:rsidR="27175868">
              <w:rPr/>
              <w:t>Garantie kwaliteit onderwijs en onderzoek toekomst</w:t>
            </w:r>
          </w:p>
        </w:tc>
        <w:tc>
          <w:tcPr>
            <w:tcW w:w="5948" w:type="dxa"/>
            <w:tcMar/>
          </w:tcPr>
          <w:p w:rsidR="27175868" w:rsidP="27175868" w:rsidRDefault="27175868" w14:paraId="747F8C0B" w14:textId="17C68100">
            <w:pPr>
              <w:pStyle w:val="Lijstalinea"/>
              <w:numPr>
                <w:ilvl w:val="0"/>
                <w:numId w:val="83"/>
              </w:numPr>
              <w:rPr>
                <w:rFonts w:ascii="Calibri" w:hAnsi="Calibri" w:eastAsia="Calibri" w:cs="Calibri" w:asciiTheme="minorAscii" w:hAnsiTheme="minorAscii" w:eastAsiaTheme="minorAscii" w:cstheme="minorAscii"/>
                <w:sz w:val="22"/>
                <w:szCs w:val="22"/>
              </w:rPr>
            </w:pPr>
            <w:r w:rsidRPr="27175868" w:rsidR="27175868">
              <w:rPr>
                <w:sz w:val="22"/>
                <w:szCs w:val="22"/>
              </w:rPr>
              <w:t>Because this is fundamental for ensuring quality of education and research in the future.</w:t>
            </w:r>
          </w:p>
        </w:tc>
      </w:tr>
    </w:tbl>
    <w:p w:rsidR="00850FDF" w:rsidP="00850FDF" w:rsidRDefault="00850FDF" w14:paraId="46F64A9E" w14:textId="77777777"/>
    <w:p w:rsidR="00850FDF" w:rsidP="00850FDF" w:rsidRDefault="00850FDF" w14:paraId="719963EA" w14:textId="77777777">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7175868" w14:paraId="5FC26448" w14:textId="77777777">
        <w:tc>
          <w:tcPr>
            <w:tcW w:w="3114" w:type="dxa"/>
            <w:tcMar/>
          </w:tcPr>
          <w:p w:rsidR="00161EAB" w:rsidP="00744882" w:rsidRDefault="00161EAB" w14:paraId="778DFE3A" w14:textId="77777777">
            <w:r>
              <w:t>Argument</w:t>
            </w:r>
          </w:p>
        </w:tc>
        <w:tc>
          <w:tcPr>
            <w:tcW w:w="5948" w:type="dxa"/>
            <w:tcMar/>
          </w:tcPr>
          <w:p w:rsidR="00161EAB" w:rsidP="00744882" w:rsidRDefault="00161EAB" w14:paraId="1D5EFAA6" w14:textId="77777777">
            <w:r>
              <w:t>Quote</w:t>
            </w:r>
          </w:p>
        </w:tc>
      </w:tr>
      <w:tr w:rsidR="00161EAB" w:rsidTr="27175868" w14:paraId="165F3474" w14:textId="77777777">
        <w:tc>
          <w:tcPr>
            <w:tcW w:w="3114" w:type="dxa"/>
            <w:tcMar/>
          </w:tcPr>
          <w:p w:rsidR="00161EAB" w:rsidP="00744882" w:rsidRDefault="00161EAB" w14:paraId="3F8DFDEA" w14:textId="082784E2">
            <w:r w:rsidR="27175868">
              <w:rPr/>
              <w:t xml:space="preserve">Geen fossielen </w:t>
            </w:r>
            <w:r w:rsidR="27175868">
              <w:rPr/>
              <w:t>creëren</w:t>
            </w:r>
            <w:r w:rsidR="27175868">
              <w:rPr/>
              <w:t xml:space="preserve"> </w:t>
            </w:r>
          </w:p>
        </w:tc>
        <w:tc>
          <w:tcPr>
            <w:tcW w:w="5948" w:type="dxa"/>
            <w:tcMar/>
          </w:tcPr>
          <w:p w:rsidR="00161EAB" w:rsidP="27175868" w:rsidRDefault="00161EAB" w14:paraId="4552D918" w14:textId="77316DB4">
            <w:pPr>
              <w:pStyle w:val="Lijstalinea"/>
              <w:numPr>
                <w:ilvl w:val="0"/>
                <w:numId w:val="85"/>
              </w:numPr>
              <w:rPr>
                <w:rFonts w:ascii="Calibri" w:hAnsi="Calibri" w:eastAsia="Calibri" w:cs="Calibri" w:asciiTheme="minorAscii" w:hAnsiTheme="minorAscii" w:eastAsiaTheme="minorAscii" w:cstheme="minorAscii"/>
                <w:sz w:val="22"/>
                <w:szCs w:val="22"/>
              </w:rPr>
            </w:pPr>
            <w:r w:rsidRPr="27175868" w:rsidR="27175868">
              <w:rPr>
                <w:sz w:val="22"/>
                <w:szCs w:val="22"/>
              </w:rPr>
              <w:t>Afhankelijk van het verloop want we willen geen fossielen creëren zoals we die in de jaren negentig nog veel rond zagen lopen op de universiteiten (ik ken een UD die 30 jaar op de universiteit werkte zonder ook maar 1 publicatie!)</w:t>
            </w:r>
          </w:p>
        </w:tc>
      </w:tr>
      <w:tr w:rsidR="00161EAB" w:rsidTr="27175868" w14:paraId="1BCA75B1" w14:textId="77777777">
        <w:tc>
          <w:tcPr>
            <w:tcW w:w="3114" w:type="dxa"/>
            <w:tcMar/>
          </w:tcPr>
          <w:p w:rsidR="00161EAB" w:rsidP="00744882" w:rsidRDefault="00161EAB" w14:paraId="5D6C0B99" w14:textId="2B8F8FB6">
            <w:r w:rsidR="27175868">
              <w:rPr/>
              <w:t>Nepotisme</w:t>
            </w:r>
          </w:p>
        </w:tc>
        <w:tc>
          <w:tcPr>
            <w:tcW w:w="5948" w:type="dxa"/>
            <w:tcMar/>
          </w:tcPr>
          <w:p w:rsidR="00161EAB" w:rsidP="27175868" w:rsidRDefault="00161EAB" w14:paraId="1505D509" w14:textId="33B28CEC">
            <w:pPr>
              <w:pStyle w:val="Lijstalinea"/>
              <w:numPr>
                <w:ilvl w:val="0"/>
                <w:numId w:val="86"/>
              </w:numPr>
              <w:rPr>
                <w:rFonts w:ascii="Calibri" w:hAnsi="Calibri" w:eastAsia="Calibri" w:cs="Calibri" w:asciiTheme="minorAscii" w:hAnsiTheme="minorAscii" w:eastAsiaTheme="minorAscii" w:cstheme="minorAscii"/>
                <w:sz w:val="22"/>
                <w:szCs w:val="22"/>
              </w:rPr>
            </w:pPr>
            <w:r w:rsidRPr="27175868" w:rsidR="27175868">
              <w:rPr>
                <w:sz w:val="22"/>
                <w:szCs w:val="22"/>
              </w:rPr>
              <w:t>Universities should play a role in selecting their staff. However, I believe that any internal selection procedure is prone to nepotism. Therefore, I propose that universities select from successful career grant awardees (such as NWO veni, vidi). Accordingly,  there is no need to allocate (significant) amount of money to this scheme.</w:t>
            </w:r>
          </w:p>
        </w:tc>
      </w:tr>
      <w:tr w:rsidR="00161EAB" w:rsidTr="27175868" w14:paraId="4CE4CDD3" w14:textId="77777777">
        <w:tc>
          <w:tcPr>
            <w:tcW w:w="3114" w:type="dxa"/>
            <w:tcMar/>
          </w:tcPr>
          <w:p w:rsidR="00161EAB" w:rsidP="00744882" w:rsidRDefault="00161EAB" w14:paraId="4111BC5A" w14:textId="1F6028DC">
            <w:r w:rsidR="27175868">
              <w:rPr/>
              <w:t>Na het aanstellen alsnog PhD studenten nodig</w:t>
            </w:r>
          </w:p>
        </w:tc>
        <w:tc>
          <w:tcPr>
            <w:tcW w:w="5948" w:type="dxa"/>
            <w:tcMar/>
          </w:tcPr>
          <w:p w:rsidR="00161EAB" w:rsidP="27175868" w:rsidRDefault="00161EAB" w14:paraId="6073933F" w14:textId="7B611F7A">
            <w:pPr>
              <w:pStyle w:val="Lijstalinea"/>
              <w:numPr>
                <w:ilvl w:val="0"/>
                <w:numId w:val="87"/>
              </w:numPr>
              <w:rPr>
                <w:rFonts w:ascii="Calibri" w:hAnsi="Calibri" w:eastAsia="Calibri" w:cs="Calibri" w:asciiTheme="minorAscii" w:hAnsiTheme="minorAscii" w:eastAsiaTheme="minorAscii" w:cstheme="minorAscii"/>
                <w:sz w:val="22"/>
                <w:szCs w:val="22"/>
              </w:rPr>
            </w:pPr>
            <w:r w:rsidRPr="27175868" w:rsidR="27175868">
              <w:rPr>
                <w:sz w:val="22"/>
                <w:szCs w:val="22"/>
              </w:rPr>
              <w:t>Dit is opzich prima, het probleem komt daarna, deze wetenschappers hebben ook PhD studenten nodig.</w:t>
            </w:r>
          </w:p>
        </w:tc>
      </w:tr>
    </w:tbl>
    <w:p w:rsidR="27175868" w:rsidRDefault="27175868" w14:paraId="28DC027D" w14:textId="16E0B652"/>
    <w:p w:rsidRPr="002D7231" w:rsidR="002D7231" w:rsidP="002D7231" w:rsidRDefault="002D7231" w14:paraId="5C9EA1BB" w14:textId="77777777"/>
    <w:p w:rsidR="27175868" w:rsidP="27175868" w:rsidRDefault="27175868" w14:paraId="6D3F7D72" w14:textId="44B7C50C">
      <w:pPr>
        <w:pStyle w:val="Standaard"/>
      </w:pPr>
      <w:r w:rsidR="27175868">
        <w:rPr/>
        <w:t>Voorwaarde:</w:t>
      </w:r>
    </w:p>
    <w:p w:rsidR="27175868" w:rsidP="27175868" w:rsidRDefault="27175868" w14:paraId="2A3F1006" w14:textId="6325868A">
      <w:pPr>
        <w:pStyle w:val="Lijstalinea"/>
        <w:numPr>
          <w:ilvl w:val="0"/>
          <w:numId w:val="84"/>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Aantal nieuwe posities </w:t>
      </w:r>
      <w:proofErr w:type="gramStart"/>
      <w:r w:rsidRPr="27175868" w:rsidR="27175868">
        <w:rPr>
          <w:sz w:val="22"/>
          <w:szCs w:val="22"/>
        </w:rPr>
        <w:t>beperken</w:t>
      </w:r>
      <w:proofErr w:type="gramEnd"/>
      <w:r w:rsidRPr="27175868" w:rsidR="27175868">
        <w:rPr>
          <w:sz w:val="22"/>
          <w:szCs w:val="22"/>
        </w:rPr>
        <w:t xml:space="preserve"> tot daar waar echt geld en toekomstige hogere posities voor zijn</w:t>
      </w:r>
    </w:p>
    <w:p w:rsidR="27175868" w:rsidP="27175868" w:rsidRDefault="27175868" w14:paraId="55E97871" w14:textId="7AE4D7D4">
      <w:pPr>
        <w:pStyle w:val="Lijstalinea"/>
        <w:numPr>
          <w:ilvl w:val="0"/>
          <w:numId w:val="84"/>
        </w:numPr>
        <w:rPr>
          <w:noProof w:val="0"/>
          <w:sz w:val="22"/>
          <w:szCs w:val="22"/>
          <w:lang w:val="nl-NL"/>
        </w:rPr>
      </w:pPr>
      <w:r w:rsidRPr="27175868" w:rsidR="27175868">
        <w:rPr>
          <w:sz w:val="22"/>
          <w:szCs w:val="22"/>
        </w:rPr>
        <w:t xml:space="preserve">"Mits startende onderzoekers niet gelijk is aan leeftijdsdiscriminatie. Personen uit alle </w:t>
      </w:r>
      <w:proofErr w:type="spellStart"/>
      <w:r w:rsidRPr="27175868" w:rsidR="27175868">
        <w:rPr>
          <w:sz w:val="22"/>
          <w:szCs w:val="22"/>
        </w:rPr>
        <w:t>leeftijdscategorien</w:t>
      </w:r>
      <w:proofErr w:type="spellEnd"/>
      <w:r w:rsidRPr="27175868" w:rsidR="27175868">
        <w:rPr>
          <w:sz w:val="22"/>
          <w:szCs w:val="22"/>
        </w:rPr>
        <w:t xml:space="preserve">  moeten evenveel kans maken. Ongeacht leeftijd, komaf, gender."</w:t>
      </w:r>
    </w:p>
    <w:p w:rsidR="27175868" w:rsidP="27175868" w:rsidRDefault="27175868" w14:paraId="42F06F08" w14:textId="6059BADF">
      <w:pPr>
        <w:pStyle w:val="Lijstalinea"/>
        <w:numPr>
          <w:ilvl w:val="0"/>
          <w:numId w:val="84"/>
        </w:numPr>
        <w:rPr>
          <w:rFonts w:ascii="Calibri" w:hAnsi="Calibri" w:eastAsia="Calibri" w:cs="Calibri" w:asciiTheme="minorAscii" w:hAnsiTheme="minorAscii" w:eastAsiaTheme="minorAscii" w:cstheme="minorAscii"/>
          <w:noProof w:val="0"/>
          <w:sz w:val="22"/>
          <w:szCs w:val="22"/>
          <w:lang w:val="nl-NL"/>
        </w:rPr>
      </w:pPr>
      <w:r w:rsidRPr="27175868" w:rsidR="27175868">
        <w:rPr>
          <w:noProof w:val="0"/>
          <w:sz w:val="22"/>
          <w:szCs w:val="22"/>
          <w:lang w:val="nl-NL"/>
        </w:rPr>
        <w:t>In general, I think there should be an effort to refill positions lost due to retirements or others, and only increase faculty wherever there are problems with student ratios. This doesn't mean necessarily research oriented positions, but probably more importantly teaching oriented ones.</w:t>
      </w:r>
    </w:p>
    <w:p w:rsidR="27175868" w:rsidP="27175868" w:rsidRDefault="27175868" w14:paraId="51C4F790" w14:textId="605697B6">
      <w:pPr>
        <w:pStyle w:val="Lijstalinea"/>
        <w:numPr>
          <w:ilvl w:val="0"/>
          <w:numId w:val="84"/>
        </w:numPr>
        <w:rPr>
          <w:noProof w:val="0"/>
          <w:sz w:val="22"/>
          <w:szCs w:val="22"/>
          <w:lang w:val="nl-NL"/>
        </w:rPr>
      </w:pPr>
    </w:p>
    <w:p w:rsidR="002D7231" w:rsidP="002D7231" w:rsidRDefault="002D7231" w14:paraId="00E44E3C" w14:textId="4CAF7580">
      <w:pPr>
        <w:pStyle w:val="Kop2"/>
      </w:pPr>
      <w:proofErr w:type="spellStart"/>
      <w:r>
        <w:t>UDs</w:t>
      </w:r>
      <w:proofErr w:type="spellEnd"/>
      <w:r>
        <w:t xml:space="preserve"> en </w:t>
      </w:r>
      <w:proofErr w:type="spellStart"/>
      <w:r>
        <w:t>UHDs</w:t>
      </w:r>
      <w:proofErr w:type="spellEnd"/>
      <w:r>
        <w:t xml:space="preserve"> ontvangen geld via universiteit voor eigen onderzoek (rolling </w:t>
      </w:r>
      <w:proofErr w:type="spellStart"/>
      <w:r>
        <w:t>grant</w:t>
      </w:r>
      <w:proofErr w:type="spellEnd"/>
      <w:r>
        <w:t>)</w:t>
      </w:r>
    </w:p>
    <w:p w:rsidR="00850FDF" w:rsidP="00850FDF" w:rsidRDefault="00850FDF" w14:paraId="249B0404"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7175868" w14:paraId="3FAC469A" w14:textId="77777777">
        <w:tc>
          <w:tcPr>
            <w:tcW w:w="3114" w:type="dxa"/>
            <w:tcMar/>
          </w:tcPr>
          <w:p w:rsidR="00161EAB" w:rsidP="00744882" w:rsidRDefault="00161EAB" w14:paraId="2466C464" w14:textId="77777777">
            <w:r>
              <w:t>Argument</w:t>
            </w:r>
          </w:p>
        </w:tc>
        <w:tc>
          <w:tcPr>
            <w:tcW w:w="5948" w:type="dxa"/>
            <w:tcMar/>
          </w:tcPr>
          <w:p w:rsidR="00161EAB" w:rsidP="00744882" w:rsidRDefault="00161EAB" w14:paraId="1588E455" w14:textId="77777777">
            <w:r>
              <w:t>Quote</w:t>
            </w:r>
          </w:p>
        </w:tc>
      </w:tr>
      <w:tr w:rsidR="00161EAB" w:rsidTr="27175868" w14:paraId="27E40F76" w14:textId="77777777">
        <w:tc>
          <w:tcPr>
            <w:tcW w:w="3114" w:type="dxa"/>
            <w:tcMar/>
          </w:tcPr>
          <w:p w:rsidR="00161EAB" w:rsidP="00744882" w:rsidRDefault="00161EAB" w14:paraId="4F1D64DA" w14:textId="5B1CF5D0">
            <w:r w:rsidR="27175868">
              <w:rPr/>
              <w:t>Geen competitie</w:t>
            </w:r>
          </w:p>
        </w:tc>
        <w:tc>
          <w:tcPr>
            <w:tcW w:w="5948" w:type="dxa"/>
            <w:tcMar/>
          </w:tcPr>
          <w:p w:rsidR="00161EAB" w:rsidP="27175868" w:rsidRDefault="00161EAB" w14:paraId="47A8E006" w14:textId="05074B13">
            <w:pPr>
              <w:pStyle w:val="Lijstalinea"/>
              <w:numPr>
                <w:ilvl w:val="0"/>
                <w:numId w:val="88"/>
              </w:numPr>
              <w:rPr>
                <w:rFonts w:ascii="Calibri" w:hAnsi="Calibri" w:eastAsia="Calibri" w:cs="Calibri" w:asciiTheme="minorAscii" w:hAnsiTheme="minorAscii" w:eastAsiaTheme="minorAscii" w:cstheme="minorAscii"/>
                <w:sz w:val="22"/>
                <w:szCs w:val="22"/>
              </w:rPr>
            </w:pPr>
            <w:r w:rsidRPr="27175868" w:rsidR="27175868">
              <w:rPr>
                <w:sz w:val="22"/>
                <w:szCs w:val="22"/>
              </w:rPr>
              <w:t>Competitie bij verdeling geld is tijdrovend. Het is ook demotiverend, omdat zelfs een klein deel van uitmuntende voorstellen kunnen gehonoreerd kunnen worden vanwege gebrek aan geld.</w:t>
            </w:r>
          </w:p>
          <w:p w:rsidR="00161EAB" w:rsidP="27175868" w:rsidRDefault="00161EAB" w14:paraId="35B2D00B" w14:textId="1D669D71">
            <w:pPr>
              <w:pStyle w:val="Lijstalinea"/>
              <w:numPr>
                <w:ilvl w:val="0"/>
                <w:numId w:val="88"/>
              </w:numPr>
              <w:rPr>
                <w:rFonts w:ascii="Calibri" w:hAnsi="Calibri" w:eastAsia="Calibri" w:cs="Calibri" w:asciiTheme="minorAscii" w:hAnsiTheme="minorAscii" w:eastAsiaTheme="minorAscii" w:cstheme="minorAscii"/>
                <w:sz w:val="22"/>
                <w:szCs w:val="22"/>
              </w:rPr>
            </w:pPr>
            <w:r w:rsidRPr="27175868" w:rsidR="27175868">
              <w:rPr>
                <w:sz w:val="22"/>
                <w:szCs w:val="22"/>
              </w:rPr>
              <w:t>schaf alsjeblieft de competitie via NWO af, en geef universiteiten het vertrouwen dat ook zij echt wel op kwaliteit kunnen selecteren ( in tegenstelling tot wat de NWO directeur in een recent interview beweerde). Als je als UD of UHD door deze selectie bent gekomen, mag je je dan alsjeblieft met onderzoek bezig houden?</w:t>
            </w:r>
          </w:p>
        </w:tc>
      </w:tr>
      <w:tr w:rsidR="00161EAB" w:rsidTr="27175868" w14:paraId="4EE529C4" w14:textId="77777777">
        <w:tc>
          <w:tcPr>
            <w:tcW w:w="3114" w:type="dxa"/>
            <w:tcMar/>
          </w:tcPr>
          <w:p w:rsidR="00161EAB" w:rsidP="00744882" w:rsidRDefault="00161EAB" w14:paraId="7331F70F" w14:textId="4B4617F8">
            <w:r w:rsidR="27175868">
              <w:rPr/>
              <w:t xml:space="preserve">Meer </w:t>
            </w:r>
            <w:r w:rsidR="27175868">
              <w:rPr/>
              <w:t>continuïteit</w:t>
            </w:r>
          </w:p>
        </w:tc>
        <w:tc>
          <w:tcPr>
            <w:tcW w:w="5948" w:type="dxa"/>
            <w:tcMar/>
          </w:tcPr>
          <w:p w:rsidR="00161EAB" w:rsidP="27175868" w:rsidRDefault="00161EAB" w14:paraId="5EDFE871" w14:textId="74C64472">
            <w:pPr>
              <w:pStyle w:val="Lijstalinea"/>
              <w:numPr>
                <w:ilvl w:val="0"/>
                <w:numId w:val="89"/>
              </w:numPr>
              <w:rPr>
                <w:rFonts w:ascii="Calibri" w:hAnsi="Calibri" w:eastAsia="Calibri" w:cs="Calibri" w:asciiTheme="minorAscii" w:hAnsiTheme="minorAscii" w:eastAsiaTheme="minorAscii" w:cstheme="minorAscii"/>
                <w:sz w:val="22"/>
                <w:szCs w:val="22"/>
              </w:rPr>
            </w:pPr>
            <w:r w:rsidRPr="27175868" w:rsidR="27175868">
              <w:rPr>
                <w:sz w:val="22"/>
                <w:szCs w:val="22"/>
              </w:rPr>
              <w:t>betere continuïteit, minder tijd voor beurzen. Ik geloof niet dat uit beursaanvragen de beste en meest gedurfde onderzoeken komen rollen. Zorgt voor snellere omlooptijden in onderzoek.</w:t>
            </w:r>
          </w:p>
        </w:tc>
      </w:tr>
      <w:tr w:rsidR="00161EAB" w:rsidTr="27175868" w14:paraId="38BCB35F" w14:textId="77777777">
        <w:tc>
          <w:tcPr>
            <w:tcW w:w="3114" w:type="dxa"/>
            <w:tcMar/>
          </w:tcPr>
          <w:p w:rsidR="00161EAB" w:rsidP="00744882" w:rsidRDefault="00161EAB" w14:paraId="48802190" w14:textId="12C463A1">
            <w:r w:rsidR="27175868">
              <w:rPr/>
              <w:t>Academische vrijheid</w:t>
            </w:r>
          </w:p>
        </w:tc>
        <w:tc>
          <w:tcPr>
            <w:tcW w:w="5948" w:type="dxa"/>
            <w:tcMar/>
          </w:tcPr>
          <w:p w:rsidR="00161EAB" w:rsidP="27175868" w:rsidRDefault="00161EAB" w14:paraId="76947796" w14:textId="1D17123A">
            <w:pPr>
              <w:pStyle w:val="Lijstalinea"/>
              <w:numPr>
                <w:ilvl w:val="0"/>
                <w:numId w:val="90"/>
              </w:numPr>
              <w:rPr>
                <w:rFonts w:ascii="Calibri" w:hAnsi="Calibri" w:eastAsia="Calibri" w:cs="Calibri" w:asciiTheme="minorAscii" w:hAnsiTheme="minorAscii" w:eastAsiaTheme="minorAscii" w:cstheme="minorAscii"/>
                <w:sz w:val="22"/>
                <w:szCs w:val="22"/>
              </w:rPr>
            </w:pPr>
            <w:r w:rsidRPr="27175868" w:rsidR="27175868">
              <w:rPr>
                <w:sz w:val="22"/>
                <w:szCs w:val="22"/>
              </w:rPr>
              <w:t>Alle gepromoveerde UDs, UHDs en hoogleraren hebben recht op evenveel onderzoekstijd, met volledige academische vrijheid. Op deze wijze kan het academisch personeel onderzoek doen in volledige academische vrijheid, wat essentieel is voor de integriteit van academisch onderzoek (zeker in sociale wetenschappen).</w:t>
            </w:r>
          </w:p>
        </w:tc>
      </w:tr>
      <w:tr w:rsidR="00161EAB" w:rsidTr="27175868" w14:paraId="134821CB" w14:textId="77777777">
        <w:tc>
          <w:tcPr>
            <w:tcW w:w="3114" w:type="dxa"/>
            <w:tcMar/>
          </w:tcPr>
          <w:p w:rsidR="00161EAB" w:rsidP="00744882" w:rsidRDefault="00161EAB" w14:paraId="3A3A2358" w14:textId="1497DA23">
            <w:r w:rsidR="27175868">
              <w:rPr/>
              <w:t>Gelijkheid in toegang</w:t>
            </w:r>
          </w:p>
        </w:tc>
        <w:tc>
          <w:tcPr>
            <w:tcW w:w="5948" w:type="dxa"/>
            <w:tcMar/>
          </w:tcPr>
          <w:p w:rsidR="00161EAB" w:rsidP="27175868" w:rsidRDefault="00161EAB" w14:paraId="636ACD05" w14:textId="1375B3BC">
            <w:pPr>
              <w:pStyle w:val="Lijstalinea"/>
              <w:numPr>
                <w:ilvl w:val="0"/>
                <w:numId w:val="91"/>
              </w:numPr>
              <w:rPr>
                <w:rFonts w:ascii="Calibri" w:hAnsi="Calibri" w:eastAsia="Calibri" w:cs="Calibri" w:asciiTheme="minorAscii" w:hAnsiTheme="minorAscii" w:eastAsiaTheme="minorAscii" w:cstheme="minorAscii"/>
                <w:sz w:val="22"/>
                <w:szCs w:val="22"/>
              </w:rPr>
            </w:pPr>
            <w:r w:rsidRPr="27175868" w:rsidR="27175868">
              <w:rPr>
                <w:sz w:val="22"/>
                <w:szCs w:val="22"/>
              </w:rPr>
              <w:t>Everyone should have access to funding, if you ask me to “publish or perish’, then at the very least create conditions that make it possible for me to do research,</w:t>
            </w:r>
          </w:p>
        </w:tc>
      </w:tr>
      <w:tr w:rsidR="27175868" w:rsidTr="27175868" w14:paraId="023B510F">
        <w:tc>
          <w:tcPr>
            <w:tcW w:w="3114" w:type="dxa"/>
            <w:tcMar/>
          </w:tcPr>
          <w:p w:rsidR="27175868" w:rsidP="27175868" w:rsidRDefault="27175868" w14:paraId="3B84B36E" w14:textId="2C9C617B">
            <w:pPr>
              <w:pStyle w:val="Standaard"/>
              <w:rPr>
                <w:b w:val="1"/>
                <w:bCs w:val="1"/>
              </w:rPr>
            </w:pPr>
            <w:r w:rsidRPr="27175868" w:rsidR="27175868">
              <w:rPr>
                <w:b w:val="1"/>
                <w:bCs w:val="1"/>
              </w:rPr>
              <w:t>Geeft rust/ruimte voor andere taken (bijv. Onderwijs/creativiteit)</w:t>
            </w:r>
          </w:p>
        </w:tc>
        <w:tc>
          <w:tcPr>
            <w:tcW w:w="5948" w:type="dxa"/>
            <w:tcMar/>
          </w:tcPr>
          <w:p w:rsidR="27175868" w:rsidP="27175868" w:rsidRDefault="27175868" w14:paraId="44744CA9" w14:textId="69AC97C8">
            <w:pPr>
              <w:pStyle w:val="Lijstalinea"/>
              <w:numPr>
                <w:ilvl w:val="0"/>
                <w:numId w:val="91"/>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Dat geeft rust en ruimte voor het uitwerken van originele </w:t>
            </w:r>
            <w:proofErr w:type="spellStart"/>
            <w:r w:rsidRPr="27175868" w:rsidR="27175868">
              <w:rPr>
                <w:sz w:val="22"/>
                <w:szCs w:val="22"/>
              </w:rPr>
              <w:t>ideeen</w:t>
            </w:r>
            <w:proofErr w:type="spellEnd"/>
            <w:r w:rsidRPr="27175868" w:rsidR="27175868">
              <w:rPr>
                <w:sz w:val="22"/>
                <w:szCs w:val="22"/>
              </w:rPr>
              <w:t>, en, heel belangrijk, ruimte voor het geven van onderwijs.</w:t>
            </w:r>
          </w:p>
          <w:p w:rsidR="27175868" w:rsidP="27175868" w:rsidRDefault="27175868" w14:paraId="0FF590CB" w14:textId="6C06E83F">
            <w:pPr>
              <w:pStyle w:val="Lijstalinea"/>
              <w:numPr>
                <w:ilvl w:val="0"/>
                <w:numId w:val="91"/>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Het verhogen van de eerste geldstroom via rolling </w:t>
            </w:r>
            <w:proofErr w:type="spellStart"/>
            <w:r w:rsidRPr="27175868" w:rsidR="27175868">
              <w:rPr>
                <w:sz w:val="22"/>
                <w:szCs w:val="22"/>
              </w:rPr>
              <w:t>grants</w:t>
            </w:r>
            <w:proofErr w:type="spellEnd"/>
            <w:r w:rsidRPr="27175868" w:rsidR="27175868">
              <w:rPr>
                <w:sz w:val="22"/>
                <w:szCs w:val="22"/>
              </w:rPr>
              <w:t xml:space="preserve"> zorgt voor financiering van het werk dat we nu al doen. Daarmee kan het de onderwijslast per FTE verkleinen waardoor er ook daadwerkelijk meer tijd is om onderzoek te doen binnen de werktijd. Voordeel is vooral dat het niet projectgebonden is en dus voor alle partijen veel meer zekerheid verschaft.</w:t>
            </w:r>
          </w:p>
          <w:p w:rsidR="27175868" w:rsidP="27175868" w:rsidRDefault="27175868" w14:paraId="1D5C4B11" w14:textId="1B08A0E8">
            <w:pPr>
              <w:pStyle w:val="Lijstalinea"/>
              <w:numPr>
                <w:ilvl w:val="0"/>
                <w:numId w:val="91"/>
              </w:numPr>
              <w:rPr>
                <w:rFonts w:ascii="Calibri" w:hAnsi="Calibri" w:eastAsia="Calibri" w:cs="Calibri" w:asciiTheme="minorAscii" w:hAnsiTheme="minorAscii" w:eastAsiaTheme="minorAscii" w:cstheme="minorAscii"/>
                <w:sz w:val="22"/>
                <w:szCs w:val="22"/>
              </w:rPr>
            </w:pPr>
            <w:r w:rsidRPr="27175868" w:rsidR="27175868">
              <w:rPr>
                <w:sz w:val="22"/>
                <w:szCs w:val="22"/>
              </w:rPr>
              <w:t>Op deze manier kan meer tijd besteed worden aan onderwijs.</w:t>
            </w:r>
          </w:p>
          <w:p w:rsidR="27175868" w:rsidP="27175868" w:rsidRDefault="27175868" w14:paraId="3764A86B" w14:textId="350876C4">
            <w:pPr>
              <w:pStyle w:val="Lijstalinea"/>
              <w:numPr>
                <w:ilvl w:val="0"/>
                <w:numId w:val="91"/>
              </w:numPr>
              <w:rPr>
                <w:rFonts w:ascii="Calibri" w:hAnsi="Calibri" w:eastAsia="Calibri" w:cs="Calibri" w:asciiTheme="minorAscii" w:hAnsiTheme="minorAscii" w:eastAsiaTheme="minorAscii" w:cstheme="minorAscii"/>
                <w:sz w:val="22"/>
                <w:szCs w:val="22"/>
              </w:rPr>
            </w:pPr>
            <w:r w:rsidRPr="27175868" w:rsidR="27175868">
              <w:rPr>
                <w:sz w:val="22"/>
                <w:szCs w:val="22"/>
              </w:rPr>
              <w:t>Dit is de fase waarin onderzoekers zich kunnen profileren. De huidige competitie is m.i. kapitaalvernietiging. Creativiteit heeft ruimte nodig.</w:t>
            </w:r>
          </w:p>
        </w:tc>
      </w:tr>
      <w:tr w:rsidR="27175868" w:rsidTr="27175868" w14:paraId="62748659">
        <w:tc>
          <w:tcPr>
            <w:tcW w:w="3114" w:type="dxa"/>
            <w:tcMar/>
          </w:tcPr>
          <w:p w:rsidR="27175868" w:rsidP="27175868" w:rsidRDefault="27175868" w14:paraId="4CE7C577" w14:textId="51B5AE57">
            <w:pPr>
              <w:pStyle w:val="Standaard"/>
            </w:pPr>
            <w:r w:rsidR="27175868">
              <w:rPr/>
              <w:t>De 'controle’ van UD/UDH worden was al selectie</w:t>
            </w:r>
          </w:p>
        </w:tc>
        <w:tc>
          <w:tcPr>
            <w:tcW w:w="5948" w:type="dxa"/>
            <w:tcMar/>
          </w:tcPr>
          <w:p w:rsidR="27175868" w:rsidP="27175868" w:rsidRDefault="27175868" w14:paraId="74042619" w14:textId="17E5A9ED">
            <w:pPr>
              <w:pStyle w:val="Lijstalinea"/>
              <w:numPr>
                <w:ilvl w:val="0"/>
                <w:numId w:val="91"/>
              </w:numPr>
              <w:rPr>
                <w:rFonts w:ascii="Calibri" w:hAnsi="Calibri" w:eastAsia="Calibri" w:cs="Calibri" w:asciiTheme="minorAscii" w:hAnsiTheme="minorAscii" w:eastAsiaTheme="minorAscii" w:cstheme="minorAscii"/>
                <w:sz w:val="22"/>
                <w:szCs w:val="22"/>
              </w:rPr>
            </w:pPr>
            <w:r w:rsidRPr="27175868" w:rsidR="27175868">
              <w:rPr>
                <w:sz w:val="22"/>
                <w:szCs w:val="22"/>
              </w:rPr>
              <w:t>Om UD te worden, en vervolgens UHD, moet je hebben laten zien dat je wat in huis hebt. Bij zo'n benoeming zou dus ook prima een pot geld mogen komen om te besteden aan onderzoek, incl. eventueel aanstellen van een promovendus of postdoc. Het geeft mensen ook de kans om hun geld te bundelen in gezamenlijke projecten.</w:t>
            </w:r>
          </w:p>
          <w:p w:rsidR="27175868" w:rsidP="27175868" w:rsidRDefault="27175868" w14:paraId="4718A140" w14:textId="0B793A27">
            <w:pPr>
              <w:pStyle w:val="Lijstalinea"/>
              <w:numPr>
                <w:ilvl w:val="0"/>
                <w:numId w:val="91"/>
              </w:numPr>
              <w:rPr>
                <w:rFonts w:ascii="Calibri" w:hAnsi="Calibri" w:eastAsia="Calibri" w:cs="Calibri" w:asciiTheme="minorAscii" w:hAnsiTheme="minorAscii" w:eastAsiaTheme="minorAscii" w:cstheme="minorAscii"/>
                <w:sz w:val="22"/>
                <w:szCs w:val="22"/>
              </w:rPr>
            </w:pPr>
            <w:r w:rsidRPr="27175868" w:rsidR="27175868">
              <w:rPr>
                <w:sz w:val="22"/>
                <w:szCs w:val="22"/>
              </w:rPr>
              <w:t>Given that Universities, faculties and departments already go through the hard work of selecting top candidates in which they have confidence in performing scientific research, and that people, including scientists are really bad at predicting future needs and impact, so called excellence and impact awards are not only ineffective they cause tremendous losses in productivity and research continuity only to reward compelling writing and notoriety, which does not advance science. Grant proposal writing and scientific writing are in many ways antithetical--one is focused on selling an idea and the other is about explaining the truth about our reality.  A scientist that seeks and presents the truth above of all else will be beat by another seeking "success" and willing to embellish the truth to sell a compelling story.  Anything we can do to reduce time grant writing is more time for scientific research, education and dissemination.</w:t>
            </w:r>
          </w:p>
        </w:tc>
      </w:tr>
    </w:tbl>
    <w:p w:rsidR="00850FDF" w:rsidP="00850FDF" w:rsidRDefault="00850FDF" w14:paraId="69F5D89B" w14:textId="77777777"/>
    <w:p w:rsidR="00850FDF" w:rsidP="00850FDF" w:rsidRDefault="00850FDF" w14:paraId="17839345" w14:textId="351D0A00">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7175868" w14:paraId="5FD821D7" w14:textId="77777777">
        <w:tc>
          <w:tcPr>
            <w:tcW w:w="3114" w:type="dxa"/>
            <w:tcMar/>
          </w:tcPr>
          <w:p w:rsidR="00161EAB" w:rsidP="00744882" w:rsidRDefault="00161EAB" w14:paraId="51452E94" w14:textId="77777777">
            <w:r>
              <w:t>Argument</w:t>
            </w:r>
          </w:p>
        </w:tc>
        <w:tc>
          <w:tcPr>
            <w:tcW w:w="5948" w:type="dxa"/>
            <w:tcMar/>
          </w:tcPr>
          <w:p w:rsidR="00161EAB" w:rsidP="00744882" w:rsidRDefault="00161EAB" w14:paraId="6618C8B1" w14:textId="77777777">
            <w:r>
              <w:t>Quote</w:t>
            </w:r>
          </w:p>
        </w:tc>
      </w:tr>
      <w:tr w:rsidR="00161EAB" w:rsidTr="27175868" w14:paraId="4CACF9DA" w14:textId="77777777">
        <w:tc>
          <w:tcPr>
            <w:tcW w:w="3114" w:type="dxa"/>
            <w:tcMar/>
          </w:tcPr>
          <w:p w:rsidR="00161EAB" w:rsidP="00744882" w:rsidRDefault="00161EAB" w14:paraId="01971265" w14:textId="01ACA061">
            <w:r w:rsidR="27175868">
              <w:rPr/>
              <w:t>Vragen over controle</w:t>
            </w:r>
          </w:p>
        </w:tc>
        <w:tc>
          <w:tcPr>
            <w:tcW w:w="5948" w:type="dxa"/>
            <w:tcMar/>
          </w:tcPr>
          <w:p w:rsidR="00161EAB" w:rsidP="27175868" w:rsidRDefault="00161EAB" w14:paraId="1BA965A4" w14:textId="21631E6E">
            <w:pPr>
              <w:pStyle w:val="Lijstalinea"/>
              <w:numPr>
                <w:ilvl w:val="0"/>
                <w:numId w:val="92"/>
              </w:numPr>
              <w:rPr>
                <w:rFonts w:ascii="Calibri" w:hAnsi="Calibri" w:eastAsia="Calibri" w:cs="Calibri" w:asciiTheme="minorAscii" w:hAnsiTheme="minorAscii" w:eastAsiaTheme="minorAscii" w:cstheme="minorAscii"/>
                <w:sz w:val="22"/>
                <w:szCs w:val="22"/>
              </w:rPr>
            </w:pPr>
            <w:r w:rsidRPr="27175868" w:rsidR="27175868">
              <w:rPr>
                <w:sz w:val="22"/>
                <w:szCs w:val="22"/>
              </w:rPr>
              <w:t>not sure of the controlling mechanisms</w:t>
            </w:r>
          </w:p>
        </w:tc>
      </w:tr>
      <w:tr w:rsidR="00161EAB" w:rsidTr="27175868" w14:paraId="01419707" w14:textId="77777777">
        <w:tc>
          <w:tcPr>
            <w:tcW w:w="3114" w:type="dxa"/>
            <w:tcMar/>
          </w:tcPr>
          <w:p w:rsidR="00161EAB" w:rsidP="00744882" w:rsidRDefault="00161EAB" w14:paraId="22FA0B28" w14:textId="1C203816">
            <w:r w:rsidR="27175868">
              <w:rPr/>
              <w:t>Kwaliteit omlaag zonder competitie</w:t>
            </w:r>
          </w:p>
        </w:tc>
        <w:tc>
          <w:tcPr>
            <w:tcW w:w="5948" w:type="dxa"/>
            <w:tcMar/>
          </w:tcPr>
          <w:p w:rsidR="00161EAB" w:rsidP="27175868" w:rsidRDefault="00161EAB" w14:paraId="13475133" w14:textId="35212F91">
            <w:pPr>
              <w:pStyle w:val="Lijstalinea"/>
              <w:numPr>
                <w:ilvl w:val="0"/>
                <w:numId w:val="93"/>
              </w:numPr>
              <w:rPr>
                <w:rFonts w:ascii="Calibri" w:hAnsi="Calibri" w:eastAsia="Calibri" w:cs="Calibri" w:asciiTheme="minorAscii" w:hAnsiTheme="minorAscii" w:eastAsiaTheme="minorAscii" w:cstheme="minorAscii"/>
                <w:sz w:val="22"/>
                <w:szCs w:val="22"/>
              </w:rPr>
            </w:pPr>
            <w:r w:rsidRPr="27175868" w:rsidR="27175868">
              <w:rPr>
                <w:sz w:val="22"/>
                <w:szCs w:val="22"/>
              </w:rPr>
              <w:t>Zonder competitie gaat de kwaliteit omlaag.</w:t>
            </w:r>
          </w:p>
          <w:p w:rsidR="00161EAB" w:rsidP="27175868" w:rsidRDefault="00161EAB" w14:paraId="6D8ACF5A" w14:textId="6C9E51C1">
            <w:pPr>
              <w:pStyle w:val="Lijstalinea"/>
              <w:numPr>
                <w:ilvl w:val="0"/>
                <w:numId w:val="93"/>
              </w:numPr>
              <w:rPr>
                <w:rFonts w:ascii="Calibri" w:hAnsi="Calibri" w:eastAsia="Calibri" w:cs="Calibri" w:asciiTheme="minorAscii" w:hAnsiTheme="minorAscii" w:eastAsiaTheme="minorAscii" w:cstheme="minorAscii"/>
                <w:sz w:val="22"/>
                <w:szCs w:val="22"/>
              </w:rPr>
            </w:pPr>
            <w:r w:rsidRPr="27175868" w:rsidR="27175868">
              <w:rPr>
                <w:sz w:val="22"/>
                <w:szCs w:val="22"/>
              </w:rPr>
              <w:t>Ik vind dat dit relatief weinig geld moet krijgen wegens bovenstaande problemen. Een beurs kan beter worden toegekend via open competitie.</w:t>
            </w:r>
          </w:p>
        </w:tc>
      </w:tr>
      <w:tr w:rsidR="00161EAB" w:rsidTr="27175868" w14:paraId="17C1CD22" w14:textId="77777777">
        <w:tc>
          <w:tcPr>
            <w:tcW w:w="3114" w:type="dxa"/>
            <w:tcMar/>
          </w:tcPr>
          <w:p w:rsidR="00161EAB" w:rsidP="00744882" w:rsidRDefault="00161EAB" w14:paraId="4C4B873D" w14:textId="65542741">
            <w:r w:rsidR="27175868">
              <w:rPr/>
              <w:t>Liever mogelijkheden voor jonge onderzoekers</w:t>
            </w:r>
          </w:p>
        </w:tc>
        <w:tc>
          <w:tcPr>
            <w:tcW w:w="5948" w:type="dxa"/>
            <w:tcMar/>
          </w:tcPr>
          <w:p w:rsidR="00161EAB" w:rsidP="27175868" w:rsidRDefault="00161EAB" w14:paraId="089002A3" w14:textId="2977A87E">
            <w:pPr>
              <w:pStyle w:val="Lijstalinea"/>
              <w:numPr>
                <w:ilvl w:val="0"/>
                <w:numId w:val="94"/>
              </w:numPr>
              <w:rPr>
                <w:rFonts w:ascii="Calibri" w:hAnsi="Calibri" w:eastAsia="Calibri" w:cs="Calibri" w:asciiTheme="minorAscii" w:hAnsiTheme="minorAscii" w:eastAsiaTheme="minorAscii" w:cstheme="minorAscii"/>
                <w:sz w:val="22"/>
                <w:szCs w:val="22"/>
              </w:rPr>
            </w:pPr>
            <w:r w:rsidRPr="27175868" w:rsidR="27175868">
              <w:rPr>
                <w:sz w:val="22"/>
                <w:szCs w:val="22"/>
              </w:rPr>
              <w:t>Dit vind ik relevant i.v.m. stabiliteit, maar ik heb liever dat jonge onderzoekers kansen krijgen.</w:t>
            </w:r>
          </w:p>
        </w:tc>
      </w:tr>
      <w:tr w:rsidR="00161EAB" w:rsidTr="27175868" w14:paraId="76BF145B" w14:textId="77777777">
        <w:tc>
          <w:tcPr>
            <w:tcW w:w="3114" w:type="dxa"/>
            <w:tcMar/>
          </w:tcPr>
          <w:p w:rsidR="00161EAB" w:rsidP="00744882" w:rsidRDefault="00161EAB" w14:paraId="00E74163" w14:textId="77777777"/>
        </w:tc>
        <w:tc>
          <w:tcPr>
            <w:tcW w:w="5948" w:type="dxa"/>
            <w:tcMar/>
          </w:tcPr>
          <w:p w:rsidR="00161EAB" w:rsidP="00744882" w:rsidRDefault="00161EAB" w14:paraId="42C410A3" w14:textId="77777777"/>
        </w:tc>
      </w:tr>
    </w:tbl>
    <w:p w:rsidRPr="002D7231" w:rsidR="002D7231" w:rsidP="001924F1" w:rsidRDefault="001924F1" w14:paraId="023B95EE" w14:textId="272AEDFC">
      <w:pPr>
        <w:pStyle w:val="Kop2"/>
      </w:pPr>
      <w:r w:rsidRPr="001924F1">
        <w:t xml:space="preserve">Hoogleraren ontvangen geld via universiteit voor eigen onderzoek (rolling </w:t>
      </w:r>
      <w:proofErr w:type="spellStart"/>
      <w:r w:rsidRPr="001924F1">
        <w:t>grant</w:t>
      </w:r>
      <w:proofErr w:type="spellEnd"/>
      <w:r w:rsidRPr="001924F1">
        <w:t>)</w:t>
      </w:r>
    </w:p>
    <w:p w:rsidR="00850FDF" w:rsidP="00850FDF" w:rsidRDefault="00850FDF" w14:paraId="2510F053" w14:textId="77777777">
      <w:pPr>
        <w:pStyle w:val="Kop3"/>
      </w:pPr>
      <w:r>
        <w:t>Argumenten voor</w:t>
      </w:r>
    </w:p>
    <w:tbl>
      <w:tblPr>
        <w:tblStyle w:val="Tabelraster"/>
        <w:tblW w:w="0" w:type="auto"/>
        <w:tblLook w:val="04A0" w:firstRow="1" w:lastRow="0" w:firstColumn="1" w:lastColumn="0" w:noHBand="0" w:noVBand="1"/>
      </w:tblPr>
      <w:tblGrid>
        <w:gridCol w:w="3114"/>
        <w:gridCol w:w="5948"/>
      </w:tblGrid>
      <w:tr w:rsidR="00161EAB" w:rsidTr="27175868" w14:paraId="0BD280B8" w14:textId="77777777">
        <w:tc>
          <w:tcPr>
            <w:tcW w:w="3114" w:type="dxa"/>
            <w:tcMar/>
          </w:tcPr>
          <w:p w:rsidR="00161EAB" w:rsidP="00744882" w:rsidRDefault="00161EAB" w14:paraId="1B7CD5E1" w14:textId="77777777">
            <w:r>
              <w:t>Argument</w:t>
            </w:r>
          </w:p>
        </w:tc>
        <w:tc>
          <w:tcPr>
            <w:tcW w:w="5948" w:type="dxa"/>
            <w:tcMar/>
          </w:tcPr>
          <w:p w:rsidR="00161EAB" w:rsidP="00744882" w:rsidRDefault="00161EAB" w14:paraId="1F25E518" w14:textId="77777777">
            <w:r>
              <w:t>Quote</w:t>
            </w:r>
          </w:p>
        </w:tc>
      </w:tr>
      <w:tr w:rsidR="00161EAB" w:rsidTr="27175868" w14:paraId="2651771C" w14:textId="77777777">
        <w:tc>
          <w:tcPr>
            <w:tcW w:w="3114" w:type="dxa"/>
            <w:tcMar/>
          </w:tcPr>
          <w:p w:rsidR="00161EAB" w:rsidP="00744882" w:rsidRDefault="00161EAB" w14:paraId="25A0D2C2" w14:textId="18EA8ED5">
            <w:r w:rsidR="27175868">
              <w:rPr/>
              <w:t xml:space="preserve">Zekerheid </w:t>
            </w:r>
          </w:p>
        </w:tc>
        <w:tc>
          <w:tcPr>
            <w:tcW w:w="5948" w:type="dxa"/>
            <w:tcMar/>
          </w:tcPr>
          <w:p w:rsidR="00161EAB" w:rsidP="27175868" w:rsidRDefault="00161EAB" w14:paraId="25C233FF" w14:textId="446F9437">
            <w:pPr>
              <w:pStyle w:val="Lijstalinea"/>
              <w:numPr>
                <w:ilvl w:val="0"/>
                <w:numId w:val="95"/>
              </w:numPr>
              <w:rPr>
                <w:rFonts w:ascii="Calibri" w:hAnsi="Calibri" w:eastAsia="Calibri" w:cs="Calibri" w:asciiTheme="minorAscii" w:hAnsiTheme="minorAscii" w:eastAsiaTheme="minorAscii" w:cstheme="minorAscii"/>
                <w:sz w:val="22"/>
                <w:szCs w:val="22"/>
              </w:rPr>
            </w:pPr>
            <w:r w:rsidRPr="27175868" w:rsidR="27175868">
              <w:rPr>
                <w:sz w:val="22"/>
                <w:szCs w:val="22"/>
              </w:rPr>
              <w:t>Full  professors need secure funding to set  out their strategic research lines. They should have funding  to continue some research for longer times, for undertaking smaller projects in exploratory directions and  for potentially supporting members of their chair group (e.g. assistant and associate professors). They should also have sufficient funding to participate in international projects to a certain degree.</w:t>
            </w:r>
          </w:p>
        </w:tc>
      </w:tr>
      <w:tr w:rsidR="00161EAB" w:rsidTr="27175868" w14:paraId="54E32963" w14:textId="77777777">
        <w:tc>
          <w:tcPr>
            <w:tcW w:w="3114" w:type="dxa"/>
            <w:tcMar/>
          </w:tcPr>
          <w:p w:rsidR="00161EAB" w:rsidP="27175868" w:rsidRDefault="00161EAB" w14:paraId="1E532CDD" w14:textId="26B43F4D">
            <w:pPr>
              <w:pStyle w:val="Standaard"/>
              <w:bidi w:val="0"/>
              <w:spacing w:before="0" w:beforeAutospacing="off" w:after="0" w:afterAutospacing="off" w:line="259" w:lineRule="auto"/>
              <w:ind w:left="0" w:right="0"/>
              <w:jc w:val="left"/>
            </w:pPr>
            <w:r w:rsidR="27175868">
              <w:rPr/>
              <w:t>Zorgt voor balans goed onderwijs en goed onderzoek</w:t>
            </w:r>
          </w:p>
        </w:tc>
        <w:tc>
          <w:tcPr>
            <w:tcW w:w="5948" w:type="dxa"/>
            <w:tcMar/>
          </w:tcPr>
          <w:p w:rsidR="00161EAB" w:rsidP="27175868" w:rsidRDefault="00161EAB" w14:paraId="4A9E8EE5" w14:textId="04FC910F">
            <w:pPr>
              <w:pStyle w:val="Lijstalinea"/>
              <w:numPr>
                <w:ilvl w:val="0"/>
                <w:numId w:val="96"/>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Essentieel. Zonder continue financiering kan geen onderzoekslijn worden opgebouwd. Zonder eigen onderzoek kunnen hoogleraren geen wetenschappelijk onderwijs geven. Verloren tijd aan </w:t>
            </w:r>
            <w:proofErr w:type="spellStart"/>
            <w:r w:rsidRPr="27175868" w:rsidR="27175868">
              <w:rPr>
                <w:sz w:val="22"/>
                <w:szCs w:val="22"/>
              </w:rPr>
              <w:t>grants</w:t>
            </w:r>
            <w:proofErr w:type="spellEnd"/>
            <w:r w:rsidRPr="27175868" w:rsidR="27175868">
              <w:rPr>
                <w:sz w:val="22"/>
                <w:szCs w:val="22"/>
              </w:rPr>
              <w:t xml:space="preserve"> komt beschikbaar voor betere begeleiding, beter onderzoek en beter onderwijs.</w:t>
            </w:r>
          </w:p>
          <w:p w:rsidR="00161EAB" w:rsidP="27175868" w:rsidRDefault="00161EAB" w14:paraId="77ECDCE5" w14:textId="4BFBD72C">
            <w:pPr>
              <w:pStyle w:val="Lijstalinea"/>
              <w:numPr>
                <w:ilvl w:val="0"/>
                <w:numId w:val="96"/>
              </w:numPr>
              <w:rPr>
                <w:rFonts w:ascii="Calibri" w:hAnsi="Calibri" w:eastAsia="Calibri" w:cs="Calibri" w:asciiTheme="minorAscii" w:hAnsiTheme="minorAscii" w:eastAsiaTheme="minorAscii" w:cstheme="minorAscii"/>
                <w:sz w:val="22"/>
                <w:szCs w:val="22"/>
              </w:rPr>
            </w:pPr>
            <w:r w:rsidRPr="27175868" w:rsidR="27175868">
              <w:rPr>
                <w:sz w:val="22"/>
                <w:szCs w:val="22"/>
              </w:rPr>
              <w:t>Een wetenschapper aaqn de universiteit hoort onderwijs en onderzoek te doen. Het versterkt elkaar. Gezonde balans.</w:t>
            </w:r>
          </w:p>
        </w:tc>
      </w:tr>
      <w:tr w:rsidR="00161EAB" w:rsidTr="27175868" w14:paraId="6C3BB06F" w14:textId="77777777">
        <w:tc>
          <w:tcPr>
            <w:tcW w:w="3114" w:type="dxa"/>
            <w:tcMar/>
          </w:tcPr>
          <w:p w:rsidR="00161EAB" w:rsidP="27175868" w:rsidRDefault="00161EAB" w14:paraId="29B79FE5" w14:textId="298C0E59">
            <w:pPr>
              <w:rPr>
                <w:b w:val="1"/>
                <w:bCs w:val="1"/>
              </w:rPr>
            </w:pPr>
            <w:r w:rsidRPr="27175868" w:rsidR="27175868">
              <w:rPr>
                <w:b w:val="1"/>
                <w:bCs w:val="1"/>
              </w:rPr>
              <w:t>Vertrouwen in hoogleraren</w:t>
            </w:r>
          </w:p>
        </w:tc>
        <w:tc>
          <w:tcPr>
            <w:tcW w:w="5948" w:type="dxa"/>
            <w:tcMar/>
          </w:tcPr>
          <w:p w:rsidR="00161EAB" w:rsidP="27175868" w:rsidRDefault="00161EAB" w14:paraId="22909BBB" w14:textId="7EFC731C">
            <w:pPr>
              <w:pStyle w:val="Lijstalinea"/>
              <w:numPr>
                <w:ilvl w:val="0"/>
                <w:numId w:val="97"/>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Hoogleraren hebben een succesvolle carrière opgebouwd in hun onderzoeksgebied. We mogen er van uit gaan dat zij het geld naar eigen inzicht goed weten te besteden. We moeten af van </w:t>
            </w:r>
            <w:proofErr w:type="spellStart"/>
            <w:r w:rsidRPr="27175868" w:rsidR="27175868">
              <w:rPr>
                <w:sz w:val="22"/>
                <w:szCs w:val="22"/>
              </w:rPr>
              <w:t>flex</w:t>
            </w:r>
            <w:proofErr w:type="spellEnd"/>
            <w:r w:rsidRPr="27175868" w:rsidR="27175868">
              <w:rPr>
                <w:sz w:val="22"/>
                <w:szCs w:val="22"/>
              </w:rPr>
              <w:t xml:space="preserve"> contracten en meer toe naar vaste contracten, die vanuit dit geld betaald kunnen worden.</w:t>
            </w:r>
          </w:p>
          <w:p w:rsidR="00161EAB" w:rsidP="27175868" w:rsidRDefault="00161EAB" w14:paraId="1FCF0341" w14:textId="4BE95D43">
            <w:pPr>
              <w:pStyle w:val="Lijstalinea"/>
              <w:numPr>
                <w:ilvl w:val="0"/>
                <w:numId w:val="97"/>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Geef vertrouwen aan de aangestelde hoogleraren, ze zijn zelf gemotiveerd. Ik heb in panels gezeten om aanvragen te beoordelen, en deze waren doorgaans (80%) gewoon heel goed. Het is een misvatting om te denken dat je op basis van de aanvragen kan voorspellen wat het verschil in kwaliteit van het onderzoek gaat zijn, omdat er zo veel meer factoren een rol spelen (een aio, invloeden van andere ontwikkelingen tijdens het onderzoek, toeval </w:t>
            </w:r>
            <w:proofErr w:type="spellStart"/>
            <w:r w:rsidRPr="27175868" w:rsidR="27175868">
              <w:rPr>
                <w:sz w:val="22"/>
                <w:szCs w:val="22"/>
              </w:rPr>
              <w:t>etc</w:t>
            </w:r>
            <w:proofErr w:type="spellEnd"/>
            <w:r w:rsidRPr="27175868" w:rsidR="27175868">
              <w:rPr>
                <w:sz w:val="22"/>
                <w:szCs w:val="22"/>
              </w:rPr>
              <w:t xml:space="preserve"> </w:t>
            </w:r>
            <w:proofErr w:type="spellStart"/>
            <w:r w:rsidRPr="27175868" w:rsidR="27175868">
              <w:rPr>
                <w:sz w:val="22"/>
                <w:szCs w:val="22"/>
              </w:rPr>
              <w:t>etc</w:t>
            </w:r>
            <w:proofErr w:type="spellEnd"/>
            <w:r w:rsidRPr="27175868" w:rsidR="27175868">
              <w:rPr>
                <w:sz w:val="22"/>
                <w:szCs w:val="22"/>
              </w:rPr>
              <w:t xml:space="preserve">). Met rolling </w:t>
            </w:r>
            <w:proofErr w:type="spellStart"/>
            <w:r w:rsidRPr="27175868" w:rsidR="27175868">
              <w:rPr>
                <w:sz w:val="22"/>
                <w:szCs w:val="22"/>
              </w:rPr>
              <w:t>grants</w:t>
            </w:r>
            <w:proofErr w:type="spellEnd"/>
            <w:r w:rsidRPr="27175868" w:rsidR="27175868">
              <w:rPr>
                <w:sz w:val="22"/>
                <w:szCs w:val="22"/>
              </w:rPr>
              <w:t xml:space="preserve"> breng een deel van de rust terug in het systeem, en je voorkomt stress (moet High impact publiceren om het onderzoek wat ik doe te kunnen blijven financieren met </w:t>
            </w:r>
            <w:proofErr w:type="spellStart"/>
            <w:r w:rsidRPr="27175868" w:rsidR="27175868">
              <w:rPr>
                <w:sz w:val="22"/>
                <w:szCs w:val="22"/>
              </w:rPr>
              <w:t>grants</w:t>
            </w:r>
            <w:proofErr w:type="spellEnd"/>
            <w:r w:rsidRPr="27175868" w:rsidR="27175868">
              <w:rPr>
                <w:sz w:val="22"/>
                <w:szCs w:val="22"/>
              </w:rPr>
              <w:t>)</w:t>
            </w:r>
          </w:p>
          <w:p w:rsidR="00161EAB" w:rsidP="27175868" w:rsidRDefault="00161EAB" w14:paraId="047DE15F" w14:textId="33298B34">
            <w:pPr>
              <w:pStyle w:val="Lijstalinea"/>
              <w:numPr>
                <w:ilvl w:val="0"/>
                <w:numId w:val="97"/>
              </w:numPr>
              <w:rPr>
                <w:rFonts w:ascii="Calibri" w:hAnsi="Calibri" w:eastAsia="Calibri" w:cs="Calibri" w:asciiTheme="minorAscii" w:hAnsiTheme="minorAscii" w:eastAsiaTheme="minorAscii" w:cstheme="minorAscii"/>
                <w:sz w:val="22"/>
                <w:szCs w:val="22"/>
              </w:rPr>
            </w:pPr>
            <w:r w:rsidRPr="27175868" w:rsidR="27175868">
              <w:rPr>
                <w:sz w:val="22"/>
                <w:szCs w:val="22"/>
              </w:rPr>
              <w:t>Als hoogleraren hebben bewezen goed werk af te leveren dan verdienen zij vrij onderzoeksgeld.</w:t>
            </w:r>
          </w:p>
        </w:tc>
      </w:tr>
      <w:tr w:rsidR="00161EAB" w:rsidTr="27175868" w14:paraId="1ABAADDF" w14:textId="77777777">
        <w:tc>
          <w:tcPr>
            <w:tcW w:w="3114" w:type="dxa"/>
            <w:tcMar/>
          </w:tcPr>
          <w:p w:rsidR="00161EAB" w:rsidP="00744882" w:rsidRDefault="00161EAB" w14:paraId="48EC71A2" w14:textId="7BF596AE">
            <w:r w:rsidR="27175868">
              <w:rPr/>
              <w:t>Minder tijd naar grant aanvragen schrijven</w:t>
            </w:r>
          </w:p>
        </w:tc>
        <w:tc>
          <w:tcPr>
            <w:tcW w:w="5948" w:type="dxa"/>
            <w:tcMar/>
          </w:tcPr>
          <w:p w:rsidR="00161EAB" w:rsidP="27175868" w:rsidRDefault="00161EAB" w14:paraId="382DB604" w14:textId="35E9A252">
            <w:pPr>
              <w:pStyle w:val="Lijstalinea"/>
              <w:numPr>
                <w:ilvl w:val="0"/>
                <w:numId w:val="98"/>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Enige competitie is goed. Wat je niet moet willen, is dat er veel fte wordt besteed aan het schrijven van voorstellen die niet tot honorering leiden. Daarom moeten </w:t>
            </w:r>
            <w:proofErr w:type="gramStart"/>
            <w:r w:rsidRPr="27175868" w:rsidR="27175868">
              <w:rPr>
                <w:sz w:val="22"/>
                <w:szCs w:val="22"/>
              </w:rPr>
              <w:t>er  voldoende</w:t>
            </w:r>
            <w:proofErr w:type="gramEnd"/>
            <w:r w:rsidRPr="27175868" w:rsidR="27175868">
              <w:rPr>
                <w:sz w:val="22"/>
                <w:szCs w:val="22"/>
              </w:rPr>
              <w:t xml:space="preserve"> middelen zijn. Om de aanvraagdruk te verminderen, dient veel te worden </w:t>
            </w:r>
            <w:proofErr w:type="spellStart"/>
            <w:r w:rsidRPr="27175868" w:rsidR="27175868">
              <w:rPr>
                <w:sz w:val="22"/>
                <w:szCs w:val="22"/>
              </w:rPr>
              <w:t>geinvesteerd</w:t>
            </w:r>
            <w:proofErr w:type="spellEnd"/>
            <w:r w:rsidRPr="27175868" w:rsidR="27175868">
              <w:rPr>
                <w:sz w:val="22"/>
                <w:szCs w:val="22"/>
              </w:rPr>
              <w:t xml:space="preserve"> in rolling </w:t>
            </w:r>
            <w:proofErr w:type="spellStart"/>
            <w:r w:rsidRPr="27175868" w:rsidR="27175868">
              <w:rPr>
                <w:sz w:val="22"/>
                <w:szCs w:val="22"/>
              </w:rPr>
              <w:t>grants</w:t>
            </w:r>
            <w:proofErr w:type="spellEnd"/>
            <w:r w:rsidRPr="27175868" w:rsidR="27175868">
              <w:rPr>
                <w:sz w:val="22"/>
                <w:szCs w:val="22"/>
              </w:rPr>
              <w:t>.</w:t>
            </w:r>
          </w:p>
          <w:p w:rsidR="00161EAB" w:rsidP="27175868" w:rsidRDefault="00161EAB" w14:paraId="31D02F7D" w14:textId="0EA156A2">
            <w:pPr>
              <w:pStyle w:val="Lijstalinea"/>
              <w:numPr>
                <w:ilvl w:val="0"/>
                <w:numId w:val="98"/>
              </w:numPr>
              <w:rPr>
                <w:rFonts w:ascii="Calibri" w:hAnsi="Calibri" w:eastAsia="Calibri" w:cs="Calibri" w:asciiTheme="minorAscii" w:hAnsiTheme="minorAscii" w:eastAsiaTheme="minorAscii" w:cstheme="minorAscii"/>
                <w:sz w:val="22"/>
                <w:szCs w:val="22"/>
              </w:rPr>
            </w:pPr>
            <w:r w:rsidRPr="27175868" w:rsidR="27175868">
              <w:rPr>
                <w:sz w:val="22"/>
                <w:szCs w:val="22"/>
              </w:rPr>
              <w:t>Hoe minder tijd besteed aan grant writing, hoe meer onderzoek er verricht kan worden.</w:t>
            </w:r>
          </w:p>
        </w:tc>
      </w:tr>
      <w:tr w:rsidR="27175868" w:rsidTr="27175868" w14:paraId="2488DD08">
        <w:tc>
          <w:tcPr>
            <w:tcW w:w="3114" w:type="dxa"/>
            <w:tcMar/>
          </w:tcPr>
          <w:p w:rsidR="27175868" w:rsidP="27175868" w:rsidRDefault="27175868" w14:paraId="6EEB2BA6" w14:textId="28617872">
            <w:pPr>
              <w:pStyle w:val="Standaard"/>
            </w:pPr>
            <w:r w:rsidR="27175868">
              <w:rPr/>
              <w:t>Vrijheid keuze onderzoek</w:t>
            </w:r>
          </w:p>
        </w:tc>
        <w:tc>
          <w:tcPr>
            <w:tcW w:w="5948" w:type="dxa"/>
            <w:tcMar/>
          </w:tcPr>
          <w:p w:rsidR="27175868" w:rsidP="27175868" w:rsidRDefault="27175868" w14:paraId="659412E8" w14:textId="055EF08A">
            <w:pPr>
              <w:pStyle w:val="Lijstalinea"/>
              <w:numPr>
                <w:ilvl w:val="0"/>
                <w:numId w:val="98"/>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-Ongebonden onderzoek stelt de onderzoeker in staat om onderzoekslijnen die minder populair zijn, maar wel van belang te ontwikkelen en uit te </w:t>
            </w:r>
            <w:proofErr w:type="spellStart"/>
            <w:r w:rsidRPr="27175868" w:rsidR="27175868">
              <w:rPr>
                <w:sz w:val="22"/>
                <w:szCs w:val="22"/>
              </w:rPr>
              <w:t>voere</w:t>
            </w:r>
            <w:proofErr w:type="spellEnd"/>
          </w:p>
          <w:p w:rsidR="27175868" w:rsidP="27175868" w:rsidRDefault="27175868" w14:paraId="6E0CCCE3" w14:textId="5C354170">
            <w:pPr>
              <w:pStyle w:val="Lijstalinea"/>
              <w:numPr>
                <w:ilvl w:val="0"/>
                <w:numId w:val="98"/>
              </w:numPr>
              <w:rPr>
                <w:rFonts w:ascii="Calibri" w:hAnsi="Calibri" w:eastAsia="Calibri" w:cs="Calibri" w:asciiTheme="minorAscii" w:hAnsiTheme="minorAscii" w:eastAsiaTheme="minorAscii" w:cstheme="minorAscii"/>
                <w:sz w:val="22"/>
                <w:szCs w:val="22"/>
              </w:rPr>
            </w:pPr>
            <w:r w:rsidRPr="27175868" w:rsidR="27175868">
              <w:rPr>
                <w:sz w:val="22"/>
                <w:szCs w:val="22"/>
              </w:rPr>
              <w:t>Dit kan academici de ruimte geven om naar eigen inzicht hun onderzoek vorm te geven en hun belangstelling na te jagen. Goed voor academische vrijheid en voor het fundamentele onderzoek.</w:t>
            </w:r>
          </w:p>
        </w:tc>
      </w:tr>
      <w:tr w:rsidR="27175868" w:rsidTr="27175868" w14:paraId="6F25C522">
        <w:tc>
          <w:tcPr>
            <w:tcW w:w="3114" w:type="dxa"/>
            <w:tcMar/>
          </w:tcPr>
          <w:p w:rsidR="27175868" w:rsidP="27175868" w:rsidRDefault="27175868" w14:paraId="5DECE9D1" w14:textId="35B9063C">
            <w:pPr>
              <w:pStyle w:val="Standaard"/>
            </w:pPr>
            <w:r w:rsidR="27175868">
              <w:rPr/>
              <w:t>Verlaging werkdruk hoogleraren</w:t>
            </w:r>
          </w:p>
        </w:tc>
        <w:tc>
          <w:tcPr>
            <w:tcW w:w="5948" w:type="dxa"/>
            <w:tcMar/>
          </w:tcPr>
          <w:p w:rsidR="27175868" w:rsidP="27175868" w:rsidRDefault="27175868" w14:paraId="1F028F07" w14:textId="0C179FBB">
            <w:pPr>
              <w:pStyle w:val="Lijstalinea"/>
              <w:numPr>
                <w:ilvl w:val="0"/>
                <w:numId w:val="98"/>
              </w:numPr>
              <w:rPr>
                <w:rFonts w:ascii="Calibri" w:hAnsi="Calibri" w:eastAsia="Calibri" w:cs="Calibri" w:asciiTheme="minorAscii" w:hAnsiTheme="minorAscii" w:eastAsiaTheme="minorAscii" w:cstheme="minorAscii"/>
                <w:sz w:val="22"/>
                <w:szCs w:val="22"/>
              </w:rPr>
            </w:pPr>
            <w:r w:rsidRPr="27175868" w:rsidR="27175868">
              <w:rPr>
                <w:sz w:val="22"/>
                <w:szCs w:val="22"/>
              </w:rPr>
              <w:t>Om druk en stress weg te nemen</w:t>
            </w:r>
          </w:p>
        </w:tc>
      </w:tr>
    </w:tbl>
    <w:p w:rsidR="00850FDF" w:rsidP="00850FDF" w:rsidRDefault="00850FDF" w14:paraId="15E06B9C" w14:textId="77777777"/>
    <w:p w:rsidR="00850FDF" w:rsidP="00850FDF" w:rsidRDefault="00850FDF" w14:paraId="5D8CEFC6" w14:textId="77777777">
      <w:pPr>
        <w:pStyle w:val="Kop3"/>
      </w:pPr>
      <w:r>
        <w:t>Argumenten tegen</w:t>
      </w:r>
    </w:p>
    <w:tbl>
      <w:tblPr>
        <w:tblStyle w:val="Tabelraster"/>
        <w:tblW w:w="0" w:type="auto"/>
        <w:tblLook w:val="04A0" w:firstRow="1" w:lastRow="0" w:firstColumn="1" w:lastColumn="0" w:noHBand="0" w:noVBand="1"/>
      </w:tblPr>
      <w:tblGrid>
        <w:gridCol w:w="3114"/>
        <w:gridCol w:w="5948"/>
      </w:tblGrid>
      <w:tr w:rsidR="00161EAB" w:rsidTr="27175868" w14:paraId="5360040F" w14:textId="77777777">
        <w:tc>
          <w:tcPr>
            <w:tcW w:w="3114" w:type="dxa"/>
            <w:tcMar/>
          </w:tcPr>
          <w:p w:rsidR="00161EAB" w:rsidP="00744882" w:rsidRDefault="00161EAB" w14:paraId="06AD073A" w14:textId="77777777">
            <w:r>
              <w:t>Argument</w:t>
            </w:r>
          </w:p>
        </w:tc>
        <w:tc>
          <w:tcPr>
            <w:tcW w:w="5948" w:type="dxa"/>
            <w:tcMar/>
          </w:tcPr>
          <w:p w:rsidR="00161EAB" w:rsidP="00744882" w:rsidRDefault="00161EAB" w14:paraId="36FAECED" w14:textId="77777777">
            <w:r>
              <w:t>Quote</w:t>
            </w:r>
          </w:p>
        </w:tc>
      </w:tr>
      <w:tr w:rsidR="00161EAB" w:rsidTr="27175868" w14:paraId="6915C214" w14:textId="77777777">
        <w:tc>
          <w:tcPr>
            <w:tcW w:w="3114" w:type="dxa"/>
            <w:tcMar/>
          </w:tcPr>
          <w:p w:rsidR="00161EAB" w:rsidP="00744882" w:rsidRDefault="00161EAB" w14:paraId="258883A0" w14:textId="50F5E7D8">
            <w:r w:rsidR="27175868">
              <w:rPr/>
              <w:t>Hoogleraren hebben dit niet nodig (genoeg andere mogelijkheden)</w:t>
            </w:r>
          </w:p>
        </w:tc>
        <w:tc>
          <w:tcPr>
            <w:tcW w:w="5948" w:type="dxa"/>
            <w:tcMar/>
          </w:tcPr>
          <w:p w:rsidR="00161EAB" w:rsidP="27175868" w:rsidRDefault="00161EAB" w14:paraId="0F0EC26C" w14:textId="30CB097B">
            <w:pPr>
              <w:pStyle w:val="Lijstalinea"/>
              <w:numPr>
                <w:ilvl w:val="0"/>
                <w:numId w:val="99"/>
              </w:numPr>
              <w:rPr>
                <w:rFonts w:ascii="Calibri" w:hAnsi="Calibri" w:eastAsia="Calibri" w:cs="Calibri" w:asciiTheme="minorAscii" w:hAnsiTheme="minorAscii" w:eastAsiaTheme="minorAscii" w:cstheme="minorAscii"/>
                <w:sz w:val="22"/>
                <w:szCs w:val="22"/>
              </w:rPr>
            </w:pPr>
            <w:r w:rsidRPr="27175868" w:rsidR="27175868">
              <w:rPr>
                <w:sz w:val="22"/>
                <w:szCs w:val="22"/>
              </w:rPr>
              <w:t>Hoogleraren zie ik als piloten die bijna met pensioen mogen gaan - zij hebben de verantwoordelijkheid jong potentieel te stimuleren, begeleiden en klaar te stomen voor precies diezelfde rol voor toekomstige jonge generaties onderzoekers. Het eigen onderzoek kunnen zij prima organiseren in overige werktijd.</w:t>
            </w:r>
          </w:p>
          <w:p w:rsidR="00161EAB" w:rsidP="27175868" w:rsidRDefault="00161EAB" w14:paraId="59D0AB57" w14:textId="420C64AD">
            <w:pPr>
              <w:pStyle w:val="Lijstalinea"/>
              <w:numPr>
                <w:ilvl w:val="0"/>
                <w:numId w:val="99"/>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Goed als hier de </w:t>
            </w:r>
            <w:proofErr w:type="spellStart"/>
            <w:r w:rsidRPr="27175868" w:rsidR="27175868">
              <w:rPr>
                <w:sz w:val="22"/>
                <w:szCs w:val="22"/>
              </w:rPr>
              <w:t>moghelijkheid</w:t>
            </w:r>
            <w:proofErr w:type="spellEnd"/>
            <w:r w:rsidRPr="27175868" w:rsidR="27175868">
              <w:rPr>
                <w:sz w:val="22"/>
                <w:szCs w:val="22"/>
              </w:rPr>
              <w:t xml:space="preserve"> voor bestaat, tenminste voor een deel van de profs. Zij moeten dan nog steeds enige vorm van competitie aangaan, maar tenminste tegenover de eigen werkgever, die (hopelijk) iets </w:t>
            </w:r>
            <w:proofErr w:type="spellStart"/>
            <w:r w:rsidRPr="27175868" w:rsidR="27175868">
              <w:rPr>
                <w:sz w:val="22"/>
                <w:szCs w:val="22"/>
              </w:rPr>
              <w:t>diverser</w:t>
            </w:r>
            <w:proofErr w:type="spellEnd"/>
            <w:r w:rsidRPr="27175868" w:rsidR="27175868">
              <w:rPr>
                <w:sz w:val="22"/>
                <w:szCs w:val="22"/>
              </w:rPr>
              <w:t xml:space="preserve"> en minder sec kijkt naar alleen het publicatie-cv, maar ook naar andere aspecten aan een profiel. Toch hebben professoren de meeste subsidiemogelijkheden; dus maar een relatief klein potje naar rolling </w:t>
            </w:r>
            <w:proofErr w:type="spellStart"/>
            <w:r w:rsidRPr="27175868" w:rsidR="27175868">
              <w:rPr>
                <w:sz w:val="22"/>
                <w:szCs w:val="22"/>
              </w:rPr>
              <w:t>grants</w:t>
            </w:r>
            <w:proofErr w:type="spellEnd"/>
            <w:r w:rsidRPr="27175868" w:rsidR="27175868">
              <w:rPr>
                <w:sz w:val="22"/>
                <w:szCs w:val="22"/>
              </w:rPr>
              <w:t xml:space="preserve"> voor hen.</w:t>
            </w:r>
          </w:p>
          <w:p w:rsidR="00161EAB" w:rsidP="27175868" w:rsidRDefault="00161EAB" w14:paraId="79163CB8" w14:textId="5ED410BD">
            <w:pPr>
              <w:pStyle w:val="Lijstalinea"/>
              <w:numPr>
                <w:ilvl w:val="0"/>
                <w:numId w:val="99"/>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Ja vind ik eigenlijk wel goed, maar hoogleraren die hebben toch al streepjes voor bij het NWO </w:t>
            </w:r>
            <w:proofErr w:type="spellStart"/>
            <w:r w:rsidRPr="27175868" w:rsidR="27175868">
              <w:rPr>
                <w:sz w:val="22"/>
                <w:szCs w:val="22"/>
              </w:rPr>
              <w:t>etc</w:t>
            </w:r>
            <w:proofErr w:type="spellEnd"/>
            <w:r w:rsidRPr="27175868" w:rsidR="27175868">
              <w:rPr>
                <w:sz w:val="22"/>
                <w:szCs w:val="22"/>
              </w:rPr>
              <w:t xml:space="preserve"> als ze een voorstel indienen dus ik weet niet of dit nou nog nodig is eigenlijk.</w:t>
            </w:r>
          </w:p>
          <w:p w:rsidR="00161EAB" w:rsidP="27175868" w:rsidRDefault="00161EAB" w14:paraId="112A1EF5" w14:textId="75F7A197">
            <w:pPr>
              <w:pStyle w:val="Lijstalinea"/>
              <w:numPr>
                <w:ilvl w:val="0"/>
                <w:numId w:val="99"/>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These are </w:t>
            </w:r>
            <w:proofErr w:type="spellStart"/>
            <w:r w:rsidRPr="27175868" w:rsidR="27175868">
              <w:rPr>
                <w:sz w:val="22"/>
                <w:szCs w:val="22"/>
              </w:rPr>
              <w:t>the</w:t>
            </w:r>
            <w:proofErr w:type="spellEnd"/>
            <w:r w:rsidRPr="27175868" w:rsidR="27175868">
              <w:rPr>
                <w:sz w:val="22"/>
                <w:szCs w:val="22"/>
              </w:rPr>
              <w:t xml:space="preserve"> most </w:t>
            </w:r>
            <w:proofErr w:type="spellStart"/>
            <w:r w:rsidRPr="27175868" w:rsidR="27175868">
              <w:rPr>
                <w:sz w:val="22"/>
                <w:szCs w:val="22"/>
              </w:rPr>
              <w:t>fortunate</w:t>
            </w:r>
            <w:proofErr w:type="spellEnd"/>
            <w:r w:rsidRPr="27175868" w:rsidR="27175868">
              <w:rPr>
                <w:sz w:val="22"/>
                <w:szCs w:val="22"/>
              </w:rPr>
              <w:t xml:space="preserve"> </w:t>
            </w:r>
            <w:proofErr w:type="spellStart"/>
            <w:r w:rsidRPr="27175868" w:rsidR="27175868">
              <w:rPr>
                <w:sz w:val="22"/>
                <w:szCs w:val="22"/>
              </w:rPr>
              <w:t>people</w:t>
            </w:r>
            <w:proofErr w:type="spellEnd"/>
            <w:r w:rsidRPr="27175868" w:rsidR="27175868">
              <w:rPr>
                <w:sz w:val="22"/>
                <w:szCs w:val="22"/>
              </w:rPr>
              <w:t xml:space="preserve"> </w:t>
            </w:r>
            <w:proofErr w:type="spellStart"/>
            <w:r w:rsidRPr="27175868" w:rsidR="27175868">
              <w:rPr>
                <w:sz w:val="22"/>
                <w:szCs w:val="22"/>
              </w:rPr>
              <w:t>so</w:t>
            </w:r>
            <w:proofErr w:type="spellEnd"/>
            <w:r w:rsidRPr="27175868" w:rsidR="27175868">
              <w:rPr>
                <w:sz w:val="22"/>
                <w:szCs w:val="22"/>
              </w:rPr>
              <w:t xml:space="preserve"> </w:t>
            </w:r>
            <w:proofErr w:type="spellStart"/>
            <w:r w:rsidRPr="27175868" w:rsidR="27175868">
              <w:rPr>
                <w:sz w:val="22"/>
                <w:szCs w:val="22"/>
              </w:rPr>
              <w:t>they</w:t>
            </w:r>
            <w:proofErr w:type="spellEnd"/>
            <w:r w:rsidRPr="27175868" w:rsidR="27175868">
              <w:rPr>
                <w:sz w:val="22"/>
                <w:szCs w:val="22"/>
              </w:rPr>
              <w:t xml:space="preserve"> </w:t>
            </w:r>
            <w:proofErr w:type="spellStart"/>
            <w:r w:rsidRPr="27175868" w:rsidR="27175868">
              <w:rPr>
                <w:sz w:val="22"/>
                <w:szCs w:val="22"/>
              </w:rPr>
              <w:t>don't</w:t>
            </w:r>
            <w:proofErr w:type="spellEnd"/>
            <w:r w:rsidRPr="27175868" w:rsidR="27175868">
              <w:rPr>
                <w:sz w:val="22"/>
                <w:szCs w:val="22"/>
              </w:rPr>
              <w:t xml:space="preserve"> </w:t>
            </w:r>
            <w:proofErr w:type="spellStart"/>
            <w:r w:rsidRPr="27175868" w:rsidR="27175868">
              <w:rPr>
                <w:sz w:val="22"/>
                <w:szCs w:val="22"/>
              </w:rPr>
              <w:t>need</w:t>
            </w:r>
            <w:proofErr w:type="spellEnd"/>
            <w:r w:rsidRPr="27175868" w:rsidR="27175868">
              <w:rPr>
                <w:sz w:val="22"/>
                <w:szCs w:val="22"/>
              </w:rPr>
              <w:t xml:space="preserve"> </w:t>
            </w:r>
            <w:proofErr w:type="spellStart"/>
            <w:r w:rsidRPr="27175868" w:rsidR="27175868">
              <w:rPr>
                <w:sz w:val="22"/>
                <w:szCs w:val="22"/>
              </w:rPr>
              <w:t>much</w:t>
            </w:r>
            <w:proofErr w:type="spellEnd"/>
            <w:r w:rsidRPr="27175868" w:rsidR="27175868">
              <w:rPr>
                <w:sz w:val="22"/>
                <w:szCs w:val="22"/>
              </w:rPr>
              <w:t xml:space="preserve"> more</w:t>
            </w:r>
          </w:p>
          <w:p w:rsidR="00161EAB" w:rsidP="27175868" w:rsidRDefault="00161EAB" w14:paraId="012E523E" w14:textId="0BEAE3DA">
            <w:pPr>
              <w:pStyle w:val="Lijstalinea"/>
              <w:numPr>
                <w:ilvl w:val="0"/>
                <w:numId w:val="99"/>
              </w:numPr>
              <w:rPr>
                <w:rFonts w:ascii="Calibri" w:hAnsi="Calibri" w:eastAsia="Calibri" w:cs="Calibri" w:asciiTheme="minorAscii" w:hAnsiTheme="minorAscii" w:eastAsiaTheme="minorAscii" w:cstheme="minorAscii"/>
                <w:sz w:val="22"/>
                <w:szCs w:val="22"/>
              </w:rPr>
            </w:pPr>
            <w:r w:rsidRPr="27175868" w:rsidR="27175868">
              <w:rPr>
                <w:sz w:val="22"/>
                <w:szCs w:val="22"/>
              </w:rPr>
              <w:t>Hoogleraren verdienen genoeg geld en hebben vaak hele uitgebreide netwerken. Zij zijn minder afhankelijk van grants en beurzen. Het zou fijner zijn, als ze hun energie steken in hun jonge collega's, beleid en mentoring.</w:t>
            </w:r>
          </w:p>
        </w:tc>
      </w:tr>
      <w:tr w:rsidR="00161EAB" w:rsidTr="27175868" w14:paraId="3D052FCC" w14:textId="77777777">
        <w:tc>
          <w:tcPr>
            <w:tcW w:w="3114" w:type="dxa"/>
            <w:tcMar/>
          </w:tcPr>
          <w:p w:rsidR="00161EAB" w:rsidP="00744882" w:rsidRDefault="00161EAB" w14:paraId="02C363E5" w14:textId="219D20B8">
            <w:r w:rsidR="27175868">
              <w:rPr/>
              <w:t>Hoogleraren zijn te oud</w:t>
            </w:r>
          </w:p>
        </w:tc>
        <w:tc>
          <w:tcPr>
            <w:tcW w:w="5948" w:type="dxa"/>
            <w:tcMar/>
          </w:tcPr>
          <w:p w:rsidR="00161EAB" w:rsidP="27175868" w:rsidRDefault="00161EAB" w14:paraId="2FE501C7" w14:textId="6167ECC0">
            <w:pPr>
              <w:pStyle w:val="Lijstalinea"/>
              <w:numPr>
                <w:ilvl w:val="0"/>
                <w:numId w:val="100"/>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The full professors are </w:t>
            </w:r>
            <w:proofErr w:type="spellStart"/>
            <w:r w:rsidRPr="27175868" w:rsidR="27175868">
              <w:rPr>
                <w:sz w:val="22"/>
                <w:szCs w:val="22"/>
              </w:rPr>
              <w:t>usually</w:t>
            </w:r>
            <w:proofErr w:type="spellEnd"/>
            <w:r w:rsidRPr="27175868" w:rsidR="27175868">
              <w:rPr>
                <w:sz w:val="22"/>
                <w:szCs w:val="22"/>
              </w:rPr>
              <w:t xml:space="preserve"> </w:t>
            </w:r>
            <w:proofErr w:type="spellStart"/>
            <w:r w:rsidRPr="27175868" w:rsidR="27175868">
              <w:rPr>
                <w:sz w:val="22"/>
                <w:szCs w:val="22"/>
              </w:rPr>
              <w:t>distinguished</w:t>
            </w:r>
            <w:proofErr w:type="spellEnd"/>
            <w:r w:rsidRPr="27175868" w:rsidR="27175868">
              <w:rPr>
                <w:sz w:val="22"/>
                <w:szCs w:val="22"/>
              </w:rPr>
              <w:t xml:space="preserve"> but </w:t>
            </w:r>
            <w:proofErr w:type="spellStart"/>
            <w:r w:rsidRPr="27175868" w:rsidR="27175868">
              <w:rPr>
                <w:sz w:val="22"/>
                <w:szCs w:val="22"/>
              </w:rPr>
              <w:t>quite</w:t>
            </w:r>
            <w:proofErr w:type="spellEnd"/>
            <w:r w:rsidRPr="27175868" w:rsidR="27175868">
              <w:rPr>
                <w:sz w:val="22"/>
                <w:szCs w:val="22"/>
              </w:rPr>
              <w:t xml:space="preserve"> </w:t>
            </w:r>
            <w:proofErr w:type="spellStart"/>
            <w:r w:rsidRPr="27175868" w:rsidR="27175868">
              <w:rPr>
                <w:sz w:val="22"/>
                <w:szCs w:val="22"/>
              </w:rPr>
              <w:t>old</w:t>
            </w:r>
            <w:proofErr w:type="spellEnd"/>
            <w:r w:rsidRPr="27175868" w:rsidR="27175868">
              <w:rPr>
                <w:sz w:val="22"/>
                <w:szCs w:val="22"/>
              </w:rPr>
              <w:t xml:space="preserve">. It is a </w:t>
            </w:r>
            <w:proofErr w:type="spellStart"/>
            <w:r w:rsidRPr="27175868" w:rsidR="27175868">
              <w:rPr>
                <w:sz w:val="22"/>
                <w:szCs w:val="22"/>
              </w:rPr>
              <w:t>good</w:t>
            </w:r>
            <w:proofErr w:type="spellEnd"/>
            <w:r w:rsidRPr="27175868" w:rsidR="27175868">
              <w:rPr>
                <w:sz w:val="22"/>
                <w:szCs w:val="22"/>
              </w:rPr>
              <w:t xml:space="preserve"> </w:t>
            </w:r>
            <w:proofErr w:type="spellStart"/>
            <w:r w:rsidRPr="27175868" w:rsidR="27175868">
              <w:rPr>
                <w:sz w:val="22"/>
                <w:szCs w:val="22"/>
              </w:rPr>
              <w:t>idea</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fund </w:t>
            </w:r>
            <w:proofErr w:type="spellStart"/>
            <w:r w:rsidRPr="27175868" w:rsidR="27175868">
              <w:rPr>
                <w:sz w:val="22"/>
                <w:szCs w:val="22"/>
              </w:rPr>
              <w:t>them</w:t>
            </w:r>
            <w:proofErr w:type="spellEnd"/>
            <w:r w:rsidRPr="27175868" w:rsidR="27175868">
              <w:rPr>
                <w:sz w:val="22"/>
                <w:szCs w:val="22"/>
              </w:rPr>
              <w:t xml:space="preserve"> </w:t>
            </w:r>
            <w:proofErr w:type="spellStart"/>
            <w:r w:rsidRPr="27175868" w:rsidR="27175868">
              <w:rPr>
                <w:sz w:val="22"/>
                <w:szCs w:val="22"/>
              </w:rPr>
              <w:t>directly</w:t>
            </w:r>
            <w:proofErr w:type="spellEnd"/>
            <w:r w:rsidRPr="27175868" w:rsidR="27175868">
              <w:rPr>
                <w:sz w:val="22"/>
                <w:szCs w:val="22"/>
              </w:rPr>
              <w:t xml:space="preserve">, </w:t>
            </w:r>
            <w:proofErr w:type="spellStart"/>
            <w:r w:rsidRPr="27175868" w:rsidR="27175868">
              <w:rPr>
                <w:sz w:val="22"/>
                <w:szCs w:val="22"/>
              </w:rPr>
              <w:t>since</w:t>
            </w:r>
            <w:proofErr w:type="spellEnd"/>
            <w:r w:rsidRPr="27175868" w:rsidR="27175868">
              <w:rPr>
                <w:sz w:val="22"/>
                <w:szCs w:val="22"/>
              </w:rPr>
              <w:t xml:space="preserve"> </w:t>
            </w:r>
            <w:proofErr w:type="spellStart"/>
            <w:r w:rsidRPr="27175868" w:rsidR="27175868">
              <w:rPr>
                <w:sz w:val="22"/>
                <w:szCs w:val="22"/>
              </w:rPr>
              <w:t>their</w:t>
            </w:r>
            <w:proofErr w:type="spellEnd"/>
            <w:r w:rsidRPr="27175868" w:rsidR="27175868">
              <w:rPr>
                <w:sz w:val="22"/>
                <w:szCs w:val="22"/>
              </w:rPr>
              <w:t xml:space="preserve"> </w:t>
            </w:r>
            <w:proofErr w:type="spellStart"/>
            <w:r w:rsidRPr="27175868" w:rsidR="27175868">
              <w:rPr>
                <w:sz w:val="22"/>
                <w:szCs w:val="22"/>
              </w:rPr>
              <w:t>science</w:t>
            </w:r>
            <w:proofErr w:type="spellEnd"/>
            <w:r w:rsidRPr="27175868" w:rsidR="27175868">
              <w:rPr>
                <w:sz w:val="22"/>
                <w:szCs w:val="22"/>
              </w:rPr>
              <w:t xml:space="preserve"> is </w:t>
            </w:r>
            <w:proofErr w:type="spellStart"/>
            <w:r w:rsidRPr="27175868" w:rsidR="27175868">
              <w:rPr>
                <w:sz w:val="22"/>
                <w:szCs w:val="22"/>
              </w:rPr>
              <w:t>often</w:t>
            </w:r>
            <w:proofErr w:type="spellEnd"/>
            <w:r w:rsidRPr="27175868" w:rsidR="27175868">
              <w:rPr>
                <w:sz w:val="22"/>
                <w:szCs w:val="22"/>
              </w:rPr>
              <w:t xml:space="preserve"> </w:t>
            </w:r>
            <w:proofErr w:type="spellStart"/>
            <w:r w:rsidRPr="27175868" w:rsidR="27175868">
              <w:rPr>
                <w:sz w:val="22"/>
                <w:szCs w:val="22"/>
              </w:rPr>
              <w:t>good</w:t>
            </w:r>
            <w:proofErr w:type="spellEnd"/>
            <w:r w:rsidRPr="27175868" w:rsidR="27175868">
              <w:rPr>
                <w:sz w:val="22"/>
                <w:szCs w:val="22"/>
              </w:rPr>
              <w:t xml:space="preserve">, but </w:t>
            </w:r>
            <w:proofErr w:type="spellStart"/>
            <w:r w:rsidRPr="27175868" w:rsidR="27175868">
              <w:rPr>
                <w:sz w:val="22"/>
                <w:szCs w:val="22"/>
              </w:rPr>
              <w:t>not</w:t>
            </w:r>
            <w:proofErr w:type="spellEnd"/>
            <w:r w:rsidRPr="27175868" w:rsidR="27175868">
              <w:rPr>
                <w:sz w:val="22"/>
                <w:szCs w:val="22"/>
              </w:rPr>
              <w:t xml:space="preserve"> </w:t>
            </w:r>
            <w:proofErr w:type="spellStart"/>
            <w:r w:rsidRPr="27175868" w:rsidR="27175868">
              <w:rPr>
                <w:sz w:val="22"/>
                <w:szCs w:val="22"/>
              </w:rPr>
              <w:t>too</w:t>
            </w:r>
            <w:proofErr w:type="spellEnd"/>
            <w:r w:rsidRPr="27175868" w:rsidR="27175868">
              <w:rPr>
                <w:sz w:val="22"/>
                <w:szCs w:val="22"/>
              </w:rPr>
              <w:t xml:space="preserve"> </w:t>
            </w:r>
            <w:proofErr w:type="spellStart"/>
            <w:r w:rsidRPr="27175868" w:rsidR="27175868">
              <w:rPr>
                <w:sz w:val="22"/>
                <w:szCs w:val="22"/>
              </w:rPr>
              <w:t>much</w:t>
            </w:r>
            <w:proofErr w:type="spellEnd"/>
            <w:r w:rsidRPr="27175868" w:rsidR="27175868">
              <w:rPr>
                <w:sz w:val="22"/>
                <w:szCs w:val="22"/>
              </w:rPr>
              <w:t xml:space="preserve"> as </w:t>
            </w:r>
            <w:proofErr w:type="spellStart"/>
            <w:r w:rsidRPr="27175868" w:rsidR="27175868">
              <w:rPr>
                <w:sz w:val="22"/>
                <w:szCs w:val="22"/>
              </w:rPr>
              <w:t>not</w:t>
            </w:r>
            <w:proofErr w:type="spellEnd"/>
            <w:r w:rsidRPr="27175868" w:rsidR="27175868">
              <w:rPr>
                <w:sz w:val="22"/>
                <w:szCs w:val="22"/>
              </w:rPr>
              <w:t xml:space="preserve"> </w:t>
            </w:r>
            <w:proofErr w:type="spellStart"/>
            <w:r w:rsidRPr="27175868" w:rsidR="27175868">
              <w:rPr>
                <w:sz w:val="22"/>
                <w:szCs w:val="22"/>
              </w:rPr>
              <w:t>to</w:t>
            </w:r>
            <w:proofErr w:type="spellEnd"/>
            <w:r w:rsidRPr="27175868" w:rsidR="27175868">
              <w:rPr>
                <w:sz w:val="22"/>
                <w:szCs w:val="22"/>
              </w:rPr>
              <w:t xml:space="preserve"> </w:t>
            </w:r>
            <w:proofErr w:type="spellStart"/>
            <w:r w:rsidRPr="27175868" w:rsidR="27175868">
              <w:rPr>
                <w:sz w:val="22"/>
                <w:szCs w:val="22"/>
              </w:rPr>
              <w:t>give</w:t>
            </w:r>
            <w:proofErr w:type="spellEnd"/>
            <w:r w:rsidRPr="27175868" w:rsidR="27175868">
              <w:rPr>
                <w:sz w:val="22"/>
                <w:szCs w:val="22"/>
              </w:rPr>
              <w:t xml:space="preserve"> </w:t>
            </w:r>
            <w:proofErr w:type="spellStart"/>
            <w:r w:rsidRPr="27175868" w:rsidR="27175868">
              <w:rPr>
                <w:sz w:val="22"/>
                <w:szCs w:val="22"/>
              </w:rPr>
              <w:t>them</w:t>
            </w:r>
            <w:proofErr w:type="spellEnd"/>
            <w:r w:rsidRPr="27175868" w:rsidR="27175868">
              <w:rPr>
                <w:sz w:val="22"/>
                <w:szCs w:val="22"/>
              </w:rPr>
              <w:t xml:space="preserve"> </w:t>
            </w:r>
            <w:proofErr w:type="spellStart"/>
            <w:r w:rsidRPr="27175868" w:rsidR="27175868">
              <w:rPr>
                <w:sz w:val="22"/>
                <w:szCs w:val="22"/>
              </w:rPr>
              <w:t>all</w:t>
            </w:r>
            <w:proofErr w:type="spellEnd"/>
            <w:r w:rsidRPr="27175868" w:rsidR="27175868">
              <w:rPr>
                <w:sz w:val="22"/>
                <w:szCs w:val="22"/>
              </w:rPr>
              <w:t xml:space="preserve"> </w:t>
            </w:r>
            <w:proofErr w:type="spellStart"/>
            <w:r w:rsidRPr="27175868" w:rsidR="27175868">
              <w:rPr>
                <w:sz w:val="22"/>
                <w:szCs w:val="22"/>
              </w:rPr>
              <w:t>the</w:t>
            </w:r>
            <w:proofErr w:type="spellEnd"/>
            <w:r w:rsidRPr="27175868" w:rsidR="27175868">
              <w:rPr>
                <w:sz w:val="22"/>
                <w:szCs w:val="22"/>
              </w:rPr>
              <w:t xml:space="preserve"> resources</w:t>
            </w:r>
          </w:p>
          <w:p w:rsidR="00161EAB" w:rsidP="27175868" w:rsidRDefault="00161EAB" w14:paraId="1CDBF2FA" w14:textId="3CD5D278">
            <w:pPr>
              <w:pStyle w:val="Lijstalinea"/>
              <w:numPr>
                <w:ilvl w:val="0"/>
                <w:numId w:val="100"/>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We hebben niet zoveel hoogleraren nodig. De oude hoogleraar die een </w:t>
            </w:r>
            <w:proofErr w:type="spellStart"/>
            <w:r w:rsidRPr="27175868" w:rsidR="27175868">
              <w:rPr>
                <w:sz w:val="22"/>
                <w:szCs w:val="22"/>
              </w:rPr>
              <w:t>authoriteit</w:t>
            </w:r>
            <w:proofErr w:type="spellEnd"/>
            <w:r w:rsidRPr="27175868" w:rsidR="27175868">
              <w:rPr>
                <w:sz w:val="22"/>
                <w:szCs w:val="22"/>
              </w:rPr>
              <w:t xml:space="preserve"> was op zijn (en soms haar) vakgebied is achterhaald. Hoogleraren zijn momenteel vooral managers. We hebben in verhouding veel meer onderzoekers nodig. Daarom heb ik minder geld aan hoogleraren toegekend. Hoogleraren kunnen ook gesubsidieerd worden door een sector/bedrijfstak.</w:t>
            </w:r>
          </w:p>
        </w:tc>
      </w:tr>
      <w:tr w:rsidR="00161EAB" w:rsidTr="27175868" w14:paraId="429DF7EF" w14:textId="77777777">
        <w:tc>
          <w:tcPr>
            <w:tcW w:w="3114" w:type="dxa"/>
            <w:tcMar/>
          </w:tcPr>
          <w:p w:rsidR="00161EAB" w:rsidP="00744882" w:rsidRDefault="00161EAB" w14:paraId="0B0780D3" w14:textId="63EC7087">
            <w:r w:rsidR="27175868">
              <w:rPr/>
              <w:t>Liever naar jonge onderzoekers</w:t>
            </w:r>
          </w:p>
        </w:tc>
        <w:tc>
          <w:tcPr>
            <w:tcW w:w="5948" w:type="dxa"/>
            <w:tcMar/>
          </w:tcPr>
          <w:p w:rsidR="00161EAB" w:rsidP="27175868" w:rsidRDefault="00161EAB" w14:paraId="03C6AC90" w14:textId="7DA4DE59">
            <w:pPr>
              <w:pStyle w:val="Lijstalinea"/>
              <w:numPr>
                <w:ilvl w:val="0"/>
                <w:numId w:val="101"/>
              </w:numPr>
              <w:rPr>
                <w:rFonts w:ascii="Calibri" w:hAnsi="Calibri" w:eastAsia="Calibri" w:cs="Calibri" w:asciiTheme="minorAscii" w:hAnsiTheme="minorAscii" w:eastAsiaTheme="minorAscii" w:cstheme="minorAscii"/>
                <w:sz w:val="22"/>
                <w:szCs w:val="22"/>
              </w:rPr>
            </w:pPr>
            <w:r w:rsidRPr="27175868" w:rsidR="27175868">
              <w:rPr>
                <w:sz w:val="22"/>
                <w:szCs w:val="22"/>
              </w:rPr>
              <w:t xml:space="preserve">More </w:t>
            </w:r>
            <w:proofErr w:type="spellStart"/>
            <w:r w:rsidRPr="27175868" w:rsidR="27175868">
              <w:rPr>
                <w:sz w:val="22"/>
                <w:szCs w:val="22"/>
              </w:rPr>
              <w:t>chances</w:t>
            </w:r>
            <w:proofErr w:type="spellEnd"/>
            <w:r w:rsidRPr="27175868" w:rsidR="27175868">
              <w:rPr>
                <w:sz w:val="22"/>
                <w:szCs w:val="22"/>
              </w:rPr>
              <w:t xml:space="preserve"> </w:t>
            </w:r>
            <w:proofErr w:type="spellStart"/>
            <w:r w:rsidRPr="27175868" w:rsidR="27175868">
              <w:rPr>
                <w:sz w:val="22"/>
                <w:szCs w:val="22"/>
              </w:rPr>
              <w:t>should</w:t>
            </w:r>
            <w:proofErr w:type="spellEnd"/>
            <w:r w:rsidRPr="27175868" w:rsidR="27175868">
              <w:rPr>
                <w:sz w:val="22"/>
                <w:szCs w:val="22"/>
              </w:rPr>
              <w:t xml:space="preserve"> </w:t>
            </w:r>
            <w:proofErr w:type="spellStart"/>
            <w:r w:rsidRPr="27175868" w:rsidR="27175868">
              <w:rPr>
                <w:sz w:val="22"/>
                <w:szCs w:val="22"/>
              </w:rPr>
              <w:t>be</w:t>
            </w:r>
            <w:proofErr w:type="spellEnd"/>
            <w:r w:rsidRPr="27175868" w:rsidR="27175868">
              <w:rPr>
                <w:sz w:val="22"/>
                <w:szCs w:val="22"/>
              </w:rPr>
              <w:t xml:space="preserve"> </w:t>
            </w:r>
            <w:proofErr w:type="spellStart"/>
            <w:r w:rsidRPr="27175868" w:rsidR="27175868">
              <w:rPr>
                <w:sz w:val="22"/>
                <w:szCs w:val="22"/>
              </w:rPr>
              <w:t>given</w:t>
            </w:r>
            <w:proofErr w:type="spellEnd"/>
            <w:r w:rsidRPr="27175868" w:rsidR="27175868">
              <w:rPr>
                <w:sz w:val="22"/>
                <w:szCs w:val="22"/>
              </w:rPr>
              <w:t xml:space="preserve"> </w:t>
            </w:r>
            <w:proofErr w:type="spellStart"/>
            <w:r w:rsidRPr="27175868" w:rsidR="27175868">
              <w:rPr>
                <w:sz w:val="22"/>
                <w:szCs w:val="22"/>
              </w:rPr>
              <w:t>for</w:t>
            </w:r>
            <w:proofErr w:type="spellEnd"/>
            <w:r w:rsidRPr="27175868" w:rsidR="27175868">
              <w:rPr>
                <w:sz w:val="22"/>
                <w:szCs w:val="22"/>
              </w:rPr>
              <w:t xml:space="preserve"> junior </w:t>
            </w:r>
            <w:proofErr w:type="spellStart"/>
            <w:r w:rsidRPr="27175868" w:rsidR="27175868">
              <w:rPr>
                <w:sz w:val="22"/>
                <w:szCs w:val="22"/>
              </w:rPr>
              <w:t>PIs</w:t>
            </w:r>
            <w:proofErr w:type="spellEnd"/>
            <w:r w:rsidRPr="27175868" w:rsidR="27175868">
              <w:rPr>
                <w:sz w:val="22"/>
                <w:szCs w:val="22"/>
              </w:rPr>
              <w:t xml:space="preserve"> </w:t>
            </w:r>
            <w:proofErr w:type="spellStart"/>
            <w:r w:rsidRPr="27175868" w:rsidR="27175868">
              <w:rPr>
                <w:sz w:val="22"/>
                <w:szCs w:val="22"/>
              </w:rPr>
              <w:t>who</w:t>
            </w:r>
            <w:proofErr w:type="spellEnd"/>
            <w:r w:rsidRPr="27175868" w:rsidR="27175868">
              <w:rPr>
                <w:sz w:val="22"/>
                <w:szCs w:val="22"/>
              </w:rPr>
              <w:t xml:space="preserve"> have </w:t>
            </w:r>
            <w:proofErr w:type="spellStart"/>
            <w:r w:rsidRPr="27175868" w:rsidR="27175868">
              <w:rPr>
                <w:sz w:val="22"/>
                <w:szCs w:val="22"/>
              </w:rPr>
              <w:t>not</w:t>
            </w:r>
            <w:proofErr w:type="spellEnd"/>
            <w:r w:rsidRPr="27175868" w:rsidR="27175868">
              <w:rPr>
                <w:sz w:val="22"/>
                <w:szCs w:val="22"/>
              </w:rPr>
              <w:t xml:space="preserve"> </w:t>
            </w:r>
            <w:proofErr w:type="spellStart"/>
            <w:r w:rsidRPr="27175868" w:rsidR="27175868">
              <w:rPr>
                <w:sz w:val="22"/>
                <w:szCs w:val="22"/>
              </w:rPr>
              <w:t>yet</w:t>
            </w:r>
            <w:proofErr w:type="spellEnd"/>
            <w:r w:rsidRPr="27175868" w:rsidR="27175868">
              <w:rPr>
                <w:sz w:val="22"/>
                <w:szCs w:val="22"/>
              </w:rPr>
              <w:t xml:space="preserve"> built a </w:t>
            </w:r>
            <w:proofErr w:type="spellStart"/>
            <w:r w:rsidRPr="27175868" w:rsidR="27175868">
              <w:rPr>
                <w:sz w:val="22"/>
                <w:szCs w:val="22"/>
              </w:rPr>
              <w:t>competitive</w:t>
            </w:r>
            <w:proofErr w:type="spellEnd"/>
            <w:r w:rsidRPr="27175868" w:rsidR="27175868">
              <w:rPr>
                <w:sz w:val="22"/>
                <w:szCs w:val="22"/>
              </w:rPr>
              <w:t xml:space="preserve"> CV or </w:t>
            </w:r>
            <w:proofErr w:type="spellStart"/>
            <w:r w:rsidRPr="27175868" w:rsidR="27175868">
              <w:rPr>
                <w:sz w:val="22"/>
                <w:szCs w:val="22"/>
              </w:rPr>
              <w:t>don't</w:t>
            </w:r>
            <w:proofErr w:type="spellEnd"/>
            <w:r w:rsidRPr="27175868" w:rsidR="27175868">
              <w:rPr>
                <w:sz w:val="22"/>
                <w:szCs w:val="22"/>
              </w:rPr>
              <w:t xml:space="preserve"> have a strong </w:t>
            </w:r>
            <w:proofErr w:type="spellStart"/>
            <w:r w:rsidRPr="27175868" w:rsidR="27175868">
              <w:rPr>
                <w:sz w:val="22"/>
                <w:szCs w:val="22"/>
              </w:rPr>
              <w:t>network</w:t>
            </w:r>
            <w:proofErr w:type="spellEnd"/>
            <w:r w:rsidRPr="27175868" w:rsidR="27175868">
              <w:rPr>
                <w:sz w:val="22"/>
                <w:szCs w:val="22"/>
              </w:rPr>
              <w:t xml:space="preserve"> </w:t>
            </w:r>
            <w:proofErr w:type="spellStart"/>
            <w:r w:rsidRPr="27175868" w:rsidR="27175868">
              <w:rPr>
                <w:sz w:val="22"/>
                <w:szCs w:val="22"/>
              </w:rPr>
              <w:t>yet</w:t>
            </w:r>
            <w:proofErr w:type="spellEnd"/>
            <w:r w:rsidRPr="27175868" w:rsidR="27175868">
              <w:rPr>
                <w:sz w:val="22"/>
                <w:szCs w:val="22"/>
              </w:rPr>
              <w:t>.</w:t>
            </w:r>
          </w:p>
          <w:p w:rsidR="00161EAB" w:rsidP="27175868" w:rsidRDefault="00161EAB" w14:paraId="39E5DEB7" w14:textId="62AC4B32">
            <w:pPr>
              <w:pStyle w:val="Lijstalinea"/>
              <w:numPr>
                <w:ilvl w:val="0"/>
                <w:numId w:val="101"/>
              </w:numPr>
              <w:rPr>
                <w:rFonts w:ascii="Calibri" w:hAnsi="Calibri" w:eastAsia="Calibri" w:cs="Calibri" w:asciiTheme="minorAscii" w:hAnsiTheme="minorAscii" w:eastAsiaTheme="minorAscii" w:cstheme="minorAscii"/>
                <w:sz w:val="22"/>
                <w:szCs w:val="22"/>
              </w:rPr>
            </w:pPr>
            <w:r w:rsidRPr="27175868" w:rsidR="27175868">
              <w:rPr>
                <w:sz w:val="22"/>
                <w:szCs w:val="22"/>
              </w:rPr>
              <w:t>slecht plan om hoogleraren geld te geven. Ze moeten hun jonger personeel stimuleren en begeleiden.</w:t>
            </w:r>
          </w:p>
        </w:tc>
      </w:tr>
      <w:tr w:rsidR="00161EAB" w:rsidTr="27175868" w14:paraId="22AD78A2" w14:textId="77777777">
        <w:tc>
          <w:tcPr>
            <w:tcW w:w="3114" w:type="dxa"/>
            <w:tcMar/>
          </w:tcPr>
          <w:p w:rsidR="00161EAB" w:rsidP="00744882" w:rsidRDefault="00161EAB" w14:paraId="413D636A" w14:textId="2ED67857">
            <w:r w:rsidR="27175868">
              <w:rPr/>
              <w:t>Hoogleraren zijn een minority</w:t>
            </w:r>
          </w:p>
        </w:tc>
        <w:tc>
          <w:tcPr>
            <w:tcW w:w="5948" w:type="dxa"/>
            <w:tcMar/>
          </w:tcPr>
          <w:p w:rsidR="00161EAB" w:rsidP="27175868" w:rsidRDefault="00161EAB" w14:paraId="6B1BC04F" w14:textId="40578079">
            <w:pPr>
              <w:pStyle w:val="Lijstalinea"/>
              <w:numPr>
                <w:ilvl w:val="0"/>
                <w:numId w:val="102"/>
              </w:numPr>
              <w:rPr>
                <w:rFonts w:ascii="Calibri" w:hAnsi="Calibri" w:eastAsia="Calibri" w:cs="Calibri" w:asciiTheme="minorAscii" w:hAnsiTheme="minorAscii" w:eastAsiaTheme="minorAscii" w:cstheme="minorAscii"/>
                <w:sz w:val="22"/>
                <w:szCs w:val="22"/>
              </w:rPr>
            </w:pPr>
            <w:r w:rsidRPr="27175868" w:rsidR="27175868">
              <w:rPr>
                <w:sz w:val="22"/>
                <w:szCs w:val="22"/>
              </w:rPr>
              <w:t>It is important to keep supporting full time professors on their long-term research interests, however since they are in the minority that is why I did not assign so much money here. Although their projects will create PhD and postdoc positions, without long-term perspectives for these people, it is a little bit cruel to just offer them a job for the research glory of one person.</w:t>
            </w:r>
          </w:p>
        </w:tc>
      </w:tr>
      <w:tr w:rsidR="27175868" w:rsidTr="27175868" w14:paraId="1A81A442">
        <w:tc>
          <w:tcPr>
            <w:tcW w:w="3114" w:type="dxa"/>
            <w:tcMar/>
          </w:tcPr>
          <w:p w:rsidR="27175868" w:rsidP="27175868" w:rsidRDefault="27175868" w14:paraId="55611960" w14:textId="6B78FDA7">
            <w:pPr>
              <w:pStyle w:val="Standaard"/>
            </w:pPr>
            <w:r w:rsidR="27175868">
              <w:rPr/>
              <w:t xml:space="preserve">Dit </w:t>
            </w:r>
            <w:r w:rsidR="27175868">
              <w:rPr/>
              <w:t>creëert</w:t>
            </w:r>
            <w:r w:rsidR="27175868">
              <w:rPr/>
              <w:t xml:space="preserve"> meer afstand tussen assistenten en </w:t>
            </w:r>
            <w:proofErr w:type="spellStart"/>
            <w:r w:rsidR="27175868">
              <w:rPr/>
              <w:t>associate</w:t>
            </w:r>
            <w:proofErr w:type="spellEnd"/>
            <w:r w:rsidR="27175868">
              <w:rPr/>
              <w:t xml:space="preserve"> professors en full professors</w:t>
            </w:r>
          </w:p>
        </w:tc>
        <w:tc>
          <w:tcPr>
            <w:tcW w:w="5948" w:type="dxa"/>
            <w:tcMar/>
          </w:tcPr>
          <w:p w:rsidR="27175868" w:rsidP="27175868" w:rsidRDefault="27175868" w14:paraId="01F12799" w14:textId="5BD195A5">
            <w:pPr>
              <w:pStyle w:val="Lijstalinea"/>
              <w:numPr>
                <w:ilvl w:val="0"/>
                <w:numId w:val="102"/>
              </w:numPr>
              <w:rPr>
                <w:rFonts w:ascii="Calibri" w:hAnsi="Calibri" w:eastAsia="Calibri" w:cs="Calibri" w:asciiTheme="minorAscii" w:hAnsiTheme="minorAscii" w:eastAsiaTheme="minorAscii" w:cstheme="minorAscii"/>
                <w:sz w:val="22"/>
                <w:szCs w:val="22"/>
              </w:rPr>
            </w:pPr>
            <w:r w:rsidRPr="27175868" w:rsidR="27175868">
              <w:rPr>
                <w:sz w:val="22"/>
                <w:szCs w:val="22"/>
              </w:rPr>
              <w:t>the idea is good but again the system would create even a bigger gap between assistant and associate professors and full professors, a distinction that is at the moment quite arbitrary.</w:t>
            </w:r>
          </w:p>
        </w:tc>
      </w:tr>
    </w:tbl>
    <w:p w:rsidR="27175868" w:rsidP="27175868" w:rsidRDefault="27175868" w14:paraId="7C07436D" w14:textId="61A0CF70">
      <w:pPr>
        <w:pStyle w:val="Kop2"/>
      </w:pPr>
      <w:r w:rsidR="27175868">
        <w:rPr/>
        <w:t>Notes</w:t>
      </w:r>
      <w:r w:rsidR="27175868">
        <w:rPr/>
        <w:t>:</w:t>
      </w:r>
    </w:p>
    <w:p w:rsidR="27175868" w:rsidP="27175868" w:rsidRDefault="27175868" w14:paraId="75FAE2BE" w14:textId="44C6F784">
      <w:pPr>
        <w:pStyle w:val="Lijstalinea"/>
        <w:numPr>
          <w:ilvl w:val="0"/>
          <w:numId w:val="103"/>
        </w:numPr>
        <w:rPr>
          <w:rFonts w:ascii="Calibri" w:hAnsi="Calibri" w:eastAsia="Calibri" w:cs="Calibri" w:asciiTheme="minorAscii" w:hAnsiTheme="minorAscii" w:eastAsiaTheme="minorAscii" w:cstheme="minorAscii"/>
          <w:sz w:val="22"/>
          <w:szCs w:val="22"/>
        </w:rPr>
      </w:pPr>
      <w:r w:rsidRPr="27175868" w:rsidR="27175868">
        <w:rPr>
          <w:sz w:val="22"/>
          <w:szCs w:val="22"/>
        </w:rPr>
        <w:t>Het is natuurlijk belangrijk dat hoogleraren genoeg ruimte hebben om ook hun eigen onderzoek te kunnen doen. Wat ik trouwens wel lastig vind bij al deze vragen is het veralgemeniserende karakter. Wat bij het ene soort wetenschap goed werkt, werkt bij de andere minder. Ik wil als Geesteswetenschapper niet in een Beta mal geduwd worden, wat nu gebeurt, maar het omgekeerde zou ik ook niet willen (al is dat extreem hypothetisch).</w:t>
      </w:r>
    </w:p>
    <w:sectPr w:rsidRPr="002D7231" w:rsidR="002D7231">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2">
    <w:nsid w:val="5c933c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be673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584486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56afc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ae90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8513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0219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4d325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34058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79f62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7968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10b99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71725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834f5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5e7e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6715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7c54c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6d1f63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f5fe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d59c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e9a0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e50b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2908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793d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de6b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9a88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c6b4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aec3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81fe6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b523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93c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d161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dbbb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f513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9658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ed613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d0b0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09d9d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328a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ae64b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71bb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fda26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b575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8cd2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f3720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a583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524d8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0e7a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1629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b0a4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4ec8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3f0d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e5e6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01b6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a43d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3b9b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6474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bdc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e37b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9a9a7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2f09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25de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649e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d1c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f8b5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d208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ffd5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ae42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d60e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37d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9721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b175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669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75f7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b803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0a638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6ccd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8ce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9b82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92750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c8b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4923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a168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0844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631c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37e8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3f42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8df2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9d6a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fe6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40e36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be8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c123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089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339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d6f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ecd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e71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69b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2a49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edb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381D0D"/>
    <w:multiLevelType w:val="hybridMultilevel"/>
    <w:tmpl w:val="7C2C12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372169"/>
    <w:multiLevelType w:val="hybridMultilevel"/>
    <w:tmpl w:val="0BBA375A"/>
    <w:lvl w:ilvl="0" w:tplc="A4EEC6E6">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882092438">
    <w:abstractNumId w:val="0"/>
  </w:num>
  <w:num w:numId="2" w16cid:durableId="97301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31"/>
    <w:rsid w:val="00003339"/>
    <w:rsid w:val="000A1244"/>
    <w:rsid w:val="00161EAB"/>
    <w:rsid w:val="001924F1"/>
    <w:rsid w:val="002D7231"/>
    <w:rsid w:val="00455845"/>
    <w:rsid w:val="005234A6"/>
    <w:rsid w:val="00570828"/>
    <w:rsid w:val="005A11CD"/>
    <w:rsid w:val="006153CC"/>
    <w:rsid w:val="007507FD"/>
    <w:rsid w:val="00850FDF"/>
    <w:rsid w:val="009356E7"/>
    <w:rsid w:val="0094786B"/>
    <w:rsid w:val="009A1004"/>
    <w:rsid w:val="009B0CE2"/>
    <w:rsid w:val="00B40CFB"/>
    <w:rsid w:val="00C812B5"/>
    <w:rsid w:val="00D81BE3"/>
    <w:rsid w:val="00DE02F6"/>
    <w:rsid w:val="00E6716B"/>
    <w:rsid w:val="00F263BA"/>
    <w:rsid w:val="0143BF22"/>
    <w:rsid w:val="0151D75A"/>
    <w:rsid w:val="0188F809"/>
    <w:rsid w:val="02A5DB9D"/>
    <w:rsid w:val="02AA800D"/>
    <w:rsid w:val="0380D17B"/>
    <w:rsid w:val="03CC4997"/>
    <w:rsid w:val="040B4C39"/>
    <w:rsid w:val="0412A1A8"/>
    <w:rsid w:val="047B5FE4"/>
    <w:rsid w:val="056868D0"/>
    <w:rsid w:val="0641C1CE"/>
    <w:rsid w:val="06E58A07"/>
    <w:rsid w:val="088F9766"/>
    <w:rsid w:val="08BA05D5"/>
    <w:rsid w:val="08F6D9D4"/>
    <w:rsid w:val="09C4DBE5"/>
    <w:rsid w:val="0A81E32C"/>
    <w:rsid w:val="0AF95BB0"/>
    <w:rsid w:val="0BB6E8A4"/>
    <w:rsid w:val="0BD7AA54"/>
    <w:rsid w:val="0D89B693"/>
    <w:rsid w:val="0DCA4AF7"/>
    <w:rsid w:val="0F94612D"/>
    <w:rsid w:val="0FD1AB42"/>
    <w:rsid w:val="0FE9BBB4"/>
    <w:rsid w:val="101FD5AC"/>
    <w:rsid w:val="101FD5AC"/>
    <w:rsid w:val="110BAB19"/>
    <w:rsid w:val="116D7BA3"/>
    <w:rsid w:val="117E1CBA"/>
    <w:rsid w:val="127BB9DE"/>
    <w:rsid w:val="12E63103"/>
    <w:rsid w:val="13D6CCC8"/>
    <w:rsid w:val="141C0368"/>
    <w:rsid w:val="14867389"/>
    <w:rsid w:val="154B92BB"/>
    <w:rsid w:val="16518DDD"/>
    <w:rsid w:val="1658D858"/>
    <w:rsid w:val="171A5CFB"/>
    <w:rsid w:val="17BE144B"/>
    <w:rsid w:val="18E8F7ED"/>
    <w:rsid w:val="19788D88"/>
    <w:rsid w:val="1B72A18C"/>
    <w:rsid w:val="1BD4F9F4"/>
    <w:rsid w:val="1C91856E"/>
    <w:rsid w:val="1D3D7C43"/>
    <w:rsid w:val="1D707622"/>
    <w:rsid w:val="1D9E70BE"/>
    <w:rsid w:val="1E2D55CF"/>
    <w:rsid w:val="1EE94F2C"/>
    <w:rsid w:val="1FC2FB7E"/>
    <w:rsid w:val="1FD113B6"/>
    <w:rsid w:val="1FFFBA9E"/>
    <w:rsid w:val="2055607F"/>
    <w:rsid w:val="21E1E310"/>
    <w:rsid w:val="2210ED66"/>
    <w:rsid w:val="22443B78"/>
    <w:rsid w:val="22595B94"/>
    <w:rsid w:val="23196DA6"/>
    <w:rsid w:val="231C5338"/>
    <w:rsid w:val="238D0141"/>
    <w:rsid w:val="250A36A1"/>
    <w:rsid w:val="253724FC"/>
    <w:rsid w:val="25488E28"/>
    <w:rsid w:val="255890B0"/>
    <w:rsid w:val="2640553A"/>
    <w:rsid w:val="26F46111"/>
    <w:rsid w:val="27175868"/>
    <w:rsid w:val="27259B4E"/>
    <w:rsid w:val="2863CB68"/>
    <w:rsid w:val="28C16BAF"/>
    <w:rsid w:val="29FF9BC9"/>
    <w:rsid w:val="2B21FA6D"/>
    <w:rsid w:val="2BC7D234"/>
    <w:rsid w:val="2C9E7B15"/>
    <w:rsid w:val="2D2816F4"/>
    <w:rsid w:val="2D94918E"/>
    <w:rsid w:val="2E4B671F"/>
    <w:rsid w:val="2F71BF18"/>
    <w:rsid w:val="3053D525"/>
    <w:rsid w:val="307F3478"/>
    <w:rsid w:val="30DB9C83"/>
    <w:rsid w:val="32776CE4"/>
    <w:rsid w:val="329B3FC4"/>
    <w:rsid w:val="32C28837"/>
    <w:rsid w:val="3334F9D8"/>
    <w:rsid w:val="33B64B2A"/>
    <w:rsid w:val="34A5C4F5"/>
    <w:rsid w:val="34BAA8A3"/>
    <w:rsid w:val="3576A200"/>
    <w:rsid w:val="3638DE82"/>
    <w:rsid w:val="38C54AA8"/>
    <w:rsid w:val="39ED719F"/>
    <w:rsid w:val="3A611B09"/>
    <w:rsid w:val="3A875D38"/>
    <w:rsid w:val="3AFBDE1C"/>
    <w:rsid w:val="3C28F9AD"/>
    <w:rsid w:val="3C621729"/>
    <w:rsid w:val="3D7F936E"/>
    <w:rsid w:val="3DE586BC"/>
    <w:rsid w:val="3F8BA188"/>
    <w:rsid w:val="3FA41825"/>
    <w:rsid w:val="40B73430"/>
    <w:rsid w:val="40F69EBC"/>
    <w:rsid w:val="412013FD"/>
    <w:rsid w:val="413FE886"/>
    <w:rsid w:val="42926F1D"/>
    <w:rsid w:val="43B34697"/>
    <w:rsid w:val="442E3F7E"/>
    <w:rsid w:val="44778948"/>
    <w:rsid w:val="459F8742"/>
    <w:rsid w:val="4886B7BA"/>
    <w:rsid w:val="48C56D43"/>
    <w:rsid w:val="4ACB6191"/>
    <w:rsid w:val="4C513CF5"/>
    <w:rsid w:val="4D98DE66"/>
    <w:rsid w:val="4F7EABBF"/>
    <w:rsid w:val="4F9ED2B4"/>
    <w:rsid w:val="4FB1A122"/>
    <w:rsid w:val="500E42A6"/>
    <w:rsid w:val="50360AED"/>
    <w:rsid w:val="510B85BB"/>
    <w:rsid w:val="513AA315"/>
    <w:rsid w:val="51458339"/>
    <w:rsid w:val="519A107F"/>
    <w:rsid w:val="51AA1307"/>
    <w:rsid w:val="51D1DB4E"/>
    <w:rsid w:val="52A57651"/>
    <w:rsid w:val="52D67376"/>
    <w:rsid w:val="52E1539A"/>
    <w:rsid w:val="537E4F0E"/>
    <w:rsid w:val="54437555"/>
    <w:rsid w:val="55DF45B6"/>
    <w:rsid w:val="564741BB"/>
    <w:rsid w:val="569C2563"/>
    <w:rsid w:val="57448704"/>
    <w:rsid w:val="5819548B"/>
    <w:rsid w:val="5916E678"/>
    <w:rsid w:val="5AE15385"/>
    <w:rsid w:val="5B080DE2"/>
    <w:rsid w:val="5C17F827"/>
    <w:rsid w:val="5CA5577C"/>
    <w:rsid w:val="5EC5E024"/>
    <w:rsid w:val="607E890E"/>
    <w:rsid w:val="60F7474C"/>
    <w:rsid w:val="6121F85D"/>
    <w:rsid w:val="6158B465"/>
    <w:rsid w:val="61D08DFC"/>
    <w:rsid w:val="63149900"/>
    <w:rsid w:val="65083B2B"/>
    <w:rsid w:val="65104E1A"/>
    <w:rsid w:val="6551FA31"/>
    <w:rsid w:val="656A23B5"/>
    <w:rsid w:val="6658AAC0"/>
    <w:rsid w:val="677FD512"/>
    <w:rsid w:val="67992767"/>
    <w:rsid w:val="67A60C20"/>
    <w:rsid w:val="6963C64A"/>
    <w:rsid w:val="69F1D775"/>
    <w:rsid w:val="6A733CC1"/>
    <w:rsid w:val="6B0221D2"/>
    <w:rsid w:val="6BA32661"/>
    <w:rsid w:val="6C9DF233"/>
    <w:rsid w:val="6CC0A81A"/>
    <w:rsid w:val="6D3EF6C2"/>
    <w:rsid w:val="6D41920B"/>
    <w:rsid w:val="6DA0D415"/>
    <w:rsid w:val="6E1ACE23"/>
    <w:rsid w:val="6E68F88D"/>
    <w:rsid w:val="6E7064F0"/>
    <w:rsid w:val="6F3B10DF"/>
    <w:rsid w:val="6F587258"/>
    <w:rsid w:val="6FEC9F6A"/>
    <w:rsid w:val="70900EB9"/>
    <w:rsid w:val="70BCEF95"/>
    <w:rsid w:val="70EBF9EB"/>
    <w:rsid w:val="70EBF9EB"/>
    <w:rsid w:val="70F442B9"/>
    <w:rsid w:val="711F47FD"/>
    <w:rsid w:val="71FCE95A"/>
    <w:rsid w:val="7258BFF6"/>
    <w:rsid w:val="72848F27"/>
    <w:rsid w:val="73AE871E"/>
    <w:rsid w:val="7477AA6F"/>
    <w:rsid w:val="7516EF9A"/>
    <w:rsid w:val="754A577F"/>
    <w:rsid w:val="75F2B920"/>
    <w:rsid w:val="772C3119"/>
    <w:rsid w:val="778E8981"/>
    <w:rsid w:val="77E41937"/>
    <w:rsid w:val="784E905C"/>
    <w:rsid w:val="79308DE0"/>
    <w:rsid w:val="7A7498E4"/>
    <w:rsid w:val="7AE6EBF3"/>
    <w:rsid w:val="7BF0550B"/>
    <w:rsid w:val="7BF5C7AF"/>
    <w:rsid w:val="7C38D43B"/>
    <w:rsid w:val="7C82BC54"/>
    <w:rsid w:val="7CB1FA15"/>
    <w:rsid w:val="7CB586E5"/>
    <w:rsid w:val="7E515746"/>
    <w:rsid w:val="7E57D3E4"/>
    <w:rsid w:val="7FBA5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D3A3"/>
  <w15:chartTrackingRefBased/>
  <w15:docId w15:val="{3B5C819E-1602-46F9-8838-81CEC8AD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2D723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2D723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850FD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850FDF"/>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2Char" w:customStyle="1">
    <w:name w:val="Kop 2 Char"/>
    <w:basedOn w:val="Standaardalinea-lettertype"/>
    <w:link w:val="Kop2"/>
    <w:uiPriority w:val="9"/>
    <w:rsid w:val="002D7231"/>
    <w:rPr>
      <w:rFonts w:asciiTheme="majorHAnsi" w:hAnsiTheme="majorHAnsi" w:eastAsiaTheme="majorEastAsia" w:cstheme="majorBidi"/>
      <w:color w:val="2F5496" w:themeColor="accent1" w:themeShade="BF"/>
      <w:sz w:val="26"/>
      <w:szCs w:val="26"/>
    </w:rPr>
  </w:style>
  <w:style w:type="character" w:styleId="Kop1Char" w:customStyle="1">
    <w:name w:val="Kop 1 Char"/>
    <w:basedOn w:val="Standaardalinea-lettertype"/>
    <w:link w:val="Kop1"/>
    <w:uiPriority w:val="9"/>
    <w:rsid w:val="002D7231"/>
    <w:rPr>
      <w:rFonts w:asciiTheme="majorHAnsi" w:hAnsiTheme="majorHAnsi" w:eastAsiaTheme="majorEastAsia" w:cstheme="majorBidi"/>
      <w:color w:val="2F5496" w:themeColor="accent1" w:themeShade="BF"/>
      <w:sz w:val="32"/>
      <w:szCs w:val="32"/>
    </w:rPr>
  </w:style>
  <w:style w:type="character" w:styleId="Kop3Char" w:customStyle="1">
    <w:name w:val="Kop 3 Char"/>
    <w:basedOn w:val="Standaardalinea-lettertype"/>
    <w:link w:val="Kop3"/>
    <w:uiPriority w:val="9"/>
    <w:rsid w:val="00850FDF"/>
    <w:rPr>
      <w:rFonts w:asciiTheme="majorHAnsi" w:hAnsiTheme="majorHAnsi" w:eastAsiaTheme="majorEastAsia" w:cstheme="majorBidi"/>
      <w:color w:val="1F3763" w:themeColor="accent1" w:themeShade="7F"/>
      <w:sz w:val="24"/>
      <w:szCs w:val="24"/>
    </w:rPr>
  </w:style>
  <w:style w:type="character" w:styleId="Kop4Char" w:customStyle="1">
    <w:name w:val="Kop 4 Char"/>
    <w:basedOn w:val="Standaardalinea-lettertype"/>
    <w:link w:val="Kop4"/>
    <w:uiPriority w:val="9"/>
    <w:rsid w:val="00850FDF"/>
    <w:rPr>
      <w:rFonts w:asciiTheme="majorHAnsi" w:hAnsiTheme="majorHAnsi" w:eastAsiaTheme="majorEastAsia" w:cstheme="majorBidi"/>
      <w:i/>
      <w:iCs/>
      <w:color w:val="2F5496" w:themeColor="accent1" w:themeShade="BF"/>
    </w:rPr>
  </w:style>
  <w:style w:type="table" w:styleId="Tabelraster">
    <w:name w:val="Table Grid"/>
    <w:basedOn w:val="Standaardtabel"/>
    <w:uiPriority w:val="39"/>
    <w:rsid w:val="00161E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161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666">
      <w:bodyDiv w:val="1"/>
      <w:marLeft w:val="0"/>
      <w:marRight w:val="0"/>
      <w:marTop w:val="0"/>
      <w:marBottom w:val="0"/>
      <w:divBdr>
        <w:top w:val="none" w:sz="0" w:space="0" w:color="auto"/>
        <w:left w:val="none" w:sz="0" w:space="0" w:color="auto"/>
        <w:bottom w:val="none" w:sz="0" w:space="0" w:color="auto"/>
        <w:right w:val="none" w:sz="0" w:space="0" w:color="auto"/>
      </w:divBdr>
    </w:div>
    <w:div w:id="179204427">
      <w:bodyDiv w:val="1"/>
      <w:marLeft w:val="0"/>
      <w:marRight w:val="0"/>
      <w:marTop w:val="0"/>
      <w:marBottom w:val="0"/>
      <w:divBdr>
        <w:top w:val="none" w:sz="0" w:space="0" w:color="auto"/>
        <w:left w:val="none" w:sz="0" w:space="0" w:color="auto"/>
        <w:bottom w:val="none" w:sz="0" w:space="0" w:color="auto"/>
        <w:right w:val="none" w:sz="0" w:space="0" w:color="auto"/>
      </w:divBdr>
    </w:div>
    <w:div w:id="248082781">
      <w:bodyDiv w:val="1"/>
      <w:marLeft w:val="0"/>
      <w:marRight w:val="0"/>
      <w:marTop w:val="0"/>
      <w:marBottom w:val="0"/>
      <w:divBdr>
        <w:top w:val="none" w:sz="0" w:space="0" w:color="auto"/>
        <w:left w:val="none" w:sz="0" w:space="0" w:color="auto"/>
        <w:bottom w:val="none" w:sz="0" w:space="0" w:color="auto"/>
        <w:right w:val="none" w:sz="0" w:space="0" w:color="auto"/>
      </w:divBdr>
    </w:div>
    <w:div w:id="255401678">
      <w:bodyDiv w:val="1"/>
      <w:marLeft w:val="0"/>
      <w:marRight w:val="0"/>
      <w:marTop w:val="0"/>
      <w:marBottom w:val="0"/>
      <w:divBdr>
        <w:top w:val="none" w:sz="0" w:space="0" w:color="auto"/>
        <w:left w:val="none" w:sz="0" w:space="0" w:color="auto"/>
        <w:bottom w:val="none" w:sz="0" w:space="0" w:color="auto"/>
        <w:right w:val="none" w:sz="0" w:space="0" w:color="auto"/>
      </w:divBdr>
    </w:div>
    <w:div w:id="296375093">
      <w:bodyDiv w:val="1"/>
      <w:marLeft w:val="0"/>
      <w:marRight w:val="0"/>
      <w:marTop w:val="0"/>
      <w:marBottom w:val="0"/>
      <w:divBdr>
        <w:top w:val="none" w:sz="0" w:space="0" w:color="auto"/>
        <w:left w:val="none" w:sz="0" w:space="0" w:color="auto"/>
        <w:bottom w:val="none" w:sz="0" w:space="0" w:color="auto"/>
        <w:right w:val="none" w:sz="0" w:space="0" w:color="auto"/>
      </w:divBdr>
    </w:div>
    <w:div w:id="300501620">
      <w:bodyDiv w:val="1"/>
      <w:marLeft w:val="0"/>
      <w:marRight w:val="0"/>
      <w:marTop w:val="0"/>
      <w:marBottom w:val="0"/>
      <w:divBdr>
        <w:top w:val="none" w:sz="0" w:space="0" w:color="auto"/>
        <w:left w:val="none" w:sz="0" w:space="0" w:color="auto"/>
        <w:bottom w:val="none" w:sz="0" w:space="0" w:color="auto"/>
        <w:right w:val="none" w:sz="0" w:space="0" w:color="auto"/>
      </w:divBdr>
    </w:div>
    <w:div w:id="307902479">
      <w:bodyDiv w:val="1"/>
      <w:marLeft w:val="0"/>
      <w:marRight w:val="0"/>
      <w:marTop w:val="0"/>
      <w:marBottom w:val="0"/>
      <w:divBdr>
        <w:top w:val="none" w:sz="0" w:space="0" w:color="auto"/>
        <w:left w:val="none" w:sz="0" w:space="0" w:color="auto"/>
        <w:bottom w:val="none" w:sz="0" w:space="0" w:color="auto"/>
        <w:right w:val="none" w:sz="0" w:space="0" w:color="auto"/>
      </w:divBdr>
    </w:div>
    <w:div w:id="314264536">
      <w:bodyDiv w:val="1"/>
      <w:marLeft w:val="0"/>
      <w:marRight w:val="0"/>
      <w:marTop w:val="0"/>
      <w:marBottom w:val="0"/>
      <w:divBdr>
        <w:top w:val="none" w:sz="0" w:space="0" w:color="auto"/>
        <w:left w:val="none" w:sz="0" w:space="0" w:color="auto"/>
        <w:bottom w:val="none" w:sz="0" w:space="0" w:color="auto"/>
        <w:right w:val="none" w:sz="0" w:space="0" w:color="auto"/>
      </w:divBdr>
    </w:div>
    <w:div w:id="321206247">
      <w:bodyDiv w:val="1"/>
      <w:marLeft w:val="0"/>
      <w:marRight w:val="0"/>
      <w:marTop w:val="0"/>
      <w:marBottom w:val="0"/>
      <w:divBdr>
        <w:top w:val="none" w:sz="0" w:space="0" w:color="auto"/>
        <w:left w:val="none" w:sz="0" w:space="0" w:color="auto"/>
        <w:bottom w:val="none" w:sz="0" w:space="0" w:color="auto"/>
        <w:right w:val="none" w:sz="0" w:space="0" w:color="auto"/>
      </w:divBdr>
    </w:div>
    <w:div w:id="396394284">
      <w:bodyDiv w:val="1"/>
      <w:marLeft w:val="0"/>
      <w:marRight w:val="0"/>
      <w:marTop w:val="0"/>
      <w:marBottom w:val="0"/>
      <w:divBdr>
        <w:top w:val="none" w:sz="0" w:space="0" w:color="auto"/>
        <w:left w:val="none" w:sz="0" w:space="0" w:color="auto"/>
        <w:bottom w:val="none" w:sz="0" w:space="0" w:color="auto"/>
        <w:right w:val="none" w:sz="0" w:space="0" w:color="auto"/>
      </w:divBdr>
    </w:div>
    <w:div w:id="416294455">
      <w:bodyDiv w:val="1"/>
      <w:marLeft w:val="0"/>
      <w:marRight w:val="0"/>
      <w:marTop w:val="0"/>
      <w:marBottom w:val="0"/>
      <w:divBdr>
        <w:top w:val="none" w:sz="0" w:space="0" w:color="auto"/>
        <w:left w:val="none" w:sz="0" w:space="0" w:color="auto"/>
        <w:bottom w:val="none" w:sz="0" w:space="0" w:color="auto"/>
        <w:right w:val="none" w:sz="0" w:space="0" w:color="auto"/>
      </w:divBdr>
    </w:div>
    <w:div w:id="562906346">
      <w:bodyDiv w:val="1"/>
      <w:marLeft w:val="0"/>
      <w:marRight w:val="0"/>
      <w:marTop w:val="0"/>
      <w:marBottom w:val="0"/>
      <w:divBdr>
        <w:top w:val="none" w:sz="0" w:space="0" w:color="auto"/>
        <w:left w:val="none" w:sz="0" w:space="0" w:color="auto"/>
        <w:bottom w:val="none" w:sz="0" w:space="0" w:color="auto"/>
        <w:right w:val="none" w:sz="0" w:space="0" w:color="auto"/>
      </w:divBdr>
    </w:div>
    <w:div w:id="602766416">
      <w:bodyDiv w:val="1"/>
      <w:marLeft w:val="0"/>
      <w:marRight w:val="0"/>
      <w:marTop w:val="0"/>
      <w:marBottom w:val="0"/>
      <w:divBdr>
        <w:top w:val="none" w:sz="0" w:space="0" w:color="auto"/>
        <w:left w:val="none" w:sz="0" w:space="0" w:color="auto"/>
        <w:bottom w:val="none" w:sz="0" w:space="0" w:color="auto"/>
        <w:right w:val="none" w:sz="0" w:space="0" w:color="auto"/>
      </w:divBdr>
    </w:div>
    <w:div w:id="738484881">
      <w:bodyDiv w:val="1"/>
      <w:marLeft w:val="0"/>
      <w:marRight w:val="0"/>
      <w:marTop w:val="0"/>
      <w:marBottom w:val="0"/>
      <w:divBdr>
        <w:top w:val="none" w:sz="0" w:space="0" w:color="auto"/>
        <w:left w:val="none" w:sz="0" w:space="0" w:color="auto"/>
        <w:bottom w:val="none" w:sz="0" w:space="0" w:color="auto"/>
        <w:right w:val="none" w:sz="0" w:space="0" w:color="auto"/>
      </w:divBdr>
    </w:div>
    <w:div w:id="884558228">
      <w:bodyDiv w:val="1"/>
      <w:marLeft w:val="0"/>
      <w:marRight w:val="0"/>
      <w:marTop w:val="0"/>
      <w:marBottom w:val="0"/>
      <w:divBdr>
        <w:top w:val="none" w:sz="0" w:space="0" w:color="auto"/>
        <w:left w:val="none" w:sz="0" w:space="0" w:color="auto"/>
        <w:bottom w:val="none" w:sz="0" w:space="0" w:color="auto"/>
        <w:right w:val="none" w:sz="0" w:space="0" w:color="auto"/>
      </w:divBdr>
    </w:div>
    <w:div w:id="1050765592">
      <w:bodyDiv w:val="1"/>
      <w:marLeft w:val="0"/>
      <w:marRight w:val="0"/>
      <w:marTop w:val="0"/>
      <w:marBottom w:val="0"/>
      <w:divBdr>
        <w:top w:val="none" w:sz="0" w:space="0" w:color="auto"/>
        <w:left w:val="none" w:sz="0" w:space="0" w:color="auto"/>
        <w:bottom w:val="none" w:sz="0" w:space="0" w:color="auto"/>
        <w:right w:val="none" w:sz="0" w:space="0" w:color="auto"/>
      </w:divBdr>
    </w:div>
    <w:div w:id="1149783013">
      <w:bodyDiv w:val="1"/>
      <w:marLeft w:val="0"/>
      <w:marRight w:val="0"/>
      <w:marTop w:val="0"/>
      <w:marBottom w:val="0"/>
      <w:divBdr>
        <w:top w:val="none" w:sz="0" w:space="0" w:color="auto"/>
        <w:left w:val="none" w:sz="0" w:space="0" w:color="auto"/>
        <w:bottom w:val="none" w:sz="0" w:space="0" w:color="auto"/>
        <w:right w:val="none" w:sz="0" w:space="0" w:color="auto"/>
      </w:divBdr>
    </w:div>
    <w:div w:id="1332872861">
      <w:bodyDiv w:val="1"/>
      <w:marLeft w:val="0"/>
      <w:marRight w:val="0"/>
      <w:marTop w:val="0"/>
      <w:marBottom w:val="0"/>
      <w:divBdr>
        <w:top w:val="none" w:sz="0" w:space="0" w:color="auto"/>
        <w:left w:val="none" w:sz="0" w:space="0" w:color="auto"/>
        <w:bottom w:val="none" w:sz="0" w:space="0" w:color="auto"/>
        <w:right w:val="none" w:sz="0" w:space="0" w:color="auto"/>
      </w:divBdr>
    </w:div>
    <w:div w:id="1380934206">
      <w:bodyDiv w:val="1"/>
      <w:marLeft w:val="0"/>
      <w:marRight w:val="0"/>
      <w:marTop w:val="0"/>
      <w:marBottom w:val="0"/>
      <w:divBdr>
        <w:top w:val="none" w:sz="0" w:space="0" w:color="auto"/>
        <w:left w:val="none" w:sz="0" w:space="0" w:color="auto"/>
        <w:bottom w:val="none" w:sz="0" w:space="0" w:color="auto"/>
        <w:right w:val="none" w:sz="0" w:space="0" w:color="auto"/>
      </w:divBdr>
    </w:div>
    <w:div w:id="1414625580">
      <w:bodyDiv w:val="1"/>
      <w:marLeft w:val="0"/>
      <w:marRight w:val="0"/>
      <w:marTop w:val="0"/>
      <w:marBottom w:val="0"/>
      <w:divBdr>
        <w:top w:val="none" w:sz="0" w:space="0" w:color="auto"/>
        <w:left w:val="none" w:sz="0" w:space="0" w:color="auto"/>
        <w:bottom w:val="none" w:sz="0" w:space="0" w:color="auto"/>
        <w:right w:val="none" w:sz="0" w:space="0" w:color="auto"/>
      </w:divBdr>
    </w:div>
    <w:div w:id="1416048420">
      <w:bodyDiv w:val="1"/>
      <w:marLeft w:val="0"/>
      <w:marRight w:val="0"/>
      <w:marTop w:val="0"/>
      <w:marBottom w:val="0"/>
      <w:divBdr>
        <w:top w:val="none" w:sz="0" w:space="0" w:color="auto"/>
        <w:left w:val="none" w:sz="0" w:space="0" w:color="auto"/>
        <w:bottom w:val="none" w:sz="0" w:space="0" w:color="auto"/>
        <w:right w:val="none" w:sz="0" w:space="0" w:color="auto"/>
      </w:divBdr>
    </w:div>
    <w:div w:id="1431001486">
      <w:bodyDiv w:val="1"/>
      <w:marLeft w:val="0"/>
      <w:marRight w:val="0"/>
      <w:marTop w:val="0"/>
      <w:marBottom w:val="0"/>
      <w:divBdr>
        <w:top w:val="none" w:sz="0" w:space="0" w:color="auto"/>
        <w:left w:val="none" w:sz="0" w:space="0" w:color="auto"/>
        <w:bottom w:val="none" w:sz="0" w:space="0" w:color="auto"/>
        <w:right w:val="none" w:sz="0" w:space="0" w:color="auto"/>
      </w:divBdr>
    </w:div>
    <w:div w:id="1442139854">
      <w:bodyDiv w:val="1"/>
      <w:marLeft w:val="0"/>
      <w:marRight w:val="0"/>
      <w:marTop w:val="0"/>
      <w:marBottom w:val="0"/>
      <w:divBdr>
        <w:top w:val="none" w:sz="0" w:space="0" w:color="auto"/>
        <w:left w:val="none" w:sz="0" w:space="0" w:color="auto"/>
        <w:bottom w:val="none" w:sz="0" w:space="0" w:color="auto"/>
        <w:right w:val="none" w:sz="0" w:space="0" w:color="auto"/>
      </w:divBdr>
    </w:div>
    <w:div w:id="1465581641">
      <w:bodyDiv w:val="1"/>
      <w:marLeft w:val="0"/>
      <w:marRight w:val="0"/>
      <w:marTop w:val="0"/>
      <w:marBottom w:val="0"/>
      <w:divBdr>
        <w:top w:val="none" w:sz="0" w:space="0" w:color="auto"/>
        <w:left w:val="none" w:sz="0" w:space="0" w:color="auto"/>
        <w:bottom w:val="none" w:sz="0" w:space="0" w:color="auto"/>
        <w:right w:val="none" w:sz="0" w:space="0" w:color="auto"/>
      </w:divBdr>
    </w:div>
    <w:div w:id="1466894916">
      <w:bodyDiv w:val="1"/>
      <w:marLeft w:val="0"/>
      <w:marRight w:val="0"/>
      <w:marTop w:val="0"/>
      <w:marBottom w:val="0"/>
      <w:divBdr>
        <w:top w:val="none" w:sz="0" w:space="0" w:color="auto"/>
        <w:left w:val="none" w:sz="0" w:space="0" w:color="auto"/>
        <w:bottom w:val="none" w:sz="0" w:space="0" w:color="auto"/>
        <w:right w:val="none" w:sz="0" w:space="0" w:color="auto"/>
      </w:divBdr>
    </w:div>
    <w:div w:id="1485118677">
      <w:bodyDiv w:val="1"/>
      <w:marLeft w:val="0"/>
      <w:marRight w:val="0"/>
      <w:marTop w:val="0"/>
      <w:marBottom w:val="0"/>
      <w:divBdr>
        <w:top w:val="none" w:sz="0" w:space="0" w:color="auto"/>
        <w:left w:val="none" w:sz="0" w:space="0" w:color="auto"/>
        <w:bottom w:val="none" w:sz="0" w:space="0" w:color="auto"/>
        <w:right w:val="none" w:sz="0" w:space="0" w:color="auto"/>
      </w:divBdr>
    </w:div>
    <w:div w:id="1503663009">
      <w:bodyDiv w:val="1"/>
      <w:marLeft w:val="0"/>
      <w:marRight w:val="0"/>
      <w:marTop w:val="0"/>
      <w:marBottom w:val="0"/>
      <w:divBdr>
        <w:top w:val="none" w:sz="0" w:space="0" w:color="auto"/>
        <w:left w:val="none" w:sz="0" w:space="0" w:color="auto"/>
        <w:bottom w:val="none" w:sz="0" w:space="0" w:color="auto"/>
        <w:right w:val="none" w:sz="0" w:space="0" w:color="auto"/>
      </w:divBdr>
    </w:div>
    <w:div w:id="1565289427">
      <w:bodyDiv w:val="1"/>
      <w:marLeft w:val="0"/>
      <w:marRight w:val="0"/>
      <w:marTop w:val="0"/>
      <w:marBottom w:val="0"/>
      <w:divBdr>
        <w:top w:val="none" w:sz="0" w:space="0" w:color="auto"/>
        <w:left w:val="none" w:sz="0" w:space="0" w:color="auto"/>
        <w:bottom w:val="none" w:sz="0" w:space="0" w:color="auto"/>
        <w:right w:val="none" w:sz="0" w:space="0" w:color="auto"/>
      </w:divBdr>
    </w:div>
    <w:div w:id="1576013174">
      <w:bodyDiv w:val="1"/>
      <w:marLeft w:val="0"/>
      <w:marRight w:val="0"/>
      <w:marTop w:val="0"/>
      <w:marBottom w:val="0"/>
      <w:divBdr>
        <w:top w:val="none" w:sz="0" w:space="0" w:color="auto"/>
        <w:left w:val="none" w:sz="0" w:space="0" w:color="auto"/>
        <w:bottom w:val="none" w:sz="0" w:space="0" w:color="auto"/>
        <w:right w:val="none" w:sz="0" w:space="0" w:color="auto"/>
      </w:divBdr>
    </w:div>
    <w:div w:id="1650018708">
      <w:bodyDiv w:val="1"/>
      <w:marLeft w:val="0"/>
      <w:marRight w:val="0"/>
      <w:marTop w:val="0"/>
      <w:marBottom w:val="0"/>
      <w:divBdr>
        <w:top w:val="none" w:sz="0" w:space="0" w:color="auto"/>
        <w:left w:val="none" w:sz="0" w:space="0" w:color="auto"/>
        <w:bottom w:val="none" w:sz="0" w:space="0" w:color="auto"/>
        <w:right w:val="none" w:sz="0" w:space="0" w:color="auto"/>
      </w:divBdr>
    </w:div>
    <w:div w:id="1689523433">
      <w:bodyDiv w:val="1"/>
      <w:marLeft w:val="0"/>
      <w:marRight w:val="0"/>
      <w:marTop w:val="0"/>
      <w:marBottom w:val="0"/>
      <w:divBdr>
        <w:top w:val="none" w:sz="0" w:space="0" w:color="auto"/>
        <w:left w:val="none" w:sz="0" w:space="0" w:color="auto"/>
        <w:bottom w:val="none" w:sz="0" w:space="0" w:color="auto"/>
        <w:right w:val="none" w:sz="0" w:space="0" w:color="auto"/>
      </w:divBdr>
    </w:div>
    <w:div w:id="212429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1651A5B804142AC9372C49A69546D" ma:contentTypeVersion="16" ma:contentTypeDescription="Een nieuw document maken." ma:contentTypeScope="" ma:versionID="69b8aea672f0cddb09f510c670687552">
  <xsd:schema xmlns:xsd="http://www.w3.org/2001/XMLSchema" xmlns:xs="http://www.w3.org/2001/XMLSchema" xmlns:p="http://schemas.microsoft.com/office/2006/metadata/properties" xmlns:ns2="8000201f-74bf-48c8-915d-10e12f9c50d8" xmlns:ns3="175a97a4-df8c-4334-bec7-464098aa99d8" targetNamespace="http://schemas.microsoft.com/office/2006/metadata/properties" ma:root="true" ma:fieldsID="a42a8feca9ed0429b12d2e21a6ad6993" ns2:_="" ns3:_="">
    <xsd:import namespace="8000201f-74bf-48c8-915d-10e12f9c50d8"/>
    <xsd:import namespace="175a97a4-df8c-4334-bec7-464098aa99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0201f-74bf-48c8-915d-10e12f9c5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216f0ec3-2d92-458d-acb2-6d7888f59e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75a97a4-df8c-4334-bec7-464098aa99d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2380e98a-e596-4db3-a730-5704fe8479cd}" ma:internalName="TaxCatchAll" ma:showField="CatchAllData" ma:web="175a97a4-df8c-4334-bec7-464098aa99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00201f-74bf-48c8-915d-10e12f9c50d8">
      <Terms xmlns="http://schemas.microsoft.com/office/infopath/2007/PartnerControls"/>
    </lcf76f155ced4ddcb4097134ff3c332f>
    <TaxCatchAll xmlns="175a97a4-df8c-4334-bec7-464098aa99d8" xsi:nil="true"/>
  </documentManagement>
</p:properties>
</file>

<file path=customXml/itemProps1.xml><?xml version="1.0" encoding="utf-8"?>
<ds:datastoreItem xmlns:ds="http://schemas.openxmlformats.org/officeDocument/2006/customXml" ds:itemID="{69382D8F-81E4-432F-9E0E-0413C9240246}"/>
</file>

<file path=customXml/itemProps2.xml><?xml version="1.0" encoding="utf-8"?>
<ds:datastoreItem xmlns:ds="http://schemas.openxmlformats.org/officeDocument/2006/customXml" ds:itemID="{B75149FE-7713-47CA-8864-48FF36BBF7DE}"/>
</file>

<file path=customXml/itemProps3.xml><?xml version="1.0" encoding="utf-8"?>
<ds:datastoreItem xmlns:ds="http://schemas.openxmlformats.org/officeDocument/2006/customXml" ds:itemID="{35D5E263-5A24-4B09-BAD9-C03A2BAE08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 Geijsen</dc:creator>
  <keywords/>
  <dc:description/>
  <lastModifiedBy>kirsten.mallant@gmail.com</lastModifiedBy>
  <revision>3</revision>
  <dcterms:created xsi:type="dcterms:W3CDTF">2022-06-24T09:19:00.0000000Z</dcterms:created>
  <dcterms:modified xsi:type="dcterms:W3CDTF">2022-07-04T14:46:58.1038401Z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0x010100E341651A5B804142AC9372C49A69546D</vt:lpwstr>
  </property>
  <property fmtid="{D5CDD505-2E9C-101B-9397-08002B2CF9AE}" pid="3" name="MediaServiceImageTags">
    <vt:lpwstr/>
  </property>
</Properties>
</file>