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Projektbericht Zitronenfalter</w:t>
      </w:r>
    </w:p>
    <w:p>
      <w:r>
        <w:t xml:space="preserve">Dies ist ein </w:t>
      </w:r>
      <w:r>
        <w:rPr>
          <w:b/>
        </w:rPr>
        <w:t>fetter</w:t>
      </w:r>
      <w:r>
        <w:t xml:space="preserve"> und </w:t>
      </w:r>
      <w:r>
        <w:rPr>
          <w:i/>
        </w:rPr>
        <w:t>kursiver</w:t>
      </w:r>
      <w:r>
        <w:t xml:space="preserve"> Text mit </w:t>
      </w:r>
      <w:r>
        <w:rPr>
          <w:color w:val="C01010"/>
        </w:rPr>
        <w:t>roter Farbe</w:t>
      </w:r>
      <w:r>
        <w:t xml:space="preserve"> sowie Umlauten: Größe, Übermaß, Ärger – 12 € und ß.</w:t>
      </w:r>
    </w:p>
    <w:p>
      <w:pPr>
        <w:jc w:val="center"/>
      </w:pPr>
      <w:r>
        <w:t>Zentrierter Absatz</w:t>
      </w:r>
    </w:p>
    <w:p>
      <w:pPr>
        <w:pStyle w:val="Heading2"/>
      </w:pPr>
      <w:r>
        <w:t>Aufzählung</w:t>
      </w:r>
    </w:p>
    <w:p>
      <w:pPr>
        <w:pStyle w:val="ListBullet"/>
      </w:pPr>
      <w:r>
        <w:t>Erster Punkt</w:t>
      </w:r>
    </w:p>
    <w:p>
      <w:pPr>
        <w:pStyle w:val="ListBullet"/>
      </w:pPr>
      <w:r>
        <w:t>Zweiter Punkt</w:t>
      </w:r>
    </w:p>
    <w:p>
      <w:pPr>
        <w:pStyle w:val="ListBullet"/>
      </w:pPr>
      <w:r>
        <w:t>Dritter Punkt</w:t>
      </w:r>
    </w:p>
    <w:p>
      <w:pPr>
        <w:pStyle w:val="Heading2"/>
      </w:pPr>
      <w:r>
        <w:t>Nummerierung</w:t>
      </w:r>
    </w:p>
    <w:p>
      <w:pPr>
        <w:pStyle w:val="ListNumber"/>
      </w:pPr>
      <w:r>
        <w:t>Schritt eins</w:t>
      </w:r>
    </w:p>
    <w:p>
      <w:pPr>
        <w:pStyle w:val="ListNumber"/>
      </w:pPr>
      <w:r>
        <w:t>Schritt zwei</w:t>
      </w:r>
    </w:p>
    <w:p>
      <w:pPr>
        <w:pStyle w:val="Heading2"/>
      </w:pPr>
      <w:r>
        <w:t>Tabelle</w:t>
      </w:r>
    </w:p>
    <w:tbl>
      <w:tblPr>
        <w:tblStyle w:val="TableGrid"/>
        <w:tblW w:type="auto" w:w="0"/>
        <w:tblLook w:firstColumn="1" w:firstRow="1" w:lastColumn="0" w:lastRow="0" w:noHBand="0" w:noVBand="1" w:val="04A0"/>
      </w:tblPr>
      <w:tblGrid>
        <w:gridCol w:w="2880"/>
        <w:gridCol w:w="2880"/>
        <w:gridCol w:w="2880"/>
      </w:tblGrid>
      <w:tr>
        <w:tc>
          <w:tcPr>
            <w:tcW w:type="dxa" w:w="2880"/>
          </w:tcPr>
          <w:p>
            <w:r>
              <w:t>Artikel</w:t>
            </w:r>
          </w:p>
        </w:tc>
        <w:tc>
          <w:tcPr>
            <w:tcW w:type="dxa" w:w="2880"/>
          </w:tcPr>
          <w:p>
            <w:r>
              <w:t>Menge</w:t>
            </w:r>
          </w:p>
        </w:tc>
        <w:tc>
          <w:tcPr>
            <w:tcW w:type="dxa" w:w="2880"/>
          </w:tcPr>
          <w:p>
            <w:r>
              <w:t>Preis</w:t>
            </w:r>
          </w:p>
        </w:tc>
      </w:tr>
      <w:tr>
        <w:tc>
          <w:tcPr>
            <w:tcW w:type="dxa" w:w="2880"/>
          </w:tcPr>
          <w:p>
            <w:r>
              <w:t>Äpfel</w:t>
            </w:r>
          </w:p>
        </w:tc>
        <w:tc>
          <w:tcPr>
            <w:tcW w:type="dxa" w:w="2880"/>
          </w:tcPr>
          <w:p>
            <w:r>
              <w:t>3</w:t>
            </w:r>
          </w:p>
        </w:tc>
        <w:tc>
          <w:tcPr>
            <w:tcW w:type="dxa" w:w="2880"/>
          </w:tcPr>
          <w:p>
            <w:r>
              <w:t>1,99 €</w:t>
            </w:r>
          </w:p>
        </w:tc>
      </w:tr>
      <w:tr>
        <w:tc>
          <w:tcPr>
            <w:tcW w:type="dxa" w:w="2880"/>
          </w:tcPr>
          <w:p>
            <w:r>
              <w:t>Birnen</w:t>
            </w:r>
          </w:p>
        </w:tc>
        <w:tc>
          <w:tcPr>
            <w:tcW w:type="dxa" w:w="2880"/>
          </w:tcPr>
          <w:p>
            <w:r>
              <w:t>5</w:t>
            </w:r>
          </w:p>
        </w:tc>
        <w:tc>
          <w:tcPr>
            <w:tcW w:type="dxa" w:w="2880"/>
          </w:tcPr>
          <w:p>
            <w:r>
              <w:t>2,49 €</w:t>
            </w:r>
          </w:p>
        </w:tc>
      </w:tr>
    </w:tbl>
    <w:p>
      <w:r>
        <w:t>Bild:</w:t>
      </w:r>
    </w:p>
    <w:p>
      <w:r>
        <w:drawing>
          <wp:inline xmlns:a="http://schemas.openxmlformats.org/drawingml/2006/main" xmlns:pic="http://schemas.openxmlformats.org/drawingml/2006/picture">
            <wp:extent cx="1828800" cy="914400"/>
            <wp:docPr id="1" name="Picture 1"/>
            <wp:cNvGraphicFramePr>
              <a:graphicFrameLocks noChangeAspect="1"/>
            </wp:cNvGraphicFramePr>
            <a:graphic>
              <a:graphicData uri="http://schemas.openxmlformats.org/drawingml/2006/picture">
                <pic:pic>
                  <pic:nvPicPr>
                    <pic:cNvPr id="0" name="bild.png"/>
                    <pic:cNvPicPr/>
                  </pic:nvPicPr>
                  <pic:blipFill>
                    <a:blip r:embed="rId9"/>
                    <a:stretch>
                      <a:fillRect/>
                    </a:stretch>
                  </pic:blipFill>
                  <pic:spPr>
                    <a:xfrm>
                      <a:off x="0" y="0"/>
                      <a:ext cx="1828800" cy="914400"/>
                    </a:xfrm>
                    <a:prstGeom prst="rect"/>
                  </pic:spPr>
                </pic:pic>
              </a:graphicData>
            </a:graphic>
          </wp:inline>
        </w:drawing>
      </w:r>
    </w:p>
    <w:p>
      <w:r>
        <w:br w:type="page"/>
      </w:r>
    </w:p>
    <w:p>
      <w:r>
        <w:t>Zweite Seite mit dem Wort Seepferdchen.</w:t>
      </w:r>
    </w:p>
    <w:p>
      <w:r>
        <w:t>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 Langer Fließtext zum Testen des Zeilenumbruchs.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