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3F14C" w14:textId="77777777" w:rsidR="00BD4D45" w:rsidRDefault="00BD4D45" w:rsidP="00BD4D45">
      <w:pPr>
        <w:jc w:val="center"/>
        <w:rPr>
          <w:b/>
          <w:bCs/>
          <w:sz w:val="28"/>
          <w:szCs w:val="28"/>
        </w:rPr>
      </w:pPr>
      <w:r>
        <w:rPr>
          <w:b/>
          <w:bCs/>
          <w:sz w:val="28"/>
          <w:szCs w:val="28"/>
        </w:rPr>
        <w:t xml:space="preserve">Tutorial </w:t>
      </w:r>
      <w:r w:rsidR="001C58D4">
        <w:rPr>
          <w:b/>
          <w:bCs/>
          <w:sz w:val="28"/>
          <w:szCs w:val="28"/>
        </w:rPr>
        <w:t>–</w:t>
      </w:r>
      <w:r>
        <w:rPr>
          <w:b/>
          <w:bCs/>
          <w:sz w:val="28"/>
          <w:szCs w:val="28"/>
        </w:rPr>
        <w:t xml:space="preserve"> </w:t>
      </w:r>
      <w:r w:rsidR="002F066C" w:rsidRPr="002F066C">
        <w:rPr>
          <w:b/>
          <w:bCs/>
          <w:sz w:val="28"/>
          <w:szCs w:val="28"/>
        </w:rPr>
        <w:t xml:space="preserve">DC DRIVES </w:t>
      </w:r>
      <w:r w:rsidR="002F066C">
        <w:rPr>
          <w:b/>
          <w:bCs/>
          <w:sz w:val="28"/>
          <w:szCs w:val="28"/>
        </w:rPr>
        <w:t>WITH</w:t>
      </w:r>
      <w:r w:rsidR="002F066C" w:rsidRPr="002F066C">
        <w:rPr>
          <w:b/>
          <w:bCs/>
          <w:sz w:val="28"/>
          <w:szCs w:val="28"/>
        </w:rPr>
        <w:t xml:space="preserve"> CASCADE </w:t>
      </w:r>
      <w:r w:rsidR="002F066C">
        <w:rPr>
          <w:b/>
          <w:bCs/>
          <w:sz w:val="28"/>
          <w:szCs w:val="28"/>
        </w:rPr>
        <w:t>CONTROL</w:t>
      </w:r>
    </w:p>
    <w:p w14:paraId="0B0CAD14" w14:textId="77777777" w:rsidR="00BD4D45" w:rsidRDefault="00BD4D45" w:rsidP="00876713">
      <w:pPr>
        <w:pStyle w:val="Heading1"/>
      </w:pPr>
      <w:r>
        <w:rPr>
          <w:rFonts w:hint="eastAsia"/>
        </w:rPr>
        <w:t>Description</w:t>
      </w:r>
    </w:p>
    <w:p w14:paraId="0058A226" w14:textId="77777777" w:rsidR="00BD4D45" w:rsidRDefault="00BD4D45" w:rsidP="00BD4D45">
      <w:pPr>
        <w:jc w:val="both"/>
      </w:pPr>
      <w:r w:rsidRPr="00BD4D45">
        <w:t xml:space="preserve">This tutorial guides you </w:t>
      </w:r>
      <w:r w:rsidR="00B70FE6" w:rsidRPr="00A22461">
        <w:rPr>
          <w:color w:val="231F20"/>
          <w:lang w:bidi="it-IT"/>
        </w:rPr>
        <w:t xml:space="preserve">to demonstrate the way of driving a DC motor with </w:t>
      </w:r>
      <w:r w:rsidR="00B70FE6">
        <w:rPr>
          <w:color w:val="231F20"/>
          <w:lang w:bidi="it-IT"/>
        </w:rPr>
        <w:t xml:space="preserve">the </w:t>
      </w:r>
      <w:r w:rsidR="00B70FE6" w:rsidRPr="00A22461">
        <w:rPr>
          <w:color w:val="231F20"/>
          <w:lang w:bidi="it-IT"/>
        </w:rPr>
        <w:t xml:space="preserve">single-quadrant drive </w:t>
      </w:r>
      <w:r w:rsidR="00B70FE6" w:rsidRPr="00557A1E">
        <w:rPr>
          <w:color w:val="231F20"/>
          <w:lang w:bidi="it-IT"/>
        </w:rPr>
        <w:t>for dual closed loop speed control</w:t>
      </w:r>
      <w:r w:rsidR="00B70FE6">
        <w:rPr>
          <w:color w:val="231F20"/>
          <w:lang w:bidi="it-IT"/>
        </w:rPr>
        <w:t xml:space="preserve"> </w:t>
      </w:r>
      <w:r w:rsidRPr="00BD4D45">
        <w:t xml:space="preserve">using the </w:t>
      </w:r>
      <w:r w:rsidR="00876713" w:rsidRPr="00876713">
        <w:rPr>
          <w:rFonts w:hint="eastAsia"/>
          <w:b/>
          <w:bCs/>
        </w:rPr>
        <w:t>DL</w:t>
      </w:r>
      <w:r w:rsidRPr="00876713">
        <w:rPr>
          <w:b/>
          <w:bCs/>
        </w:rPr>
        <w:t xml:space="preserve"> 2106T06</w:t>
      </w:r>
      <w:r w:rsidRPr="00BD4D45">
        <w:t xml:space="preserve"> module with bidirectional serial communication between a </w:t>
      </w:r>
      <w:r w:rsidRPr="00876713">
        <w:rPr>
          <w:b/>
          <w:bCs/>
        </w:rPr>
        <w:t>Simulink-based Host Model</w:t>
      </w:r>
      <w:r w:rsidRPr="00BD4D45">
        <w:t xml:space="preserve">   which will be running in the master (PC) and a </w:t>
      </w:r>
      <w:r w:rsidRPr="00876713">
        <w:rPr>
          <w:b/>
          <w:bCs/>
        </w:rPr>
        <w:t>Target Model</w:t>
      </w:r>
      <w:r w:rsidRPr="00BD4D45">
        <w:t xml:space="preserve"> running on </w:t>
      </w:r>
      <w:r w:rsidRPr="00876713">
        <w:rPr>
          <w:b/>
          <w:bCs/>
        </w:rPr>
        <w:t>DL RCPCORE</w:t>
      </w:r>
      <w:r w:rsidRPr="00BD4D45">
        <w:t xml:space="preserve"> </w:t>
      </w:r>
      <w:r w:rsidR="00876713">
        <w:rPr>
          <w:rFonts w:hint="eastAsia"/>
        </w:rPr>
        <w:t>module</w:t>
      </w:r>
      <w:r w:rsidRPr="00BD4D45">
        <w:t>.</w:t>
      </w:r>
      <w:r w:rsidR="00876713">
        <w:rPr>
          <w:rFonts w:hint="eastAsia"/>
        </w:rPr>
        <w:t xml:space="preserve"> </w:t>
      </w:r>
      <w:r w:rsidR="00DB4B2F" w:rsidRPr="00DB4B2F">
        <w:t>The system implements basic control, monitoring, and fault protection based on real-time analog</w:t>
      </w:r>
      <w:r w:rsidR="001C58D4">
        <w:t xml:space="preserve"> </w:t>
      </w:r>
      <w:r w:rsidR="00DB4B2F" w:rsidRPr="00DB4B2F">
        <w:t>acquisition and serial communication.</w:t>
      </w:r>
    </w:p>
    <w:p w14:paraId="63514306" w14:textId="77777777" w:rsidR="001641E4" w:rsidRDefault="001641E4" w:rsidP="00BD4D45">
      <w:pPr>
        <w:jc w:val="both"/>
        <w:rPr>
          <w:color w:val="231F20"/>
          <w:lang w:bidi="it-IT"/>
        </w:rPr>
      </w:pPr>
      <w:r w:rsidRPr="00A22461">
        <w:rPr>
          <w:color w:val="231F20"/>
          <w:lang w:bidi="it-IT"/>
        </w:rPr>
        <w:t xml:space="preserve">As shown in </w:t>
      </w:r>
      <w:r>
        <w:rPr>
          <w:color w:val="231F20"/>
          <w:lang w:bidi="it-IT"/>
        </w:rPr>
        <w:t>F</w:t>
      </w:r>
      <w:r w:rsidRPr="00A22461">
        <w:rPr>
          <w:color w:val="231F20"/>
          <w:lang w:bidi="it-IT"/>
        </w:rPr>
        <w:t>igure 1</w:t>
      </w:r>
      <w:r>
        <w:rPr>
          <w:color w:val="231F20"/>
          <w:lang w:bidi="it-IT"/>
        </w:rPr>
        <w:t xml:space="preserve">, </w:t>
      </w:r>
      <w:r w:rsidRPr="00557A1E">
        <w:rPr>
          <w:rFonts w:hint="eastAsia"/>
          <w:color w:val="231F20"/>
          <w:lang w:bidi="it-IT"/>
        </w:rPr>
        <w:t>in</w:t>
      </w:r>
      <w:r w:rsidRPr="00557A1E">
        <w:rPr>
          <w:color w:val="231F20"/>
          <w:lang w:bidi="it-IT"/>
        </w:rPr>
        <w:t xml:space="preserve"> the inner loop, </w:t>
      </w:r>
      <w:r w:rsidRPr="00A22461">
        <w:rPr>
          <w:color w:val="231F20"/>
          <w:lang w:bidi="it-IT"/>
        </w:rPr>
        <w:t xml:space="preserve">the controlled variable is the </w:t>
      </w:r>
      <w:r>
        <w:rPr>
          <w:color w:val="231F20"/>
          <w:lang w:bidi="it-IT"/>
        </w:rPr>
        <w:t>armature current (I</w:t>
      </w:r>
      <w:r w:rsidRPr="00FC7D4D">
        <w:rPr>
          <w:color w:val="231F20"/>
          <w:vertAlign w:val="subscript"/>
          <w:lang w:bidi="it-IT"/>
        </w:rPr>
        <w:t>a</w:t>
      </w:r>
      <w:r>
        <w:rPr>
          <w:color w:val="231F20"/>
          <w:lang w:bidi="it-IT"/>
        </w:rPr>
        <w:t>) and its setpoint is generated by the outer loop; in the outer loop, the controlled variable is the machine speed</w:t>
      </w:r>
      <w:r w:rsidRPr="00A22461">
        <w:rPr>
          <w:color w:val="231F20"/>
          <w:lang w:bidi="it-IT"/>
        </w:rPr>
        <w:t xml:space="preserve"> (</w:t>
      </w:r>
      <w:r>
        <w:rPr>
          <w:color w:val="231F20"/>
          <w:lang w:bidi="it-IT"/>
        </w:rPr>
        <w:t>n)</w:t>
      </w:r>
      <w:r w:rsidRPr="00A22461">
        <w:rPr>
          <w:color w:val="231F20"/>
          <w:lang w:bidi="it-IT"/>
        </w:rPr>
        <w:t>.</w:t>
      </w:r>
    </w:p>
    <w:p w14:paraId="3F85385D" w14:textId="77777777" w:rsidR="001641E4" w:rsidRDefault="00FD16CE" w:rsidP="00BD4D45">
      <w:pPr>
        <w:jc w:val="both"/>
      </w:pPr>
      <w:r>
        <w:rPr>
          <w:noProof/>
        </w:rPr>
        <w:drawing>
          <wp:inline distT="0" distB="0" distL="0" distR="0" wp14:anchorId="7EADAA9B" wp14:editId="26FFF66B">
            <wp:extent cx="5731510" cy="2709545"/>
            <wp:effectExtent l="0" t="0" r="2540" b="0"/>
            <wp:docPr id="928111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11057" name="Picture 9281110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09545"/>
                    </a:xfrm>
                    <a:prstGeom prst="rect">
                      <a:avLst/>
                    </a:prstGeom>
                  </pic:spPr>
                </pic:pic>
              </a:graphicData>
            </a:graphic>
          </wp:inline>
        </w:drawing>
      </w:r>
    </w:p>
    <w:p w14:paraId="74D02152" w14:textId="77777777" w:rsidR="00EE04F7" w:rsidRDefault="00EE04F7" w:rsidP="00EE04F7">
      <w:pPr>
        <w:jc w:val="both"/>
        <w:rPr>
          <w:rFonts w:cs="Calibri"/>
        </w:rPr>
      </w:pPr>
      <w:r w:rsidRPr="00A22461">
        <w:rPr>
          <w:rFonts w:cs="Calibri"/>
        </w:rPr>
        <w:t xml:space="preserve">While performing the </w:t>
      </w:r>
      <w:r w:rsidRPr="008C1881">
        <w:rPr>
          <w:color w:val="231F20"/>
          <w:lang w:bidi="it-IT"/>
        </w:rPr>
        <w:t>experiment</w:t>
      </w:r>
      <w:r w:rsidRPr="00A22461">
        <w:rPr>
          <w:rFonts w:cs="Calibri"/>
        </w:rPr>
        <w:t xml:space="preserve"> for the motor </w:t>
      </w:r>
      <w:r>
        <w:rPr>
          <w:rFonts w:cs="Calibri"/>
        </w:rPr>
        <w:t xml:space="preserve">speed </w:t>
      </w:r>
      <w:r w:rsidRPr="00A22461">
        <w:rPr>
          <w:rFonts w:cs="Calibri"/>
        </w:rPr>
        <w:t>set point (</w:t>
      </w:r>
      <w:r>
        <w:rPr>
          <w:rFonts w:cs="Calibri"/>
          <w:i/>
        </w:rPr>
        <w:t>n</w:t>
      </w:r>
      <w:r w:rsidRPr="00A22461">
        <w:rPr>
          <w:rFonts w:cs="Calibri"/>
          <w:i/>
          <w:vertAlign w:val="superscript"/>
        </w:rPr>
        <w:t>*</w:t>
      </w:r>
      <w:r w:rsidRPr="00A22461">
        <w:rPr>
          <w:rFonts w:cs="Calibri"/>
        </w:rPr>
        <w:t>)</w:t>
      </w:r>
      <w:r>
        <w:rPr>
          <w:rFonts w:cs="Calibri"/>
        </w:rPr>
        <w:t xml:space="preserve"> and armature current (</w:t>
      </w:r>
      <w:proofErr w:type="spellStart"/>
      <w:r>
        <w:rPr>
          <w:rFonts w:cs="Calibri"/>
        </w:rPr>
        <w:t>i</w:t>
      </w:r>
      <w:r w:rsidRPr="0067497E">
        <w:rPr>
          <w:rFonts w:cs="Calibri"/>
          <w:vertAlign w:val="subscript"/>
        </w:rPr>
        <w:t>a</w:t>
      </w:r>
      <w:proofErr w:type="spellEnd"/>
      <w:r w:rsidRPr="0067497E">
        <w:rPr>
          <w:rFonts w:cs="Calibri"/>
          <w:vertAlign w:val="superscript"/>
        </w:rPr>
        <w:t>*</w:t>
      </w:r>
      <w:r>
        <w:rPr>
          <w:rFonts w:cs="Calibri"/>
        </w:rPr>
        <w:t>)</w:t>
      </w:r>
      <w:r w:rsidRPr="00A22461">
        <w:rPr>
          <w:rFonts w:cs="Calibri"/>
        </w:rPr>
        <w:t>, the motor speed</w:t>
      </w:r>
      <w:r>
        <w:rPr>
          <w:rFonts w:cs="Calibri"/>
        </w:rPr>
        <w:t xml:space="preserve"> (n)</w:t>
      </w:r>
      <w:r w:rsidRPr="00A22461">
        <w:rPr>
          <w:rFonts w:cs="Calibri"/>
        </w:rPr>
        <w:t>, the armature current (</w:t>
      </w:r>
      <w:r w:rsidRPr="00A22461">
        <w:rPr>
          <w:rFonts w:cs="Calibri"/>
          <w:i/>
        </w:rPr>
        <w:t>I</w:t>
      </w:r>
      <w:r w:rsidRPr="00A22461">
        <w:rPr>
          <w:rFonts w:cs="Calibri"/>
          <w:i/>
          <w:vertAlign w:val="subscript"/>
        </w:rPr>
        <w:t>a</w:t>
      </w:r>
      <w:r w:rsidRPr="00A22461">
        <w:rPr>
          <w:rFonts w:cs="Calibri"/>
        </w:rPr>
        <w:t xml:space="preserve">) and </w:t>
      </w:r>
      <w:r>
        <w:rPr>
          <w:rFonts w:cs="Calibri"/>
        </w:rPr>
        <w:t xml:space="preserve">the </w:t>
      </w:r>
      <w:r w:rsidRPr="00A22461">
        <w:rPr>
          <w:rFonts w:cs="Calibri"/>
        </w:rPr>
        <w:t>armature voltage (</w:t>
      </w:r>
      <w:proofErr w:type="spellStart"/>
      <w:r w:rsidRPr="00A22461">
        <w:rPr>
          <w:rFonts w:cs="Calibri"/>
          <w:i/>
        </w:rPr>
        <w:t>U</w:t>
      </w:r>
      <w:r w:rsidRPr="00A22461">
        <w:rPr>
          <w:rFonts w:cs="Calibri"/>
          <w:i/>
          <w:vertAlign w:val="subscript"/>
        </w:rPr>
        <w:t>a</w:t>
      </w:r>
      <w:proofErr w:type="spellEnd"/>
      <w:r w:rsidRPr="00A22461">
        <w:rPr>
          <w:rFonts w:cs="Calibri"/>
        </w:rPr>
        <w:t xml:space="preserve">) will be measured, for various values of the PI controller parameters. </w:t>
      </w:r>
    </w:p>
    <w:p w14:paraId="33586C16" w14:textId="4F363A13" w:rsidR="00E50321" w:rsidRDefault="00E50321" w:rsidP="00EE04F7">
      <w:pPr>
        <w:jc w:val="both"/>
        <w:rPr>
          <w:rFonts w:cs="Calibri"/>
        </w:rPr>
      </w:pPr>
    </w:p>
    <w:p w14:paraId="623762BB" w14:textId="01474A74" w:rsidR="00E50321" w:rsidRDefault="00E50321" w:rsidP="00E50321">
      <w:pPr>
        <w:jc w:val="both"/>
        <w:rPr>
          <w:rFonts w:cs="Calibri"/>
          <w:lang w:val="en-US"/>
        </w:rPr>
      </w:pPr>
      <w:r w:rsidRPr="00E50321">
        <w:rPr>
          <w:rFonts w:cs="Calibri"/>
          <w:lang w:val="en-US"/>
        </w:rPr>
        <w:t xml:space="preserve">On the </w:t>
      </w:r>
      <w:r w:rsidR="00450057">
        <w:rPr>
          <w:rFonts w:cs="Calibri"/>
          <w:lang w:val="en-US"/>
        </w:rPr>
        <w:t>target</w:t>
      </w:r>
      <w:r w:rsidRPr="00E50321">
        <w:rPr>
          <w:rFonts w:cs="Calibri"/>
          <w:lang w:val="en-US"/>
        </w:rPr>
        <w:t xml:space="preserve"> side, the motor speed is regulated using a </w:t>
      </w:r>
      <w:r w:rsidRPr="00E50321">
        <w:rPr>
          <w:rFonts w:cs="Calibri"/>
          <w:b/>
          <w:bCs/>
          <w:lang w:val="en-US"/>
        </w:rPr>
        <w:t>dual closed-loop (cascaded) PID control structure</w:t>
      </w:r>
      <w:r w:rsidRPr="00E50321">
        <w:rPr>
          <w:rFonts w:cs="Calibri"/>
          <w:lang w:val="en-US"/>
        </w:rPr>
        <w:t>, which is commonly adopted in electric drive systems to improve performance and robustness.</w:t>
      </w:r>
    </w:p>
    <w:p w14:paraId="01D37881" w14:textId="77777777" w:rsidR="00E50321" w:rsidRPr="00E50321" w:rsidRDefault="00E50321" w:rsidP="00E50321">
      <w:pPr>
        <w:jc w:val="both"/>
        <w:rPr>
          <w:rFonts w:cs="Calibri"/>
          <w:lang w:val="en-US"/>
        </w:rPr>
      </w:pPr>
      <w:r w:rsidRPr="00E50321">
        <w:rPr>
          <w:rFonts w:cs="Calibri"/>
          <w:lang w:val="en-US"/>
        </w:rPr>
        <w:br/>
        <w:t xml:space="preserve">The </w:t>
      </w:r>
      <w:r w:rsidRPr="00E50321">
        <w:rPr>
          <w:rFonts w:cs="Calibri"/>
          <w:b/>
          <w:bCs/>
          <w:lang w:val="en-US"/>
        </w:rPr>
        <w:t>outer control loop</w:t>
      </w:r>
      <w:r w:rsidRPr="00E50321">
        <w:rPr>
          <w:rFonts w:cs="Calibri"/>
          <w:lang w:val="en-US"/>
        </w:rPr>
        <w:t xml:space="preserve"> is a </w:t>
      </w:r>
      <w:r w:rsidRPr="00E50321">
        <w:rPr>
          <w:rFonts w:cs="Calibri"/>
          <w:b/>
          <w:bCs/>
          <w:lang w:val="en-US"/>
        </w:rPr>
        <w:t>speed PID controller</w:t>
      </w:r>
      <w:r w:rsidRPr="00E50321">
        <w:rPr>
          <w:rFonts w:cs="Calibri"/>
          <w:lang w:val="en-US"/>
        </w:rPr>
        <w:t xml:space="preserve">, which compares the speed reference with the measured motor speed and generates a </w:t>
      </w:r>
      <w:r w:rsidRPr="00E50321">
        <w:rPr>
          <w:rFonts w:cs="Calibri"/>
          <w:b/>
          <w:bCs/>
          <w:lang w:val="en-US"/>
        </w:rPr>
        <w:t>reference armature current</w:t>
      </w:r>
      <w:r w:rsidRPr="00E50321">
        <w:rPr>
          <w:rFonts w:cs="Calibri"/>
          <w:lang w:val="en-US"/>
        </w:rPr>
        <w:t>. This loop is responsible for achieving accurate speed tracking and rejecting load disturbances.</w:t>
      </w:r>
    </w:p>
    <w:p w14:paraId="28C294CD" w14:textId="77777777" w:rsidR="00E50321" w:rsidRPr="00E50321" w:rsidRDefault="00E50321" w:rsidP="00E50321">
      <w:pPr>
        <w:jc w:val="both"/>
        <w:rPr>
          <w:rFonts w:cs="Calibri"/>
          <w:lang w:val="en-US"/>
        </w:rPr>
      </w:pPr>
      <w:r w:rsidRPr="00E50321">
        <w:rPr>
          <w:rFonts w:cs="Calibri"/>
          <w:lang w:val="en-US"/>
        </w:rPr>
        <w:lastRenderedPageBreak/>
        <w:t xml:space="preserve">The output of the speed PID serves as the reference for the </w:t>
      </w:r>
      <w:r w:rsidRPr="00E50321">
        <w:rPr>
          <w:rFonts w:cs="Calibri"/>
          <w:b/>
          <w:bCs/>
          <w:lang w:val="en-US"/>
        </w:rPr>
        <w:t>inner control loop</w:t>
      </w:r>
      <w:r w:rsidRPr="00E50321">
        <w:rPr>
          <w:rFonts w:cs="Calibri"/>
          <w:lang w:val="en-US"/>
        </w:rPr>
        <w:t xml:space="preserve">, which is a </w:t>
      </w:r>
      <w:r w:rsidRPr="00E50321">
        <w:rPr>
          <w:rFonts w:cs="Calibri"/>
          <w:b/>
          <w:bCs/>
          <w:lang w:val="en-US"/>
        </w:rPr>
        <w:t>current PID controller</w:t>
      </w:r>
      <w:r w:rsidRPr="00E50321">
        <w:rPr>
          <w:rFonts w:cs="Calibri"/>
          <w:lang w:val="en-US"/>
        </w:rPr>
        <w:t xml:space="preserve">. This inner loop regulates the actual armature current by adjusting the </w:t>
      </w:r>
      <w:r w:rsidRPr="00E50321">
        <w:rPr>
          <w:rFonts w:cs="Calibri"/>
          <w:b/>
          <w:bCs/>
          <w:lang w:val="en-US"/>
        </w:rPr>
        <w:t>duty cycle applied to the inverter IGBT legs</w:t>
      </w:r>
      <w:r w:rsidRPr="00E50321">
        <w:rPr>
          <w:rFonts w:cs="Calibri"/>
          <w:lang w:val="en-US"/>
        </w:rPr>
        <w:t>. By controlling the current directly, the system ensures fast torque response and limits current peaks, thereby protecting the power stage and the motor.</w:t>
      </w:r>
    </w:p>
    <w:p w14:paraId="4BD34F32" w14:textId="77777777" w:rsidR="00EE04F7" w:rsidRPr="008B1573" w:rsidRDefault="00E50321" w:rsidP="008B1573">
      <w:pPr>
        <w:jc w:val="both"/>
        <w:rPr>
          <w:rFonts w:cs="Calibri"/>
          <w:lang w:val="en-US"/>
        </w:rPr>
      </w:pPr>
      <w:r w:rsidRPr="00E50321">
        <w:rPr>
          <w:rFonts w:cs="Calibri"/>
          <w:lang w:val="en-US"/>
        </w:rPr>
        <w:t>The cascaded structure allows the inner current loop to operate at a higher bandwidth than the speed loop, resulting in improved stability and faster transient response. A rate limiter is applied to the duty-cycle command to avoid abrupt changes, ensuring smooth inverter operation and reducing mechanical and electrical stress. The resulting duty cycles are then transmitted to the target and applied to the inverter legs, closing the control loop in real time.</w:t>
      </w:r>
    </w:p>
    <w:p w14:paraId="04921007" w14:textId="77777777" w:rsidR="001465CC" w:rsidRDefault="001465CC" w:rsidP="00BD4D45">
      <w:pPr>
        <w:jc w:val="both"/>
      </w:pPr>
      <w:r w:rsidRPr="001465CC">
        <w:t>To understand better how communication between the host and target models works, it is advised to carefully review the Host-Target Communication demos in getting started.</w:t>
      </w:r>
    </w:p>
    <w:p w14:paraId="727D8E5E" w14:textId="77777777" w:rsidR="001465CC" w:rsidRPr="001465CC" w:rsidRDefault="001465CC" w:rsidP="001465CC">
      <w:pPr>
        <w:pStyle w:val="Heading1"/>
      </w:pPr>
      <w:r w:rsidRPr="001465CC">
        <w:t>Learning Objectives</w:t>
      </w:r>
    </w:p>
    <w:p w14:paraId="55CBA455" w14:textId="77777777" w:rsidR="00B70FE6" w:rsidRDefault="00B70FE6" w:rsidP="00BD4D45">
      <w:pPr>
        <w:jc w:val="both"/>
      </w:pPr>
      <w:r w:rsidRPr="00A22461">
        <w:rPr>
          <w:rFonts w:cs="Calibri"/>
          <w:szCs w:val="28"/>
        </w:rPr>
        <w:t xml:space="preserve">By performing this </w:t>
      </w:r>
      <w:r w:rsidRPr="008C1881">
        <w:rPr>
          <w:rFonts w:cs="Calibri"/>
          <w:szCs w:val="28"/>
        </w:rPr>
        <w:t>experiment</w:t>
      </w:r>
      <w:r w:rsidRPr="00FC7D4D">
        <w:rPr>
          <w:rFonts w:cs="Calibri"/>
          <w:szCs w:val="28"/>
        </w:rPr>
        <w:t xml:space="preserve">, students will learn about the </w:t>
      </w:r>
      <w:r w:rsidRPr="008C1881">
        <w:rPr>
          <w:rFonts w:cs="Calibri"/>
          <w:szCs w:val="28"/>
        </w:rPr>
        <w:t xml:space="preserve">single-quadrant drive with 1-ph controlled rectifier for </w:t>
      </w:r>
      <w:r w:rsidRPr="00FC7D4D">
        <w:rPr>
          <w:rFonts w:cs="Calibri"/>
          <w:szCs w:val="28"/>
        </w:rPr>
        <w:t>dual closed loop speed control, while reaching the following main objectives:</w:t>
      </w:r>
    </w:p>
    <w:p w14:paraId="006C3836" w14:textId="77777777" w:rsidR="001465CC" w:rsidRDefault="001465CC" w:rsidP="001465CC">
      <w:pPr>
        <w:pStyle w:val="ListParagraph"/>
        <w:numPr>
          <w:ilvl w:val="0"/>
          <w:numId w:val="1"/>
        </w:numPr>
        <w:jc w:val="both"/>
      </w:pPr>
      <w:r>
        <w:t>U</w:t>
      </w:r>
      <w:r>
        <w:rPr>
          <w:rFonts w:hint="eastAsia"/>
        </w:rPr>
        <w:t>nderstand h</w:t>
      </w:r>
      <w:r w:rsidRPr="001465CC">
        <w:t xml:space="preserve">ow to set up a </w:t>
      </w:r>
      <w:r w:rsidR="00B70FE6" w:rsidRPr="00B70FE6">
        <w:t>dc drives with cascade control</w:t>
      </w:r>
      <w:r w:rsidR="00B70FE6" w:rsidRPr="001465CC">
        <w:t xml:space="preserve"> </w:t>
      </w:r>
      <w:r w:rsidR="00B70FE6">
        <w:t xml:space="preserve">using </w:t>
      </w:r>
      <w:r w:rsidRPr="001465CC">
        <w:t>the DL 2106T06</w:t>
      </w:r>
      <w:r>
        <w:rPr>
          <w:rFonts w:hint="eastAsia"/>
        </w:rPr>
        <w:t>.</w:t>
      </w:r>
    </w:p>
    <w:p w14:paraId="52B50F3C" w14:textId="77777777" w:rsidR="001465CC" w:rsidRDefault="001465CC" w:rsidP="001465CC">
      <w:pPr>
        <w:pStyle w:val="ListParagraph"/>
        <w:numPr>
          <w:ilvl w:val="0"/>
          <w:numId w:val="1"/>
        </w:numPr>
        <w:jc w:val="both"/>
      </w:pPr>
      <w:r>
        <w:rPr>
          <w:rFonts w:hint="eastAsia"/>
        </w:rPr>
        <w:t xml:space="preserve">Construct </w:t>
      </w:r>
      <w:r w:rsidRPr="001465CC">
        <w:t>master–</w:t>
      </w:r>
      <w:r w:rsidR="00F02EF5">
        <w:t>target</w:t>
      </w:r>
      <w:r w:rsidRPr="001465CC">
        <w:t xml:space="preserve"> models </w:t>
      </w:r>
      <w:r>
        <w:rPr>
          <w:rFonts w:hint="eastAsia"/>
        </w:rPr>
        <w:t>i</w:t>
      </w:r>
      <w:r w:rsidRPr="001465CC">
        <w:t xml:space="preserve">n Simulink, with the </w:t>
      </w:r>
      <w:r w:rsidR="00F02EF5">
        <w:t>Host</w:t>
      </w:r>
      <w:r w:rsidRPr="001465CC">
        <w:t xml:space="preserve"> model dedicated to debugging</w:t>
      </w:r>
      <w:r>
        <w:rPr>
          <w:rFonts w:hint="eastAsia"/>
        </w:rPr>
        <w:t xml:space="preserve"> and monitoring</w:t>
      </w:r>
      <w:r w:rsidRPr="001465CC">
        <w:t xml:space="preserve">, while the </w:t>
      </w:r>
      <w:r w:rsidR="00F02EF5">
        <w:t>target</w:t>
      </w:r>
      <w:r w:rsidRPr="001465CC">
        <w:t xml:space="preserve"> model executes control algorithms</w:t>
      </w:r>
      <w:r>
        <w:rPr>
          <w:rFonts w:hint="eastAsia"/>
        </w:rPr>
        <w:t>,</w:t>
      </w:r>
      <w:r w:rsidRPr="001465CC">
        <w:t xml:space="preserve"> performs data acquisition</w:t>
      </w:r>
      <w:r>
        <w:rPr>
          <w:rFonts w:hint="eastAsia"/>
        </w:rPr>
        <w:t>, and integrate protection logic with constraints</w:t>
      </w:r>
      <w:r w:rsidR="00C00E1E">
        <w:rPr>
          <w:rFonts w:hint="eastAsia"/>
        </w:rPr>
        <w:t>.</w:t>
      </w:r>
    </w:p>
    <w:p w14:paraId="071663AB" w14:textId="77777777" w:rsidR="001465CC" w:rsidRDefault="001465CC" w:rsidP="001465CC">
      <w:pPr>
        <w:pStyle w:val="ListParagraph"/>
        <w:numPr>
          <w:ilvl w:val="0"/>
          <w:numId w:val="1"/>
        </w:numPr>
        <w:jc w:val="both"/>
      </w:pPr>
      <w:r w:rsidRPr="001465CC">
        <w:t xml:space="preserve">Implement serial communication between the </w:t>
      </w:r>
      <w:r w:rsidR="00F02EF5">
        <w:t>host</w:t>
      </w:r>
      <w:r w:rsidRPr="001465CC">
        <w:t xml:space="preserve"> and </w:t>
      </w:r>
      <w:r w:rsidR="00F02EF5">
        <w:t>target</w:t>
      </w:r>
      <w:r w:rsidRPr="001465CC">
        <w:t>.</w:t>
      </w:r>
    </w:p>
    <w:p w14:paraId="00FA4129" w14:textId="77777777" w:rsidR="00B70FE6" w:rsidRPr="00B70FE6" w:rsidRDefault="00B70FE6" w:rsidP="00B70FE6">
      <w:pPr>
        <w:pStyle w:val="ListParagraph"/>
        <w:numPr>
          <w:ilvl w:val="0"/>
          <w:numId w:val="1"/>
        </w:numPr>
        <w:spacing w:after="240" w:line="360" w:lineRule="auto"/>
        <w:contextualSpacing w:val="0"/>
        <w:jc w:val="both"/>
        <w:rPr>
          <w:rFonts w:cs="Calibri"/>
        </w:rPr>
      </w:pPr>
      <w:r w:rsidRPr="00A22461">
        <w:rPr>
          <w:rFonts w:cs="Calibri"/>
        </w:rPr>
        <w:t xml:space="preserve">To control </w:t>
      </w:r>
      <w:r>
        <w:rPr>
          <w:rFonts w:cs="Calibri"/>
        </w:rPr>
        <w:t>the o</w:t>
      </w:r>
      <w:r w:rsidRPr="009E39F3">
        <w:rPr>
          <w:rFonts w:cs="Calibri"/>
        </w:rPr>
        <w:t>utput saturation</w:t>
      </w:r>
      <w:r>
        <w:rPr>
          <w:rFonts w:cs="Calibri"/>
        </w:rPr>
        <w:t xml:space="preserve"> of </w:t>
      </w:r>
      <w:r w:rsidRPr="00A22461">
        <w:rPr>
          <w:rFonts w:cs="Calibri"/>
        </w:rPr>
        <w:t>the DC machin</w:t>
      </w:r>
      <w:r>
        <w:rPr>
          <w:rFonts w:cs="Calibri"/>
        </w:rPr>
        <w:t>e (tune the current loop and the speed loop control)</w:t>
      </w:r>
      <w:r w:rsidRPr="00A22461">
        <w:rPr>
          <w:rFonts w:cs="Calibri"/>
        </w:rPr>
        <w:t>.</w:t>
      </w:r>
    </w:p>
    <w:p w14:paraId="1BA2718D" w14:textId="77777777" w:rsidR="00B70FE6" w:rsidRPr="00A22461" w:rsidRDefault="00B70FE6" w:rsidP="00B70FE6">
      <w:pPr>
        <w:pStyle w:val="ListParagraph"/>
        <w:numPr>
          <w:ilvl w:val="0"/>
          <w:numId w:val="1"/>
        </w:numPr>
        <w:spacing w:after="240" w:line="360" w:lineRule="auto"/>
        <w:contextualSpacing w:val="0"/>
        <w:jc w:val="both"/>
        <w:rPr>
          <w:rFonts w:cs="Calibri"/>
        </w:rPr>
      </w:pPr>
      <w:r w:rsidRPr="00A22461">
        <w:rPr>
          <w:rFonts w:cs="Calibri"/>
        </w:rPr>
        <w:t xml:space="preserve">To tune and study the influence of </w:t>
      </w:r>
      <w:r>
        <w:rPr>
          <w:rFonts w:cs="Calibri"/>
        </w:rPr>
        <w:t xml:space="preserve">the </w:t>
      </w:r>
      <w:r w:rsidRPr="00A22461">
        <w:rPr>
          <w:rFonts w:cs="Calibri"/>
        </w:rPr>
        <w:t>PI</w:t>
      </w:r>
      <w:r>
        <w:rPr>
          <w:rFonts w:cs="Calibri"/>
        </w:rPr>
        <w:t>D</w:t>
      </w:r>
      <w:r w:rsidRPr="00A22461">
        <w:rPr>
          <w:rFonts w:cs="Calibri"/>
        </w:rPr>
        <w:t xml:space="preserve"> controller parameters on </w:t>
      </w:r>
      <w:r>
        <w:rPr>
          <w:rFonts w:cs="Calibri"/>
        </w:rPr>
        <w:t xml:space="preserve">the </w:t>
      </w:r>
      <w:r w:rsidRPr="00A22461">
        <w:rPr>
          <w:rFonts w:cs="Calibri"/>
        </w:rPr>
        <w:t xml:space="preserve">single-quadrant drive with 1-ph controlled rectifier for </w:t>
      </w:r>
      <w:r w:rsidRPr="00986ACB">
        <w:rPr>
          <w:rFonts w:cs="Calibri"/>
        </w:rPr>
        <w:t>dual closed loop speed control</w:t>
      </w:r>
      <w:r>
        <w:rPr>
          <w:rFonts w:cs="Calibri"/>
        </w:rPr>
        <w:t>.</w:t>
      </w:r>
    </w:p>
    <w:p w14:paraId="41EAF5C8" w14:textId="77777777" w:rsidR="001465CC" w:rsidRDefault="00D77F2B" w:rsidP="00AF4A1D">
      <w:pPr>
        <w:pStyle w:val="Heading1"/>
      </w:pPr>
      <w:r>
        <w:rPr>
          <w:rFonts w:hint="eastAsia"/>
        </w:rPr>
        <w:t xml:space="preserve">Part 1: </w:t>
      </w:r>
      <w:r w:rsidRPr="001C58D4">
        <w:rPr>
          <w:rFonts w:hint="eastAsia"/>
          <w:sz w:val="36"/>
          <w:szCs w:val="36"/>
        </w:rPr>
        <w:t xml:space="preserve">Set up a </w:t>
      </w:r>
      <w:r w:rsidR="00AF4A1D" w:rsidRPr="00AF4A1D">
        <w:rPr>
          <w:sz w:val="36"/>
          <w:szCs w:val="36"/>
        </w:rPr>
        <w:t>DC DRIVES WITH CASCADE CONTROL</w:t>
      </w:r>
    </w:p>
    <w:p w14:paraId="6DE3CA8A" w14:textId="77777777" w:rsidR="00D77F2B" w:rsidRDefault="00D77F2B" w:rsidP="00F02EF5">
      <w:pPr>
        <w:jc w:val="both"/>
      </w:pPr>
      <w:r w:rsidRPr="00D77F2B">
        <w:t>The DL 2106T06 is a module that integrates a controlled single-phase rectifier, a DC link, and three IGBT legs at the output.</w:t>
      </w:r>
      <w:r>
        <w:rPr>
          <w:rFonts w:hint="eastAsia"/>
        </w:rPr>
        <w:t xml:space="preserve"> </w:t>
      </w:r>
      <w:r w:rsidRPr="00D77F2B">
        <w:t>The module was originally designed to function as a frequency converter. Nevertheless, owing to the independent controllability of its output inverter, it can also be employed to construct other types of power converters.</w:t>
      </w:r>
      <w:r w:rsidR="00F02EF5" w:rsidRPr="00F02EF5">
        <w:t xml:space="preserve"> In this tutorial, we use it as a </w:t>
      </w:r>
      <w:r w:rsidR="00AF4A1D" w:rsidRPr="00AF4A1D">
        <w:rPr>
          <w:b/>
          <w:bCs/>
        </w:rPr>
        <w:t xml:space="preserve">DC DRIVES WITH CASCADE CONTROL </w:t>
      </w:r>
      <w:r w:rsidR="00F02EF5" w:rsidRPr="00F02EF5">
        <w:t>for a DC load.</w:t>
      </w:r>
    </w:p>
    <w:p w14:paraId="56DE0039" w14:textId="77777777" w:rsidR="00D77F2B" w:rsidRDefault="00D77F2B" w:rsidP="00D77F2B">
      <w:pPr>
        <w:jc w:val="center"/>
      </w:pPr>
      <w:r>
        <w:rPr>
          <w:noProof/>
        </w:rPr>
        <w:lastRenderedPageBreak/>
        <w:drawing>
          <wp:inline distT="0" distB="0" distL="0" distR="0" wp14:anchorId="6A46EF23" wp14:editId="724C5226">
            <wp:extent cx="4313087" cy="2384385"/>
            <wp:effectExtent l="0" t="0" r="0" b="0"/>
            <wp:docPr id="29642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45364" cy="2402228"/>
                    </a:xfrm>
                    <a:prstGeom prst="rect">
                      <a:avLst/>
                    </a:prstGeom>
                    <a:noFill/>
                  </pic:spPr>
                </pic:pic>
              </a:graphicData>
            </a:graphic>
          </wp:inline>
        </w:drawing>
      </w:r>
    </w:p>
    <w:p w14:paraId="1DBB80B9" w14:textId="77777777" w:rsidR="00464AC3" w:rsidRPr="00464AC3" w:rsidRDefault="00464AC3" w:rsidP="00464AC3">
      <w:pPr>
        <w:jc w:val="both"/>
      </w:pPr>
      <w:r w:rsidRPr="00464AC3">
        <w:t xml:space="preserve">To use the DL 2106T06 frequency converter as a </w:t>
      </w:r>
      <w:r>
        <w:rPr>
          <w:b/>
          <w:bCs/>
        </w:rPr>
        <w:t>DC drive</w:t>
      </w:r>
      <w:r w:rsidRPr="00464AC3">
        <w:t>, the system must be reconfigured in the following way:</w:t>
      </w:r>
    </w:p>
    <w:p w14:paraId="3D45EFE8" w14:textId="77777777" w:rsidR="00464AC3" w:rsidRPr="00464AC3" w:rsidRDefault="00464AC3" w:rsidP="00464AC3">
      <w:pPr>
        <w:numPr>
          <w:ilvl w:val="0"/>
          <w:numId w:val="19"/>
        </w:numPr>
        <w:jc w:val="both"/>
      </w:pPr>
      <w:r w:rsidRPr="00464AC3">
        <w:rPr>
          <w:b/>
          <w:bCs/>
        </w:rPr>
        <w:t>Leg 1</w:t>
      </w:r>
      <w:r w:rsidRPr="00464AC3">
        <w:t xml:space="preserve"> of the output inverter: only the </w:t>
      </w:r>
      <w:r w:rsidRPr="00464AC3">
        <w:rPr>
          <w:b/>
          <w:bCs/>
        </w:rPr>
        <w:t>upper IGBT</w:t>
      </w:r>
      <w:r w:rsidRPr="00464AC3">
        <w:t xml:space="preserve"> (V1P) is controlled using PWM. The lower IGBT (V1N) is forced to be off so it will function as the freewheeling diode of the buck converter.</w:t>
      </w:r>
    </w:p>
    <w:p w14:paraId="3F1161AF" w14:textId="77777777" w:rsidR="00464AC3" w:rsidRPr="00464AC3" w:rsidRDefault="00464AC3" w:rsidP="00464AC3">
      <w:pPr>
        <w:numPr>
          <w:ilvl w:val="0"/>
          <w:numId w:val="19"/>
        </w:numPr>
        <w:jc w:val="both"/>
      </w:pPr>
      <w:r w:rsidRPr="00464AC3">
        <w:rPr>
          <w:b/>
          <w:bCs/>
        </w:rPr>
        <w:t>Leg 2</w:t>
      </w:r>
      <w:r w:rsidRPr="00464AC3">
        <w:t>: The lower IGBT (V3N) is forced on to provide a valid return path for the converter current back to the power supply.</w:t>
      </w:r>
    </w:p>
    <w:p w14:paraId="18DD5E94" w14:textId="77777777" w:rsidR="00464AC3" w:rsidRPr="00464AC3" w:rsidRDefault="00464AC3" w:rsidP="00464AC3">
      <w:pPr>
        <w:numPr>
          <w:ilvl w:val="0"/>
          <w:numId w:val="19"/>
        </w:numPr>
        <w:jc w:val="both"/>
      </w:pPr>
      <w:r w:rsidRPr="00464AC3">
        <w:rPr>
          <w:b/>
          <w:bCs/>
        </w:rPr>
        <w:t>Leg 3</w:t>
      </w:r>
      <w:r w:rsidRPr="00464AC3">
        <w:t>: both IGBTs are off since this leg is not used in the buck converter.</w:t>
      </w:r>
    </w:p>
    <w:p w14:paraId="7F820BBC" w14:textId="77777777" w:rsidR="00907137" w:rsidRDefault="00C23355" w:rsidP="00A8215A">
      <w:pPr>
        <w:pStyle w:val="Heading1"/>
      </w:pPr>
      <w:r w:rsidRPr="00C23355">
        <w:t>Part 2: Construct Simulink Host and Target Models</w:t>
      </w:r>
    </w:p>
    <w:p w14:paraId="3B091F70" w14:textId="77777777" w:rsidR="0025790D" w:rsidRDefault="0025790D" w:rsidP="004862FC">
      <w:pPr>
        <w:jc w:val="both"/>
      </w:pPr>
      <w:r w:rsidRPr="0025790D">
        <w:t xml:space="preserve">To open the example for reference, run </w:t>
      </w:r>
      <w:proofErr w:type="spellStart"/>
      <w:proofErr w:type="gramStart"/>
      <w:r w:rsidRPr="0025790D">
        <w:rPr>
          <w:b/>
          <w:bCs/>
        </w:rPr>
        <w:t>openDLDemo</w:t>
      </w:r>
      <w:proofErr w:type="spellEnd"/>
      <w:r w:rsidRPr="0025790D">
        <w:rPr>
          <w:b/>
          <w:bCs/>
        </w:rPr>
        <w:t>(</w:t>
      </w:r>
      <w:proofErr w:type="gramEnd"/>
      <w:r w:rsidRPr="0025790D">
        <w:rPr>
          <w:b/>
          <w:bCs/>
        </w:rPr>
        <w:t>'</w:t>
      </w:r>
      <w:r w:rsidR="00390660" w:rsidRPr="00390660">
        <w:t xml:space="preserve"> </w:t>
      </w:r>
      <w:proofErr w:type="spellStart"/>
      <w:r w:rsidR="00390660" w:rsidRPr="00390660">
        <w:rPr>
          <w:b/>
          <w:bCs/>
        </w:rPr>
        <w:t>dc_</w:t>
      </w:r>
      <w:r w:rsidR="00A52571">
        <w:rPr>
          <w:b/>
          <w:bCs/>
        </w:rPr>
        <w:t>drives</w:t>
      </w:r>
      <w:proofErr w:type="spellEnd"/>
      <w:r w:rsidRPr="0025790D">
        <w:rPr>
          <w:b/>
          <w:bCs/>
        </w:rPr>
        <w:t>)</w:t>
      </w:r>
      <w:r w:rsidRPr="0025790D">
        <w:t xml:space="preserve"> in the command window.</w:t>
      </w:r>
    </w:p>
    <w:p w14:paraId="6807D424" w14:textId="77777777" w:rsidR="004862FC" w:rsidRDefault="004862FC" w:rsidP="004862FC">
      <w:pPr>
        <w:jc w:val="both"/>
      </w:pPr>
      <w:r>
        <w:t>Create a folder for the new project</w:t>
      </w:r>
    </w:p>
    <w:p w14:paraId="0F625BB9" w14:textId="77777777" w:rsidR="004862FC" w:rsidRDefault="004862FC" w:rsidP="004862FC">
      <w:pPr>
        <w:jc w:val="both"/>
      </w:pPr>
      <w:r>
        <w:rPr>
          <w:rFonts w:ascii="Segoe UI Emoji" w:hAnsi="Segoe UI Emoji" w:cs="Segoe UI Emoji"/>
        </w:rPr>
        <w:t>💡</w:t>
      </w:r>
      <w:r>
        <w:t xml:space="preserve"> </w:t>
      </w:r>
      <w:r>
        <w:rPr>
          <w:i/>
          <w:iCs/>
          <w:color w:val="808080"/>
        </w:rPr>
        <w:t>It is recommended that each project has its own separate folder, and the folder path does not contain any spaces.</w:t>
      </w:r>
    </w:p>
    <w:p w14:paraId="4B65783C" w14:textId="77777777" w:rsidR="004862FC" w:rsidRDefault="004862FC" w:rsidP="004862FC">
      <w:pPr>
        <w:jc w:val="both"/>
      </w:pPr>
      <w:r>
        <w:t>Navigate the MATLAB working directory to the new project folder</w:t>
      </w:r>
    </w:p>
    <w:p w14:paraId="0EC28033" w14:textId="77777777" w:rsidR="004862FC" w:rsidRDefault="004862FC" w:rsidP="004862FC">
      <w:pPr>
        <w:jc w:val="both"/>
      </w:pPr>
      <w:r>
        <w:t>Execute the CreateNew command in the MATLAB Command Window and enter the project name in the pop-up dialog box.</w:t>
      </w:r>
    </w:p>
    <w:p w14:paraId="56BCD54E" w14:textId="77777777" w:rsidR="004862FC" w:rsidRDefault="004862FC" w:rsidP="004862FC">
      <w:pPr>
        <w:jc w:val="both"/>
      </w:pPr>
      <w:r>
        <w:rPr>
          <w:rFonts w:ascii="Segoe UI Emoji" w:hAnsi="Segoe UI Emoji" w:cs="Segoe UI Emoji"/>
        </w:rPr>
        <w:t>💡</w:t>
      </w:r>
      <w:r>
        <w:t xml:space="preserve"> </w:t>
      </w:r>
      <w:r>
        <w:rPr>
          <w:i/>
          <w:iCs/>
          <w:color w:val="808080"/>
        </w:rPr>
        <w:t>Avoid using special characters and spaces in the project name.</w:t>
      </w:r>
    </w:p>
    <w:p w14:paraId="254FF4B1" w14:textId="77777777" w:rsidR="004862FC" w:rsidRDefault="004862FC" w:rsidP="004862FC">
      <w:pPr>
        <w:jc w:val="both"/>
      </w:pPr>
      <w:r>
        <w:t>Wait until the "Busy" status in the lower-left corner of MATLAB disappears, and no warnings or errors are displayed in the Command Window.</w:t>
      </w:r>
    </w:p>
    <w:p w14:paraId="076AFE99" w14:textId="77777777" w:rsidR="004862FC" w:rsidRDefault="004862FC" w:rsidP="004862FC">
      <w:pPr>
        <w:jc w:val="both"/>
      </w:pPr>
      <w:r>
        <w:t>Two models are created by the system:</w:t>
      </w:r>
    </w:p>
    <w:p w14:paraId="2EB5F452" w14:textId="77777777" w:rsidR="004862FC" w:rsidRDefault="004862FC" w:rsidP="004862FC">
      <w:pPr>
        <w:numPr>
          <w:ilvl w:val="0"/>
          <w:numId w:val="3"/>
        </w:numPr>
        <w:autoSpaceDN w:val="0"/>
        <w:spacing w:line="276" w:lineRule="auto"/>
        <w:jc w:val="both"/>
      </w:pPr>
      <w:r>
        <w:rPr>
          <w:b/>
          <w:bCs/>
        </w:rPr>
        <w:lastRenderedPageBreak/>
        <w:t>Target model</w:t>
      </w:r>
      <w:r>
        <w:t>: This model will be compiled, deployed, and executed on the DL RCPCORE hardware. Its primary responsibility is to execute control algorithms and support real-time communication with the host model.</w:t>
      </w:r>
    </w:p>
    <w:p w14:paraId="156AC53C" w14:textId="77777777" w:rsidR="004862FC" w:rsidRDefault="004862FC" w:rsidP="004862FC">
      <w:pPr>
        <w:numPr>
          <w:ilvl w:val="0"/>
          <w:numId w:val="3"/>
        </w:numPr>
        <w:autoSpaceDN w:val="0"/>
        <w:spacing w:line="276" w:lineRule="auto"/>
        <w:jc w:val="both"/>
      </w:pPr>
      <w:r>
        <w:rPr>
          <w:b/>
          <w:bCs/>
        </w:rPr>
        <w:t>Host model</w:t>
      </w:r>
      <w:r>
        <w:t>: This model runs on the PC in simulation mode. Its role is to debug parameters in the target model and display specific signals.</w:t>
      </w:r>
    </w:p>
    <w:p w14:paraId="3C1D414D" w14:textId="77777777" w:rsidR="004862FC" w:rsidRDefault="0025790D" w:rsidP="0025790D">
      <w:pPr>
        <w:ind w:left="720"/>
        <w:jc w:val="center"/>
      </w:pPr>
      <w:r>
        <w:rPr>
          <w:noProof/>
        </w:rPr>
        <w:drawing>
          <wp:inline distT="0" distB="0" distL="0" distR="0" wp14:anchorId="02B7C5EE" wp14:editId="12F54B7A">
            <wp:extent cx="4749800" cy="1454150"/>
            <wp:effectExtent l="0" t="0" r="0" b="0"/>
            <wp:docPr id="812437043" name="Picture 1" descr="A close-up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rcRect/>
                    <a:stretch>
                      <a:fillRect/>
                    </a:stretch>
                  </pic:blipFill>
                  <pic:spPr>
                    <a:xfrm>
                      <a:off x="0" y="0"/>
                      <a:ext cx="4749800" cy="1454150"/>
                    </a:xfrm>
                    <a:prstGeom prst="rect">
                      <a:avLst/>
                    </a:prstGeom>
                    <a:noFill/>
                    <a:ln>
                      <a:noFill/>
                      <a:prstDash/>
                    </a:ln>
                  </pic:spPr>
                </pic:pic>
              </a:graphicData>
            </a:graphic>
          </wp:inline>
        </w:drawing>
      </w:r>
    </w:p>
    <w:p w14:paraId="495EEAC8" w14:textId="77777777" w:rsidR="004862FC" w:rsidRDefault="004862FC" w:rsidP="004862FC">
      <w:pPr>
        <w:ind w:left="720"/>
        <w:jc w:val="both"/>
      </w:pPr>
      <w:r>
        <w:t xml:space="preserve">An </w:t>
      </w:r>
      <w:r>
        <w:rPr>
          <w:b/>
          <w:bCs/>
        </w:rPr>
        <w:t>.m file</w:t>
      </w:r>
      <w:r>
        <w:t xml:space="preserve"> for setting parameters will also be generated automatically. </w:t>
      </w:r>
    </w:p>
    <w:p w14:paraId="5961E341" w14:textId="77777777" w:rsidR="004862FC" w:rsidRDefault="004862FC" w:rsidP="004862FC">
      <w:pPr>
        <w:pStyle w:val="Heading2"/>
        <w:rPr>
          <w:b/>
          <w:bCs/>
        </w:rPr>
      </w:pPr>
      <w:r>
        <w:rPr>
          <w:b/>
          <w:bCs/>
        </w:rPr>
        <w:t xml:space="preserve">Step 1: </w:t>
      </w:r>
      <w:r w:rsidR="00BA1105" w:rsidRPr="00BA1105">
        <w:rPr>
          <w:b/>
          <w:bCs/>
        </w:rPr>
        <w:t>Target Model Structure and Basic Blocks</w:t>
      </w:r>
    </w:p>
    <w:p w14:paraId="1B582455" w14:textId="77777777" w:rsidR="00C23355" w:rsidRDefault="004862FC" w:rsidP="00C23355">
      <w:pPr>
        <w:jc w:val="both"/>
      </w:pPr>
      <w:r w:rsidRPr="004862FC">
        <w:t>In the target model, the essential blocks have been added.</w:t>
      </w:r>
      <w:r>
        <w:rPr>
          <w:rFonts w:hint="eastAsia"/>
        </w:rPr>
        <w:t xml:space="preserve"> </w:t>
      </w:r>
      <w:r w:rsidR="00552B17" w:rsidRPr="00552B17">
        <w:t>Read the descriptions and warnings of these blocks to understand their significance and function as essential blocks.</w:t>
      </w:r>
    </w:p>
    <w:p w14:paraId="1F76A40D" w14:textId="77777777" w:rsidR="00552B17" w:rsidRDefault="00552B17" w:rsidP="00552B17">
      <w:pPr>
        <w:jc w:val="both"/>
      </w:pPr>
      <w:r w:rsidRPr="00552B17">
        <w:t>Navigate through the Simulink Library Browser to locate the blocks in the DL library that are required to interface the model with the DL PEL-HIL hardware modules.</w:t>
      </w:r>
      <w:r>
        <w:rPr>
          <w:rFonts w:hint="eastAsia"/>
        </w:rPr>
        <w:t xml:space="preserve"> Add the following blocks:</w:t>
      </w:r>
    </w:p>
    <w:p w14:paraId="25805207" w14:textId="77777777" w:rsidR="006D23B7" w:rsidRDefault="006D23B7" w:rsidP="006D23B7">
      <w:pPr>
        <w:pStyle w:val="ListParagraph"/>
        <w:numPr>
          <w:ilvl w:val="0"/>
          <w:numId w:val="4"/>
        </w:numPr>
        <w:jc w:val="both"/>
      </w:pPr>
      <w:r w:rsidRPr="006D23B7">
        <w:t xml:space="preserve">Dual-INT: The </w:t>
      </w:r>
      <w:r w:rsidRPr="006D23B7">
        <w:rPr>
          <w:b/>
          <w:bCs/>
        </w:rPr>
        <w:t>Dual-Interrupt block</w:t>
      </w:r>
      <w:r w:rsidRPr="006D23B7">
        <w:t xml:space="preserve"> is used to </w:t>
      </w:r>
      <w:r w:rsidRPr="006D23B7">
        <w:rPr>
          <w:b/>
          <w:bCs/>
        </w:rPr>
        <w:t>enable hardware-triggered execution</w:t>
      </w:r>
      <w:r w:rsidRPr="006D23B7">
        <w:t xml:space="preserve"> of two key tasks on the target microcontroller: the </w:t>
      </w:r>
      <w:r w:rsidRPr="006D23B7">
        <w:rPr>
          <w:b/>
          <w:bCs/>
        </w:rPr>
        <w:t>ADC interrupt</w:t>
      </w:r>
      <w:r w:rsidRPr="006D23B7">
        <w:t xml:space="preserve"> (ADC), which ensures precise and timely execution of ADC conversion and related control routines, and the </w:t>
      </w:r>
      <w:r w:rsidRPr="006D23B7">
        <w:rPr>
          <w:b/>
          <w:bCs/>
        </w:rPr>
        <w:t>RX interrupt</w:t>
      </w:r>
      <w:r w:rsidRPr="006D23B7">
        <w:t xml:space="preserve"> (</w:t>
      </w:r>
      <w:r>
        <w:rPr>
          <w:rFonts w:hint="eastAsia"/>
        </w:rPr>
        <w:t>RX</w:t>
      </w:r>
      <w:r w:rsidRPr="006D23B7">
        <w:t>), which allows efficient reception of serial data only when needed, saving processing resources. By relying on hardware interrupts instead of fixed sample times, the model becomes more reasonable and practical.</w:t>
      </w:r>
    </w:p>
    <w:p w14:paraId="46D79F13" w14:textId="77777777" w:rsidR="006D23B7" w:rsidRPr="006D23B7" w:rsidRDefault="006D23B7" w:rsidP="006D23B7">
      <w:pPr>
        <w:pStyle w:val="ListParagraph"/>
        <w:jc w:val="center"/>
      </w:pPr>
      <w:r>
        <w:rPr>
          <w:noProof/>
        </w:rPr>
        <w:drawing>
          <wp:inline distT="0" distB="0" distL="0" distR="0" wp14:anchorId="3E563E96" wp14:editId="10C05DFE">
            <wp:extent cx="5118100" cy="2184400"/>
            <wp:effectExtent l="0" t="0" r="6350" b="6350"/>
            <wp:docPr id="1708262150" name="Picture 1" descr="A screenshot of a computer error message&#10;&#10;AI-generated content may be incorrect."/>
            <wp:cNvGraphicFramePr/>
            <a:graphic xmlns:a="http://schemas.openxmlformats.org/drawingml/2006/main">
              <a:graphicData uri="http://schemas.openxmlformats.org/drawingml/2006/picture">
                <pic:pic xmlns:pic="http://schemas.openxmlformats.org/drawingml/2006/picture">
                  <pic:nvPicPr>
                    <pic:cNvPr id="1708262150" name="Picture 1" descr="A screenshot of a computer error message&#10;&#10;AI-generated content may be incorrect."/>
                    <pic:cNvPicPr/>
                  </pic:nvPicPr>
                  <pic:blipFill>
                    <a:blip r:embed="rId11"/>
                    <a:stretch>
                      <a:fillRect/>
                    </a:stretch>
                  </pic:blipFill>
                  <pic:spPr>
                    <a:xfrm>
                      <a:off x="0" y="0"/>
                      <a:ext cx="5119211" cy="2184874"/>
                    </a:xfrm>
                    <a:prstGeom prst="rect">
                      <a:avLst/>
                    </a:prstGeom>
                    <a:noFill/>
                    <a:ln>
                      <a:noFill/>
                      <a:prstDash/>
                    </a:ln>
                  </pic:spPr>
                </pic:pic>
              </a:graphicData>
            </a:graphic>
          </wp:inline>
        </w:drawing>
      </w:r>
    </w:p>
    <w:p w14:paraId="58FE6F25" w14:textId="77777777" w:rsidR="00552B17" w:rsidRDefault="00F979EC" w:rsidP="00552B17">
      <w:pPr>
        <w:pStyle w:val="ListParagraph"/>
        <w:numPr>
          <w:ilvl w:val="0"/>
          <w:numId w:val="4"/>
        </w:numPr>
        <w:jc w:val="both"/>
      </w:pPr>
      <w:r w:rsidRPr="00F979EC">
        <w:lastRenderedPageBreak/>
        <w:t xml:space="preserve">Preassign key variables in RAM for real-time access using the </w:t>
      </w:r>
      <w:r w:rsidRPr="00F979EC">
        <w:rPr>
          <w:b/>
          <w:bCs/>
        </w:rPr>
        <w:t>Data Store Memory</w:t>
      </w:r>
      <w:r w:rsidRPr="00F979EC">
        <w:t xml:space="preserve"> block.</w:t>
      </w:r>
    </w:p>
    <w:p w14:paraId="33FAD714" w14:textId="77777777" w:rsidR="00F56CF9" w:rsidRPr="00F56CF9" w:rsidRDefault="00F56CF9" w:rsidP="00F56CF9">
      <w:pPr>
        <w:pStyle w:val="ListParagraph"/>
        <w:numPr>
          <w:ilvl w:val="1"/>
          <w:numId w:val="4"/>
        </w:numPr>
        <w:jc w:val="both"/>
        <w:rPr>
          <w:b/>
          <w:bCs/>
        </w:rPr>
      </w:pPr>
      <w:r w:rsidRPr="00F56CF9">
        <w:rPr>
          <w:b/>
          <w:bCs/>
        </w:rPr>
        <w:t>Relay_host</w:t>
      </w:r>
    </w:p>
    <w:p w14:paraId="3919DEAD" w14:textId="77777777" w:rsidR="00F56CF9" w:rsidRDefault="00F56CF9" w:rsidP="00F56CF9">
      <w:pPr>
        <w:pStyle w:val="ListParagraph"/>
        <w:ind w:left="1440"/>
        <w:jc w:val="both"/>
      </w:pPr>
      <w:r>
        <w:t>Boolean</w:t>
      </w:r>
    </w:p>
    <w:p w14:paraId="30806678" w14:textId="77777777" w:rsidR="00F56CF9" w:rsidRDefault="00F56CF9" w:rsidP="00F56CF9">
      <w:pPr>
        <w:pStyle w:val="ListParagraph"/>
        <w:ind w:left="1440"/>
        <w:jc w:val="both"/>
      </w:pPr>
      <w:r w:rsidRPr="00F56CF9">
        <w:t xml:space="preserve">Relay control signal sent from the host; whether the </w:t>
      </w:r>
      <w:r>
        <w:rPr>
          <w:rFonts w:hint="eastAsia"/>
        </w:rPr>
        <w:t>target</w:t>
      </w:r>
      <w:r w:rsidRPr="00F56CF9">
        <w:t xml:space="preserve"> follows </w:t>
      </w:r>
      <w:r>
        <w:rPr>
          <w:rFonts w:hint="eastAsia"/>
        </w:rPr>
        <w:t>it</w:t>
      </w:r>
      <w:r w:rsidRPr="00F56CF9">
        <w:t xml:space="preserve"> depends on the protection algorithm.</w:t>
      </w:r>
    </w:p>
    <w:p w14:paraId="48E7D858" w14:textId="77777777" w:rsidR="00F56CF9" w:rsidRPr="00F56CF9" w:rsidRDefault="00F56CF9" w:rsidP="00F56CF9">
      <w:pPr>
        <w:pStyle w:val="ListParagraph"/>
        <w:numPr>
          <w:ilvl w:val="1"/>
          <w:numId w:val="4"/>
        </w:numPr>
        <w:jc w:val="both"/>
        <w:rPr>
          <w:b/>
          <w:bCs/>
        </w:rPr>
      </w:pPr>
      <w:r w:rsidRPr="00F56CF9">
        <w:rPr>
          <w:b/>
          <w:bCs/>
        </w:rPr>
        <w:t>Discharge_host</w:t>
      </w:r>
    </w:p>
    <w:p w14:paraId="01637E24" w14:textId="77777777" w:rsidR="00F56CF9" w:rsidRDefault="00F56CF9" w:rsidP="00F56CF9">
      <w:pPr>
        <w:pStyle w:val="ListParagraph"/>
        <w:ind w:left="1440"/>
        <w:jc w:val="both"/>
      </w:pPr>
      <w:r>
        <w:t>Boolean</w:t>
      </w:r>
    </w:p>
    <w:p w14:paraId="60EADA35" w14:textId="77777777" w:rsidR="00F56CF9" w:rsidRDefault="00F56CF9" w:rsidP="00F56CF9">
      <w:pPr>
        <w:pStyle w:val="ListParagraph"/>
        <w:ind w:left="1440"/>
        <w:jc w:val="both"/>
      </w:pPr>
      <w:r>
        <w:rPr>
          <w:rFonts w:hint="eastAsia"/>
        </w:rPr>
        <w:t>DC link discharge</w:t>
      </w:r>
      <w:r w:rsidRPr="00F56CF9">
        <w:t xml:space="preserve"> control signal sent from the host; whether the </w:t>
      </w:r>
      <w:r>
        <w:rPr>
          <w:rFonts w:hint="eastAsia"/>
        </w:rPr>
        <w:t>target</w:t>
      </w:r>
      <w:r w:rsidRPr="00F56CF9">
        <w:t xml:space="preserve"> follows </w:t>
      </w:r>
      <w:r>
        <w:rPr>
          <w:rFonts w:hint="eastAsia"/>
        </w:rPr>
        <w:t>it</w:t>
      </w:r>
      <w:r w:rsidRPr="00F56CF9">
        <w:t xml:space="preserve"> depends on the protection algorithm.</w:t>
      </w:r>
    </w:p>
    <w:p w14:paraId="2CC206C3" w14:textId="77777777" w:rsidR="00F56CF9" w:rsidRPr="00F56CF9" w:rsidRDefault="00F56CF9" w:rsidP="00F56CF9">
      <w:pPr>
        <w:pStyle w:val="ListParagraph"/>
        <w:numPr>
          <w:ilvl w:val="1"/>
          <w:numId w:val="4"/>
        </w:numPr>
        <w:jc w:val="both"/>
        <w:rPr>
          <w:b/>
          <w:bCs/>
        </w:rPr>
      </w:pPr>
      <w:r w:rsidRPr="00F56CF9">
        <w:rPr>
          <w:b/>
          <w:bCs/>
        </w:rPr>
        <w:t>enable_host</w:t>
      </w:r>
    </w:p>
    <w:p w14:paraId="2A8A2E2C" w14:textId="77777777" w:rsidR="00F56CF9" w:rsidRDefault="00F56CF9" w:rsidP="00F56CF9">
      <w:pPr>
        <w:pStyle w:val="ListParagraph"/>
        <w:ind w:left="1440"/>
        <w:jc w:val="both"/>
      </w:pPr>
      <w:r>
        <w:t>Boolean</w:t>
      </w:r>
    </w:p>
    <w:p w14:paraId="121A24D4" w14:textId="77777777" w:rsidR="00F56CF9" w:rsidRDefault="00F56CF9" w:rsidP="00F56CF9">
      <w:pPr>
        <w:pStyle w:val="ListParagraph"/>
        <w:ind w:left="1440"/>
        <w:jc w:val="both"/>
      </w:pPr>
      <w:r>
        <w:rPr>
          <w:rFonts w:hint="eastAsia"/>
        </w:rPr>
        <w:t>Enable</w:t>
      </w:r>
      <w:r w:rsidRPr="00F56CF9">
        <w:t xml:space="preserve"> control signal sent from the host</w:t>
      </w:r>
      <w:r>
        <w:rPr>
          <w:rFonts w:hint="eastAsia"/>
        </w:rPr>
        <w:t xml:space="preserve"> for IGBT V1P</w:t>
      </w:r>
      <w:r w:rsidRPr="00F56CF9">
        <w:t xml:space="preserve">; whether the </w:t>
      </w:r>
      <w:r>
        <w:rPr>
          <w:rFonts w:hint="eastAsia"/>
        </w:rPr>
        <w:t>target</w:t>
      </w:r>
      <w:r w:rsidRPr="00F56CF9">
        <w:t xml:space="preserve"> follows </w:t>
      </w:r>
      <w:r>
        <w:rPr>
          <w:rFonts w:hint="eastAsia"/>
        </w:rPr>
        <w:t>it</w:t>
      </w:r>
      <w:r w:rsidRPr="00F56CF9">
        <w:t xml:space="preserve"> depends on the protection algorithm.</w:t>
      </w:r>
    </w:p>
    <w:p w14:paraId="1003A080" w14:textId="77777777" w:rsidR="00F56CF9" w:rsidRDefault="00F56CF9" w:rsidP="00F56CF9">
      <w:pPr>
        <w:pStyle w:val="ListParagraph"/>
        <w:ind w:left="1440"/>
        <w:jc w:val="both"/>
      </w:pPr>
    </w:p>
    <w:p w14:paraId="76310CEA" w14:textId="77777777" w:rsidR="00F56CF9" w:rsidRPr="00F56CF9" w:rsidRDefault="00F56CF9" w:rsidP="00F56CF9">
      <w:pPr>
        <w:pStyle w:val="ListParagraph"/>
        <w:numPr>
          <w:ilvl w:val="1"/>
          <w:numId w:val="4"/>
        </w:numPr>
        <w:jc w:val="both"/>
        <w:rPr>
          <w:b/>
          <w:bCs/>
        </w:rPr>
      </w:pPr>
      <w:r w:rsidRPr="00F56CF9">
        <w:rPr>
          <w:b/>
          <w:bCs/>
        </w:rPr>
        <w:t>Fault_SW</w:t>
      </w:r>
    </w:p>
    <w:p w14:paraId="52C9529C" w14:textId="77777777" w:rsidR="00F56CF9" w:rsidRDefault="00F56CF9" w:rsidP="00F56CF9">
      <w:pPr>
        <w:pStyle w:val="ListParagraph"/>
        <w:ind w:left="1440"/>
        <w:jc w:val="both"/>
      </w:pPr>
      <w:r>
        <w:t>Boolean</w:t>
      </w:r>
    </w:p>
    <w:p w14:paraId="10731034" w14:textId="77777777" w:rsidR="00F56CF9" w:rsidRDefault="00F56CF9" w:rsidP="00F56CF9">
      <w:pPr>
        <w:pStyle w:val="ListParagraph"/>
        <w:ind w:left="1440"/>
        <w:jc w:val="both"/>
      </w:pPr>
      <w:r w:rsidRPr="00F56CF9">
        <w:t>Based on the results of the software protection algorithm specifically defined for this project.</w:t>
      </w:r>
      <w:r>
        <w:rPr>
          <w:rFonts w:hint="eastAsia"/>
        </w:rPr>
        <w:t xml:space="preserve"> </w:t>
      </w:r>
      <w:r w:rsidRPr="00F56CF9">
        <w:t xml:space="preserve">Please distinguish it from hardware </w:t>
      </w:r>
      <w:r>
        <w:rPr>
          <w:rFonts w:hint="eastAsia"/>
        </w:rPr>
        <w:t>fault</w:t>
      </w:r>
      <w:r w:rsidRPr="00F56CF9">
        <w:t xml:space="preserve"> triggered by hardware protection. The determination of hardware </w:t>
      </w:r>
      <w:r>
        <w:rPr>
          <w:rFonts w:hint="eastAsia"/>
        </w:rPr>
        <w:t>fault</w:t>
      </w:r>
      <w:r w:rsidRPr="00F56CF9">
        <w:t xml:space="preserve"> is performed entirely by the hardware and follows fixed rules.</w:t>
      </w:r>
    </w:p>
    <w:p w14:paraId="29415317" w14:textId="77777777" w:rsidR="00F56CF9" w:rsidRPr="00F56CF9" w:rsidRDefault="00F56CF9" w:rsidP="00F56CF9">
      <w:pPr>
        <w:pStyle w:val="ListParagraph"/>
        <w:numPr>
          <w:ilvl w:val="1"/>
          <w:numId w:val="4"/>
        </w:numPr>
        <w:jc w:val="both"/>
        <w:rPr>
          <w:b/>
          <w:bCs/>
        </w:rPr>
      </w:pPr>
      <w:r w:rsidRPr="00F56CF9">
        <w:rPr>
          <w:b/>
          <w:bCs/>
        </w:rPr>
        <w:t>Reset</w:t>
      </w:r>
    </w:p>
    <w:p w14:paraId="4A1D55AC" w14:textId="77777777" w:rsidR="00F56CF9" w:rsidRDefault="00F56CF9" w:rsidP="00F56CF9">
      <w:pPr>
        <w:pStyle w:val="ListParagraph"/>
        <w:ind w:left="1440"/>
        <w:jc w:val="both"/>
      </w:pPr>
      <w:r>
        <w:t>Boolean</w:t>
      </w:r>
    </w:p>
    <w:p w14:paraId="626C89CA" w14:textId="77777777" w:rsidR="00F56CF9" w:rsidRDefault="004956F3" w:rsidP="004956F3">
      <w:pPr>
        <w:pStyle w:val="ListParagraph"/>
        <w:ind w:left="1440"/>
        <w:jc w:val="both"/>
      </w:pPr>
      <w:bookmarkStart w:id="0" w:name="OLE_LINK1"/>
      <w:r w:rsidRPr="004956F3">
        <w:t xml:space="preserve">A signal sent by the host to </w:t>
      </w:r>
      <w:bookmarkEnd w:id="0"/>
      <w:r w:rsidRPr="004956F3">
        <w:t>clear latched software faults.</w:t>
      </w:r>
    </w:p>
    <w:p w14:paraId="78EEF035" w14:textId="77777777" w:rsidR="00917A92" w:rsidRDefault="00F56CF9" w:rsidP="00917A92">
      <w:pPr>
        <w:pStyle w:val="ListParagraph"/>
        <w:numPr>
          <w:ilvl w:val="1"/>
          <w:numId w:val="4"/>
        </w:numPr>
        <w:jc w:val="both"/>
        <w:rPr>
          <w:b/>
          <w:bCs/>
        </w:rPr>
      </w:pPr>
      <w:r w:rsidRPr="00F56CF9">
        <w:rPr>
          <w:b/>
          <w:bCs/>
        </w:rPr>
        <w:t>Calibrate</w:t>
      </w:r>
    </w:p>
    <w:p w14:paraId="01821BB1" w14:textId="77777777" w:rsidR="00917A92" w:rsidRPr="00917A92" w:rsidRDefault="00917A92" w:rsidP="00917A92">
      <w:pPr>
        <w:pStyle w:val="ListParagraph"/>
        <w:ind w:left="1440"/>
        <w:jc w:val="both"/>
        <w:rPr>
          <w:b/>
          <w:bCs/>
        </w:rPr>
      </w:pPr>
      <w:r>
        <w:t>Boolean</w:t>
      </w:r>
    </w:p>
    <w:p w14:paraId="776D0148" w14:textId="77777777" w:rsidR="00F56CF9" w:rsidRDefault="004956F3" w:rsidP="00F56CF9">
      <w:pPr>
        <w:pStyle w:val="ListParagraph"/>
        <w:ind w:left="1440"/>
        <w:jc w:val="both"/>
      </w:pPr>
      <w:r w:rsidRPr="004956F3">
        <w:t>A signal sent by the host to</w:t>
      </w:r>
      <w:r>
        <w:rPr>
          <w:rFonts w:hint="eastAsia"/>
        </w:rPr>
        <w:t xml:space="preserve"> </w:t>
      </w:r>
      <w:r w:rsidRPr="004956F3">
        <w:t>enable hardware data acquisition offset calibration.</w:t>
      </w:r>
    </w:p>
    <w:p w14:paraId="2BD718E6" w14:textId="77777777" w:rsidR="00F56CF9" w:rsidRPr="00F56CF9" w:rsidRDefault="00ED5B05" w:rsidP="00F56CF9">
      <w:pPr>
        <w:pStyle w:val="ListParagraph"/>
        <w:numPr>
          <w:ilvl w:val="1"/>
          <w:numId w:val="4"/>
        </w:numPr>
        <w:jc w:val="both"/>
        <w:rPr>
          <w:b/>
          <w:bCs/>
        </w:rPr>
      </w:pPr>
      <w:r>
        <w:rPr>
          <w:b/>
          <w:bCs/>
        </w:rPr>
        <w:t>V1PN</w:t>
      </w:r>
      <w:r w:rsidR="00F56CF9" w:rsidRPr="00F56CF9">
        <w:rPr>
          <w:b/>
          <w:bCs/>
        </w:rPr>
        <w:t>_host</w:t>
      </w:r>
    </w:p>
    <w:p w14:paraId="75E30A97" w14:textId="77777777" w:rsidR="00917A92" w:rsidRDefault="00917A92" w:rsidP="00F56CF9">
      <w:pPr>
        <w:pStyle w:val="ListParagraph"/>
        <w:ind w:left="1440"/>
        <w:jc w:val="both"/>
      </w:pPr>
      <w:r>
        <w:rPr>
          <w:rFonts w:hint="eastAsia"/>
        </w:rPr>
        <w:t>Single</w:t>
      </w:r>
    </w:p>
    <w:p w14:paraId="221A374C" w14:textId="77777777" w:rsidR="00F56CF9" w:rsidRDefault="004956F3" w:rsidP="00F56CF9">
      <w:pPr>
        <w:pStyle w:val="ListParagraph"/>
        <w:ind w:left="1440"/>
        <w:jc w:val="both"/>
      </w:pPr>
      <w:r w:rsidRPr="004956F3">
        <w:t>A signal sent by the host to</w:t>
      </w:r>
      <w:r>
        <w:rPr>
          <w:rFonts w:hint="eastAsia"/>
        </w:rPr>
        <w:t xml:space="preserve"> </w:t>
      </w:r>
      <w:r w:rsidR="00917A92">
        <w:rPr>
          <w:rFonts w:hint="eastAsia"/>
        </w:rPr>
        <w:t>drive IGBT V1</w:t>
      </w:r>
      <w:r w:rsidR="00E55D60">
        <w:t xml:space="preserve"> and</w:t>
      </w:r>
      <w:r w:rsidR="00160D01">
        <w:t xml:space="preserve"> V2</w:t>
      </w:r>
      <w:r w:rsidR="00917A92">
        <w:rPr>
          <w:rFonts w:hint="eastAsia"/>
        </w:rPr>
        <w:t xml:space="preserve"> with a duty cycle ranging from 0 to 1.</w:t>
      </w:r>
    </w:p>
    <w:p w14:paraId="62C81C93" w14:textId="77777777" w:rsidR="00F64309" w:rsidRDefault="00F64309" w:rsidP="00F64309">
      <w:pPr>
        <w:ind w:left="720"/>
        <w:jc w:val="both"/>
        <w:rPr>
          <w:b/>
          <w:bCs/>
          <w:i/>
          <w:iCs/>
          <w:color w:val="808080"/>
        </w:rPr>
      </w:pPr>
      <w:r>
        <w:rPr>
          <w:rFonts w:ascii="Segoe UI Emoji" w:hAnsi="Segoe UI Emoji" w:cs="Segoe UI Emoji"/>
        </w:rPr>
        <w:t>💡</w:t>
      </w:r>
      <w:r>
        <w:rPr>
          <w:i/>
          <w:iCs/>
          <w:color w:val="808080"/>
        </w:rPr>
        <w:t xml:space="preserve"> </w:t>
      </w:r>
      <w:r>
        <w:rPr>
          <w:rFonts w:hint="eastAsia"/>
          <w:i/>
          <w:iCs/>
          <w:color w:val="808080"/>
        </w:rPr>
        <w:t>Do</w:t>
      </w:r>
      <w:r>
        <w:rPr>
          <w:i/>
          <w:iCs/>
          <w:color w:val="808080"/>
        </w:rPr>
        <w:t xml:space="preserve"> not forget to specify the Data type of the stored data through Signal Attributes tab, as it is important for efficient </w:t>
      </w:r>
      <w:r>
        <w:rPr>
          <w:rFonts w:hint="eastAsia"/>
          <w:i/>
          <w:iCs/>
          <w:color w:val="808080"/>
        </w:rPr>
        <w:t xml:space="preserve">and correct </w:t>
      </w:r>
      <w:r>
        <w:rPr>
          <w:i/>
          <w:iCs/>
          <w:color w:val="808080"/>
        </w:rPr>
        <w:t>communication</w:t>
      </w:r>
      <w:r>
        <w:rPr>
          <w:rFonts w:hint="eastAsia"/>
          <w:i/>
          <w:iCs/>
          <w:color w:val="808080"/>
        </w:rPr>
        <w:t>.</w:t>
      </w:r>
      <w:r>
        <w:rPr>
          <w:i/>
          <w:iCs/>
          <w:color w:val="808080"/>
        </w:rPr>
        <w:t xml:space="preserve"> </w:t>
      </w:r>
      <w:r>
        <w:rPr>
          <w:rFonts w:hint="eastAsia"/>
          <w:i/>
          <w:iCs/>
          <w:color w:val="808080"/>
        </w:rPr>
        <w:t>P</w:t>
      </w:r>
      <w:r>
        <w:rPr>
          <w:i/>
          <w:iCs/>
          <w:color w:val="808080"/>
        </w:rPr>
        <w:t xml:space="preserve">lease refer to </w:t>
      </w:r>
      <w:r>
        <w:rPr>
          <w:b/>
          <w:bCs/>
          <w:i/>
          <w:iCs/>
          <w:color w:val="808080"/>
        </w:rPr>
        <w:t xml:space="preserve">Host-Target Communication – Fundamentals in DL PEL-HIL Getting Started to understand the recommended type of data to be used. </w:t>
      </w:r>
    </w:p>
    <w:p w14:paraId="31FD158F" w14:textId="77777777" w:rsidR="00B469F8" w:rsidRPr="00B469F8" w:rsidRDefault="00160D01" w:rsidP="00B469F8">
      <w:pPr>
        <w:ind w:left="720"/>
        <w:jc w:val="center"/>
      </w:pPr>
      <w:r w:rsidRPr="00160D01">
        <w:rPr>
          <w:noProof/>
        </w:rPr>
        <w:lastRenderedPageBreak/>
        <w:drawing>
          <wp:inline distT="0" distB="0" distL="0" distR="0" wp14:anchorId="75330A76" wp14:editId="327A4B8E">
            <wp:extent cx="4624060" cy="3688080"/>
            <wp:effectExtent l="0" t="0" r="5715" b="7620"/>
            <wp:docPr id="125785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55320" name=""/>
                    <pic:cNvPicPr/>
                  </pic:nvPicPr>
                  <pic:blipFill>
                    <a:blip r:embed="rId12"/>
                    <a:stretch>
                      <a:fillRect/>
                    </a:stretch>
                  </pic:blipFill>
                  <pic:spPr>
                    <a:xfrm>
                      <a:off x="0" y="0"/>
                      <a:ext cx="4639621" cy="3700491"/>
                    </a:xfrm>
                    <a:prstGeom prst="rect">
                      <a:avLst/>
                    </a:prstGeom>
                  </pic:spPr>
                </pic:pic>
              </a:graphicData>
            </a:graphic>
          </wp:inline>
        </w:drawing>
      </w:r>
    </w:p>
    <w:p w14:paraId="5530E6D7" w14:textId="77777777" w:rsidR="00F64309" w:rsidRDefault="00760C0F" w:rsidP="00760C0F">
      <w:pPr>
        <w:pStyle w:val="ListParagraph"/>
        <w:numPr>
          <w:ilvl w:val="0"/>
          <w:numId w:val="4"/>
        </w:numPr>
        <w:jc w:val="both"/>
      </w:pPr>
      <w:r>
        <w:rPr>
          <w:rFonts w:hint="eastAsia"/>
        </w:rPr>
        <w:t>C</w:t>
      </w:r>
      <w:r w:rsidRPr="00760C0F">
        <w:t>reate two subsystems and connect them to the two outputs of the Dual-INT block to perform their specified functions as explained before.</w:t>
      </w:r>
    </w:p>
    <w:p w14:paraId="5014A26B" w14:textId="77777777" w:rsidR="00357D3D" w:rsidRDefault="00357D3D" w:rsidP="00357D3D">
      <w:pPr>
        <w:pStyle w:val="ListParagraph"/>
        <w:jc w:val="center"/>
      </w:pPr>
      <w:r>
        <w:rPr>
          <w:noProof/>
        </w:rPr>
        <w:drawing>
          <wp:inline distT="0" distB="0" distL="0" distR="0" wp14:anchorId="057AC5BA" wp14:editId="0CAC3635">
            <wp:extent cx="4572000" cy="2074268"/>
            <wp:effectExtent l="0" t="0" r="0" b="2540"/>
            <wp:docPr id="247234357"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34357" name="Picture 1" descr="A diagram of a function&#10;&#10;AI-generated content may be incorrect."/>
                    <pic:cNvPicPr/>
                  </pic:nvPicPr>
                  <pic:blipFill>
                    <a:blip r:embed="rId13"/>
                    <a:stretch>
                      <a:fillRect/>
                    </a:stretch>
                  </pic:blipFill>
                  <pic:spPr>
                    <a:xfrm>
                      <a:off x="0" y="0"/>
                      <a:ext cx="4584888" cy="2080115"/>
                    </a:xfrm>
                    <a:prstGeom prst="rect">
                      <a:avLst/>
                    </a:prstGeom>
                  </pic:spPr>
                </pic:pic>
              </a:graphicData>
            </a:graphic>
          </wp:inline>
        </w:drawing>
      </w:r>
    </w:p>
    <w:p w14:paraId="42A7B451" w14:textId="77777777" w:rsidR="00357D3D" w:rsidRDefault="00357D3D" w:rsidP="00357D3D">
      <w:pPr>
        <w:ind w:left="720"/>
        <w:jc w:val="both"/>
      </w:pPr>
      <w:r>
        <w:rPr>
          <w:b/>
          <w:bCs/>
        </w:rPr>
        <w:t>The first subsystem</w:t>
      </w:r>
      <w:r>
        <w:t xml:space="preserve"> is for receiving serial data from the host through Target</w:t>
      </w:r>
      <w:r>
        <w:rPr>
          <w:b/>
          <w:bCs/>
        </w:rPr>
        <w:t xml:space="preserve"> RX Block </w:t>
      </w:r>
      <w:r>
        <w:t>and writing those data to their specified data store memory blocks to allow them to be read elsewhere in the model.</w:t>
      </w:r>
    </w:p>
    <w:p w14:paraId="36BD7246" w14:textId="77777777" w:rsidR="00DD0F63" w:rsidRDefault="00DD0F63" w:rsidP="00357D3D">
      <w:pPr>
        <w:ind w:left="720"/>
        <w:jc w:val="both"/>
      </w:pPr>
      <w:r>
        <w:rPr>
          <w:rFonts w:ascii="Segoe UI Emoji" w:hAnsi="Segoe UI Emoji" w:cs="Segoe UI Emoji"/>
        </w:rPr>
        <w:t>💡</w:t>
      </w:r>
      <w:r>
        <w:rPr>
          <w:i/>
          <w:iCs/>
          <w:color w:val="808080"/>
        </w:rPr>
        <w:t xml:space="preserve"> please refer to </w:t>
      </w:r>
      <w:r>
        <w:rPr>
          <w:b/>
          <w:bCs/>
          <w:i/>
          <w:iCs/>
          <w:color w:val="808080"/>
        </w:rPr>
        <w:t>Host-Target Communication – Fundamentals in DL PEL-HIL Getting Started to understand how the serial communication between host and target works, and what parse blocks is used for.</w:t>
      </w:r>
    </w:p>
    <w:p w14:paraId="1CD5C205" w14:textId="77777777" w:rsidR="00357D3D" w:rsidRDefault="00ED5B05" w:rsidP="00DD0F63">
      <w:pPr>
        <w:pStyle w:val="ListParagraph"/>
        <w:jc w:val="center"/>
      </w:pPr>
      <w:r>
        <w:rPr>
          <w:noProof/>
        </w:rPr>
        <w:lastRenderedPageBreak/>
        <w:drawing>
          <wp:inline distT="0" distB="0" distL="0" distR="0" wp14:anchorId="01AC4E05" wp14:editId="62208A90">
            <wp:extent cx="5731510" cy="3052445"/>
            <wp:effectExtent l="0" t="0" r="2540" b="0"/>
            <wp:docPr id="992768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68123" name="Picture 992768123"/>
                    <pic:cNvPicPr/>
                  </pic:nvPicPr>
                  <pic:blipFill>
                    <a:blip r:embed="rId14">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inline>
        </w:drawing>
      </w:r>
    </w:p>
    <w:p w14:paraId="4F810472" w14:textId="77777777" w:rsidR="00F56CF9" w:rsidRDefault="008E114C" w:rsidP="008E114C">
      <w:pPr>
        <w:ind w:left="720"/>
        <w:jc w:val="both"/>
      </w:pPr>
      <w:r w:rsidRPr="008E114C">
        <w:t xml:space="preserve">In this model, the data received from the host include </w:t>
      </w:r>
      <w:r w:rsidRPr="008E114C">
        <w:rPr>
          <w:b/>
          <w:bCs/>
        </w:rPr>
        <w:t>Relay_host</w:t>
      </w:r>
      <w:r w:rsidRPr="008E114C">
        <w:t xml:space="preserve">, </w:t>
      </w:r>
      <w:r w:rsidRPr="008E114C">
        <w:rPr>
          <w:b/>
          <w:bCs/>
        </w:rPr>
        <w:t>Discharge_host</w:t>
      </w:r>
      <w:r w:rsidRPr="008E114C">
        <w:t xml:space="preserve">, </w:t>
      </w:r>
      <w:proofErr w:type="gramStart"/>
      <w:r w:rsidRPr="008E114C">
        <w:rPr>
          <w:b/>
          <w:bCs/>
        </w:rPr>
        <w:t>Enable</w:t>
      </w:r>
      <w:proofErr w:type="gramEnd"/>
      <w:r w:rsidRPr="008E114C">
        <w:rPr>
          <w:b/>
          <w:bCs/>
        </w:rPr>
        <w:t>_host</w:t>
      </w:r>
      <w:r w:rsidRPr="008E114C">
        <w:t xml:space="preserve">, </w:t>
      </w:r>
      <w:r w:rsidRPr="008E114C">
        <w:rPr>
          <w:b/>
          <w:bCs/>
        </w:rPr>
        <w:t>Reset</w:t>
      </w:r>
      <w:r w:rsidRPr="008E114C">
        <w:t xml:space="preserve">, </w:t>
      </w:r>
      <w:r w:rsidRPr="008E114C">
        <w:rPr>
          <w:b/>
          <w:bCs/>
        </w:rPr>
        <w:t>Calibrate</w:t>
      </w:r>
      <w:r w:rsidRPr="008E114C">
        <w:t xml:space="preserve">, and </w:t>
      </w:r>
      <w:r w:rsidR="00ED5B05">
        <w:rPr>
          <w:b/>
          <w:bCs/>
        </w:rPr>
        <w:t>V1PN</w:t>
      </w:r>
      <w:r w:rsidRPr="008E114C">
        <w:rPr>
          <w:b/>
          <w:bCs/>
        </w:rPr>
        <w:t>_host</w:t>
      </w:r>
      <w:r w:rsidRPr="008E114C">
        <w:t>. All of them are stored in the data store memory with their data types specified.</w:t>
      </w:r>
    </w:p>
    <w:p w14:paraId="23945FF5" w14:textId="77777777" w:rsidR="008E114C" w:rsidRDefault="008E114C" w:rsidP="008E114C">
      <w:pPr>
        <w:ind w:left="720"/>
        <w:jc w:val="both"/>
        <w:rPr>
          <w:b/>
          <w:bCs/>
        </w:rPr>
      </w:pPr>
      <w:r w:rsidRPr="008E114C">
        <w:rPr>
          <w:b/>
          <w:bCs/>
        </w:rPr>
        <w:t>The second subsystem</w:t>
      </w:r>
      <w:r w:rsidRPr="008E114C">
        <w:t>, triggered by the ADC interrupt, performs data acquisition, converter control, protection, and data transmission to the host.</w:t>
      </w:r>
      <w:r>
        <w:rPr>
          <w:rFonts w:hint="eastAsia"/>
          <w:b/>
          <w:bCs/>
        </w:rPr>
        <w:t xml:space="preserve"> </w:t>
      </w:r>
    </w:p>
    <w:p w14:paraId="0E320BFB" w14:textId="77777777" w:rsidR="008E114C" w:rsidRDefault="008E114C" w:rsidP="008E114C">
      <w:pPr>
        <w:ind w:left="720"/>
        <w:jc w:val="both"/>
        <w:rPr>
          <w:i/>
          <w:iCs/>
          <w:color w:val="808080"/>
        </w:rPr>
      </w:pPr>
      <w:r>
        <w:rPr>
          <w:rFonts w:ascii="Segoe UI Emoji" w:hAnsi="Segoe UI Emoji" w:cs="Segoe UI Emoji"/>
        </w:rPr>
        <w:t>💡</w:t>
      </w:r>
      <w:r w:rsidRPr="008E114C">
        <w:t xml:space="preserve"> </w:t>
      </w:r>
      <w:r w:rsidRPr="008E114C">
        <w:rPr>
          <w:i/>
          <w:iCs/>
          <w:color w:val="808080"/>
        </w:rPr>
        <w:t>To enable periodic sampling, the modules in the DL Library are designed as follows: using a specific point of the carrier that generates the V1P switching pulse as the reference, the Start of Conversion (SOC) for analog data acquisition is triggered. When the data acquisition of VL1</w:t>
      </w:r>
      <w:r>
        <w:rPr>
          <w:rFonts w:hint="eastAsia"/>
          <w:i/>
          <w:iCs/>
          <w:color w:val="808080"/>
        </w:rPr>
        <w:t xml:space="preserve"> (of DL RCPCORE)</w:t>
      </w:r>
      <w:r w:rsidRPr="008E114C">
        <w:rPr>
          <w:i/>
          <w:iCs/>
          <w:color w:val="808080"/>
        </w:rPr>
        <w:t xml:space="preserve"> is completed, an interrupt event is generated. This process repeats continuously. Therefore, this subsystem operates at the PWM frequency of V1P.</w:t>
      </w:r>
    </w:p>
    <w:p w14:paraId="310244B9" w14:textId="77777777" w:rsidR="0012113B" w:rsidRDefault="0012113B" w:rsidP="008E114C">
      <w:pPr>
        <w:ind w:left="720"/>
        <w:jc w:val="both"/>
        <w:rPr>
          <w:i/>
          <w:iCs/>
          <w:color w:val="808080"/>
        </w:rPr>
      </w:pPr>
      <w:r w:rsidRPr="0012113B">
        <w:rPr>
          <w:i/>
          <w:iCs/>
          <w:color w:val="808080"/>
        </w:rPr>
        <w:t xml:space="preserve">Ensure V1 or V1P/N block exists if any analog </w:t>
      </w:r>
      <w:r>
        <w:rPr>
          <w:rFonts w:hint="eastAsia"/>
          <w:i/>
          <w:iCs/>
          <w:color w:val="808080"/>
        </w:rPr>
        <w:t>data acquisition</w:t>
      </w:r>
      <w:r w:rsidRPr="0012113B">
        <w:rPr>
          <w:i/>
          <w:iCs/>
          <w:color w:val="808080"/>
        </w:rPr>
        <w:t xml:space="preserve"> block is used.</w:t>
      </w:r>
    </w:p>
    <w:p w14:paraId="3F132AF3" w14:textId="77777777" w:rsidR="0012113B" w:rsidRDefault="0012113B" w:rsidP="0012113B">
      <w:pPr>
        <w:ind w:left="720"/>
        <w:jc w:val="both"/>
        <w:rPr>
          <w:i/>
          <w:iCs/>
          <w:color w:val="808080"/>
        </w:rPr>
      </w:pPr>
      <w:r>
        <w:rPr>
          <w:rFonts w:hint="eastAsia"/>
          <w:i/>
          <w:iCs/>
          <w:color w:val="808080"/>
        </w:rPr>
        <w:t xml:space="preserve">Ensure </w:t>
      </w:r>
      <w:r w:rsidRPr="0012113B">
        <w:rPr>
          <w:i/>
          <w:iCs/>
          <w:color w:val="808080"/>
        </w:rPr>
        <w:t>VL1 block and the V1 or V1P/N block exist</w:t>
      </w:r>
      <w:r>
        <w:rPr>
          <w:rFonts w:hint="eastAsia"/>
          <w:i/>
          <w:iCs/>
          <w:color w:val="808080"/>
        </w:rPr>
        <w:t xml:space="preserve"> i</w:t>
      </w:r>
      <w:r w:rsidRPr="0012113B">
        <w:rPr>
          <w:i/>
          <w:iCs/>
          <w:color w:val="808080"/>
        </w:rPr>
        <w:t>f the Dual-INT or ADCA1-INT block is used.</w:t>
      </w:r>
    </w:p>
    <w:p w14:paraId="5D637987" w14:textId="77777777" w:rsidR="0025790D" w:rsidRDefault="0025790D" w:rsidP="008E114C">
      <w:pPr>
        <w:ind w:left="720"/>
        <w:jc w:val="both"/>
      </w:pPr>
      <w:r w:rsidRPr="008E114C">
        <w:t xml:space="preserve">In this </w:t>
      </w:r>
      <w:r>
        <w:t>subsystem, add the following blocks from DL library:</w:t>
      </w:r>
    </w:p>
    <w:p w14:paraId="4C3A144C" w14:textId="77777777" w:rsidR="00CB40CB" w:rsidRPr="00CB40CB" w:rsidRDefault="00286086" w:rsidP="0025790D">
      <w:pPr>
        <w:pStyle w:val="ListParagraph"/>
        <w:numPr>
          <w:ilvl w:val="0"/>
          <w:numId w:val="5"/>
        </w:numPr>
        <w:rPr>
          <w:b/>
          <w:bCs/>
        </w:rPr>
      </w:pPr>
      <w:r w:rsidRPr="00286086">
        <w:rPr>
          <w:b/>
          <w:bCs/>
        </w:rPr>
        <w:t>ctrl en</w:t>
      </w:r>
      <w:r w:rsidR="00FF3BBC">
        <w:rPr>
          <w:rFonts w:hint="eastAsia"/>
          <w:b/>
          <w:bCs/>
        </w:rPr>
        <w:t xml:space="preserve"> </w:t>
      </w:r>
    </w:p>
    <w:p w14:paraId="6B2982CB" w14:textId="77777777" w:rsidR="00286086" w:rsidRDefault="00CB40CB" w:rsidP="00CB40CB">
      <w:pPr>
        <w:pStyle w:val="ListParagraph"/>
        <w:ind w:left="1080"/>
        <w:rPr>
          <w:b/>
          <w:bCs/>
        </w:rPr>
      </w:pPr>
      <w:r>
        <w:rPr>
          <w:rFonts w:hint="eastAsia"/>
        </w:rPr>
        <w:t>A</w:t>
      </w:r>
      <w:r w:rsidR="00FF3BBC">
        <w:rPr>
          <w:rFonts w:hint="eastAsia"/>
        </w:rPr>
        <w:t>utomatically added and configured by the CreateNew command</w:t>
      </w:r>
      <w:r>
        <w:rPr>
          <w:rFonts w:hint="eastAsia"/>
        </w:rPr>
        <w:t>.</w:t>
      </w:r>
    </w:p>
    <w:p w14:paraId="328BA81F" w14:textId="77777777" w:rsidR="00286086" w:rsidRDefault="00286086" w:rsidP="00286086">
      <w:pPr>
        <w:pStyle w:val="ListParagraph"/>
        <w:ind w:left="1080"/>
        <w:jc w:val="both"/>
      </w:pPr>
      <w:r w:rsidRPr="00286086">
        <w:t>This block determines whether the DL RCPCORE control output</w:t>
      </w:r>
      <w:r>
        <w:rPr>
          <w:rFonts w:hint="eastAsia"/>
        </w:rPr>
        <w:t>s</w:t>
      </w:r>
      <w:r w:rsidRPr="00286086">
        <w:t xml:space="preserve"> </w:t>
      </w:r>
      <w:r>
        <w:rPr>
          <w:rFonts w:hint="eastAsia"/>
        </w:rPr>
        <w:t>are</w:t>
      </w:r>
      <w:r w:rsidRPr="00286086">
        <w:t xml:space="preserve"> enabled. It prevents the output</w:t>
      </w:r>
      <w:r>
        <w:rPr>
          <w:rFonts w:hint="eastAsia"/>
        </w:rPr>
        <w:t>s</w:t>
      </w:r>
      <w:r w:rsidRPr="00286086">
        <w:t xml:space="preserve"> from being undefined during target model compilation and deployment. The output</w:t>
      </w:r>
      <w:r>
        <w:rPr>
          <w:rFonts w:hint="eastAsia"/>
        </w:rPr>
        <w:t>s</w:t>
      </w:r>
      <w:r w:rsidRPr="00286086">
        <w:t xml:space="preserve"> </w:t>
      </w:r>
      <w:r>
        <w:rPr>
          <w:rFonts w:hint="eastAsia"/>
        </w:rPr>
        <w:t>will be</w:t>
      </w:r>
      <w:r w:rsidRPr="00286086">
        <w:t xml:space="preserve"> enabled only after deployment, </w:t>
      </w:r>
      <w:r>
        <w:rPr>
          <w:rFonts w:hint="eastAsia"/>
        </w:rPr>
        <w:t>so the input of this block</w:t>
      </w:r>
      <w:r w:rsidRPr="00286086">
        <w:t xml:space="preserve"> is often set to a fixed Boolean value of 1.</w:t>
      </w:r>
    </w:p>
    <w:p w14:paraId="32BD8933" w14:textId="77777777" w:rsidR="00FF3BBC" w:rsidRDefault="00FF3BBC" w:rsidP="00FF3BBC">
      <w:pPr>
        <w:pStyle w:val="ListParagraph"/>
        <w:numPr>
          <w:ilvl w:val="0"/>
          <w:numId w:val="5"/>
        </w:numPr>
        <w:rPr>
          <w:b/>
          <w:bCs/>
        </w:rPr>
      </w:pPr>
      <w:r w:rsidRPr="00FF3BBC">
        <w:rPr>
          <w:b/>
          <w:bCs/>
        </w:rPr>
        <w:t>VL1</w:t>
      </w:r>
      <w:r>
        <w:rPr>
          <w:rFonts w:hint="eastAsia"/>
          <w:b/>
          <w:bCs/>
        </w:rPr>
        <w:t xml:space="preserve"> </w:t>
      </w:r>
    </w:p>
    <w:p w14:paraId="2C453E7F" w14:textId="77777777" w:rsidR="00CB40CB" w:rsidRDefault="00CB40CB" w:rsidP="00CB40CB">
      <w:pPr>
        <w:pStyle w:val="ListParagraph"/>
        <w:ind w:left="1080"/>
        <w:rPr>
          <w:b/>
          <w:bCs/>
        </w:rPr>
      </w:pPr>
      <w:r>
        <w:rPr>
          <w:rFonts w:hint="eastAsia"/>
        </w:rPr>
        <w:t>Automatically added and configured by the CreateNew command.</w:t>
      </w:r>
    </w:p>
    <w:p w14:paraId="777B6739" w14:textId="77777777" w:rsidR="00CB40CB" w:rsidRDefault="00CB40CB" w:rsidP="00CB40CB">
      <w:pPr>
        <w:pStyle w:val="ListParagraph"/>
        <w:ind w:left="1080"/>
        <w:jc w:val="both"/>
      </w:pPr>
      <w:r>
        <w:lastRenderedPageBreak/>
        <w:t>VL1 measures</w:t>
      </w:r>
      <w:r>
        <w:rPr>
          <w:rFonts w:hint="eastAsia"/>
        </w:rPr>
        <w:t xml:space="preserve"> high voltage from channel VL1 of the DL RCPCORE. This block </w:t>
      </w:r>
      <w:r>
        <w:t>triggers ADCINT1 interrupt and is essential for scheduling with ADC interrupt</w:t>
      </w:r>
      <w:r>
        <w:rPr>
          <w:rFonts w:hint="eastAsia"/>
        </w:rPr>
        <w:t xml:space="preserve"> whether it will used or not.</w:t>
      </w:r>
    </w:p>
    <w:p w14:paraId="5433F4C9" w14:textId="77777777" w:rsidR="00CB40CB" w:rsidRDefault="00CB40CB" w:rsidP="00CB40CB">
      <w:pPr>
        <w:pStyle w:val="ListParagraph"/>
        <w:numPr>
          <w:ilvl w:val="0"/>
          <w:numId w:val="5"/>
        </w:numPr>
        <w:rPr>
          <w:b/>
          <w:bCs/>
        </w:rPr>
      </w:pPr>
      <w:r w:rsidRPr="00FF3BBC">
        <w:rPr>
          <w:b/>
          <w:bCs/>
        </w:rPr>
        <w:t>V</w:t>
      </w:r>
      <w:r>
        <w:rPr>
          <w:rFonts w:hint="eastAsia"/>
          <w:b/>
          <w:bCs/>
        </w:rPr>
        <w:t xml:space="preserve">1 or V1P/N </w:t>
      </w:r>
    </w:p>
    <w:p w14:paraId="68429F41" w14:textId="77777777" w:rsidR="00CB40CB" w:rsidRDefault="00CB40CB" w:rsidP="00CB40CB">
      <w:pPr>
        <w:pStyle w:val="ListParagraph"/>
        <w:ind w:left="1080"/>
      </w:pPr>
      <w:r>
        <w:rPr>
          <w:rFonts w:hint="eastAsia"/>
        </w:rPr>
        <w:t>Automatically added and configured by the CreateNew command.</w:t>
      </w:r>
    </w:p>
    <w:p w14:paraId="5EE47174" w14:textId="77777777" w:rsidR="00CB40CB" w:rsidRDefault="00CB40CB" w:rsidP="00CB40CB">
      <w:pPr>
        <w:pStyle w:val="ListParagraph"/>
        <w:ind w:left="1080"/>
        <w:jc w:val="both"/>
      </w:pPr>
      <w:r w:rsidRPr="00CB40CB">
        <w:t xml:space="preserve">The block controls the </w:t>
      </w:r>
      <w:r>
        <w:rPr>
          <w:rFonts w:hint="eastAsia"/>
        </w:rPr>
        <w:t>1st</w:t>
      </w:r>
      <w:r w:rsidRPr="00CB40CB">
        <w:t xml:space="preserve"> IGBT leg of the inverter of DL 2106T06 from the Simulink model</w:t>
      </w:r>
      <w:r>
        <w:rPr>
          <w:rFonts w:hint="eastAsia"/>
        </w:rPr>
        <w:t xml:space="preserve"> by duty cycle ranging from 0 to 1.</w:t>
      </w:r>
    </w:p>
    <w:p w14:paraId="7CE15E1B" w14:textId="77777777" w:rsidR="00CB40CB" w:rsidRDefault="00CB40CB" w:rsidP="00CB40CB">
      <w:pPr>
        <w:pStyle w:val="ListParagraph"/>
        <w:ind w:left="1080"/>
        <w:jc w:val="both"/>
      </w:pPr>
      <w:r>
        <w:rPr>
          <w:rFonts w:hint="eastAsia"/>
        </w:rPr>
        <w:t xml:space="preserve">It </w:t>
      </w:r>
      <w:r w:rsidRPr="00CB40CB">
        <w:t>enables the Start of Conversion (SOC) for all other analog measurement blocks. Therefore, it must be included whenever analog signal measurement is required.</w:t>
      </w:r>
    </w:p>
    <w:p w14:paraId="6CE43262" w14:textId="77777777" w:rsidR="007B52F9" w:rsidRPr="007B52F9" w:rsidRDefault="007B52F9" w:rsidP="007B52F9">
      <w:pPr>
        <w:pStyle w:val="ListParagraph"/>
        <w:ind w:left="1080"/>
        <w:rPr>
          <w:b/>
          <w:bCs/>
        </w:rPr>
      </w:pPr>
      <w:r w:rsidRPr="007B52F9">
        <w:t>To keep leg 1 from being uncontrolled, V1 or V1P/N must be present with a valid duty cycle, even if the leg is not used in the topology.</w:t>
      </w:r>
    </w:p>
    <w:p w14:paraId="096DCE1E" w14:textId="77777777" w:rsidR="00CB40CB" w:rsidRDefault="00CB40CB" w:rsidP="00CB40CB">
      <w:pPr>
        <w:pStyle w:val="ListParagraph"/>
        <w:numPr>
          <w:ilvl w:val="0"/>
          <w:numId w:val="5"/>
        </w:numPr>
        <w:rPr>
          <w:b/>
          <w:bCs/>
        </w:rPr>
      </w:pPr>
      <w:r w:rsidRPr="00FF3BBC">
        <w:rPr>
          <w:b/>
          <w:bCs/>
        </w:rPr>
        <w:t>V</w:t>
      </w:r>
      <w:r>
        <w:rPr>
          <w:rFonts w:hint="eastAsia"/>
          <w:b/>
          <w:bCs/>
        </w:rPr>
        <w:t xml:space="preserve">2 or V2P/N </w:t>
      </w:r>
    </w:p>
    <w:p w14:paraId="548919C2" w14:textId="77777777" w:rsidR="007B52F9" w:rsidRDefault="007B52F9" w:rsidP="007B52F9">
      <w:pPr>
        <w:pStyle w:val="ListParagraph"/>
        <w:ind w:left="1080"/>
      </w:pPr>
      <w:r>
        <w:rPr>
          <w:rFonts w:hint="eastAsia"/>
        </w:rPr>
        <w:t>Automatically added and configured by the CreateNew command.</w:t>
      </w:r>
    </w:p>
    <w:p w14:paraId="2AADFE8B" w14:textId="77777777" w:rsidR="007B52F9" w:rsidRDefault="007B52F9" w:rsidP="007B52F9">
      <w:pPr>
        <w:pStyle w:val="ListParagraph"/>
        <w:ind w:left="1080"/>
        <w:jc w:val="both"/>
      </w:pPr>
      <w:r w:rsidRPr="00CB40CB">
        <w:t xml:space="preserve">The block controls the </w:t>
      </w:r>
      <w:r>
        <w:rPr>
          <w:rFonts w:hint="eastAsia"/>
        </w:rPr>
        <w:t>2nd</w:t>
      </w:r>
      <w:r w:rsidRPr="00CB40CB">
        <w:t xml:space="preserve"> IGBT leg of the inverter of DL 2106T06 from the Simulink model</w:t>
      </w:r>
      <w:r>
        <w:rPr>
          <w:rFonts w:hint="eastAsia"/>
        </w:rPr>
        <w:t xml:space="preserve"> by duty cycle ranging from 0 to 1.</w:t>
      </w:r>
    </w:p>
    <w:p w14:paraId="700AF6E1" w14:textId="77777777" w:rsidR="007B52F9" w:rsidRDefault="007B52F9" w:rsidP="007B52F9">
      <w:pPr>
        <w:pStyle w:val="ListParagraph"/>
        <w:ind w:left="1080"/>
      </w:pPr>
      <w:r w:rsidRPr="007B52F9">
        <w:t xml:space="preserve">To keep leg </w:t>
      </w:r>
      <w:r>
        <w:rPr>
          <w:rFonts w:hint="eastAsia"/>
        </w:rPr>
        <w:t>2</w:t>
      </w:r>
      <w:r w:rsidRPr="007B52F9">
        <w:t xml:space="preserve"> from being uncontrolled, V</w:t>
      </w:r>
      <w:r>
        <w:rPr>
          <w:rFonts w:hint="eastAsia"/>
        </w:rPr>
        <w:t>2</w:t>
      </w:r>
      <w:r w:rsidRPr="007B52F9">
        <w:t xml:space="preserve"> or V</w:t>
      </w:r>
      <w:r>
        <w:rPr>
          <w:rFonts w:hint="eastAsia"/>
        </w:rPr>
        <w:t>2</w:t>
      </w:r>
      <w:r w:rsidRPr="007B52F9">
        <w:t>P/N must be present with a valid duty cycle, even if the leg is not used in the topology.</w:t>
      </w:r>
    </w:p>
    <w:p w14:paraId="6FAE1484" w14:textId="77777777" w:rsidR="008E1818" w:rsidRDefault="008E1818" w:rsidP="008E1818">
      <w:pPr>
        <w:pStyle w:val="ListParagraph"/>
        <w:numPr>
          <w:ilvl w:val="0"/>
          <w:numId w:val="5"/>
        </w:numPr>
        <w:rPr>
          <w:b/>
          <w:bCs/>
        </w:rPr>
      </w:pPr>
      <w:r w:rsidRPr="00FF3BBC">
        <w:rPr>
          <w:b/>
          <w:bCs/>
        </w:rPr>
        <w:t>V</w:t>
      </w:r>
      <w:r>
        <w:rPr>
          <w:rFonts w:hint="eastAsia"/>
          <w:b/>
          <w:bCs/>
        </w:rPr>
        <w:t xml:space="preserve">3 or V3P/N </w:t>
      </w:r>
    </w:p>
    <w:p w14:paraId="0455F2AF" w14:textId="77777777" w:rsidR="008E1818" w:rsidRDefault="008E1818" w:rsidP="008E1818">
      <w:pPr>
        <w:pStyle w:val="ListParagraph"/>
        <w:ind w:left="1080"/>
      </w:pPr>
      <w:r>
        <w:rPr>
          <w:rFonts w:hint="eastAsia"/>
        </w:rPr>
        <w:t>Automatically added and configured by the CreateNew command.</w:t>
      </w:r>
    </w:p>
    <w:p w14:paraId="704BD83F" w14:textId="77777777" w:rsidR="008E1818" w:rsidRDefault="008E1818" w:rsidP="008E1818">
      <w:pPr>
        <w:pStyle w:val="ListParagraph"/>
        <w:ind w:left="1080"/>
        <w:jc w:val="both"/>
      </w:pPr>
      <w:r w:rsidRPr="00CB40CB">
        <w:t xml:space="preserve">The block controls the </w:t>
      </w:r>
      <w:r>
        <w:rPr>
          <w:rFonts w:hint="eastAsia"/>
        </w:rPr>
        <w:t>3rd</w:t>
      </w:r>
      <w:r w:rsidRPr="00CB40CB">
        <w:t xml:space="preserve"> IGBT leg of the inverter of DL 2106T06 from the Simulink model</w:t>
      </w:r>
      <w:r>
        <w:rPr>
          <w:rFonts w:hint="eastAsia"/>
        </w:rPr>
        <w:t xml:space="preserve"> by duty cycle ranging from 0 to 1.</w:t>
      </w:r>
    </w:p>
    <w:p w14:paraId="28B3DD54" w14:textId="77777777" w:rsidR="008E1818" w:rsidRPr="008E1818" w:rsidRDefault="008E1818" w:rsidP="008E1818">
      <w:pPr>
        <w:pStyle w:val="ListParagraph"/>
        <w:ind w:left="1080"/>
        <w:rPr>
          <w:b/>
          <w:bCs/>
        </w:rPr>
      </w:pPr>
      <w:r w:rsidRPr="007B52F9">
        <w:t xml:space="preserve">To keep leg </w:t>
      </w:r>
      <w:r>
        <w:rPr>
          <w:rFonts w:hint="eastAsia"/>
        </w:rPr>
        <w:t>3</w:t>
      </w:r>
      <w:r w:rsidRPr="007B52F9">
        <w:t xml:space="preserve"> from being uncontrolled, V</w:t>
      </w:r>
      <w:r>
        <w:rPr>
          <w:rFonts w:hint="eastAsia"/>
        </w:rPr>
        <w:t>3</w:t>
      </w:r>
      <w:r w:rsidRPr="007B52F9">
        <w:t xml:space="preserve"> or V</w:t>
      </w:r>
      <w:r>
        <w:rPr>
          <w:rFonts w:hint="eastAsia"/>
        </w:rPr>
        <w:t>3</w:t>
      </w:r>
      <w:r w:rsidRPr="007B52F9">
        <w:t>P/N must be present with a valid duty cycle, even if the leg is not used in the topology.</w:t>
      </w:r>
    </w:p>
    <w:p w14:paraId="173E9D7C" w14:textId="77777777" w:rsidR="00DB014F" w:rsidRPr="00DB014F" w:rsidRDefault="00DB014F" w:rsidP="0025790D">
      <w:pPr>
        <w:pStyle w:val="ListParagraph"/>
        <w:numPr>
          <w:ilvl w:val="0"/>
          <w:numId w:val="5"/>
        </w:numPr>
        <w:rPr>
          <w:b/>
          <w:bCs/>
        </w:rPr>
      </w:pPr>
      <w:r w:rsidRPr="00DB014F">
        <w:rPr>
          <w:rFonts w:hint="eastAsia"/>
          <w:b/>
          <w:bCs/>
        </w:rPr>
        <w:t>Fault</w:t>
      </w:r>
    </w:p>
    <w:p w14:paraId="582C59D7" w14:textId="77777777" w:rsidR="00DB014F" w:rsidRDefault="00DB014F" w:rsidP="00DB014F">
      <w:pPr>
        <w:pStyle w:val="ListParagraph"/>
        <w:ind w:left="1080"/>
      </w:pPr>
      <w:r w:rsidRPr="00DB014F">
        <w:t>This block reads whether the DL 2106T06 has a hardware fault.</w:t>
      </w:r>
    </w:p>
    <w:p w14:paraId="387F64FF" w14:textId="77777777" w:rsidR="00DB014F" w:rsidRPr="00DB014F" w:rsidRDefault="00DB014F" w:rsidP="0025790D">
      <w:pPr>
        <w:pStyle w:val="ListParagraph"/>
        <w:numPr>
          <w:ilvl w:val="0"/>
          <w:numId w:val="5"/>
        </w:numPr>
        <w:rPr>
          <w:b/>
          <w:bCs/>
        </w:rPr>
      </w:pPr>
      <w:r w:rsidRPr="00DB014F">
        <w:rPr>
          <w:b/>
          <w:bCs/>
        </w:rPr>
        <w:t>Relay</w:t>
      </w:r>
    </w:p>
    <w:p w14:paraId="0A5266F4" w14:textId="77777777" w:rsidR="00DB014F" w:rsidRDefault="00DB014F" w:rsidP="00DB014F">
      <w:pPr>
        <w:pStyle w:val="ListParagraph"/>
        <w:ind w:left="1080"/>
      </w:pPr>
      <w:r>
        <w:rPr>
          <w:rFonts w:hint="eastAsia"/>
        </w:rPr>
        <w:t>This block controls the input relay of the DL 2106T06.</w:t>
      </w:r>
    </w:p>
    <w:p w14:paraId="164449BA" w14:textId="77777777" w:rsidR="00DB014F" w:rsidRDefault="00B33819" w:rsidP="0025790D">
      <w:pPr>
        <w:pStyle w:val="ListParagraph"/>
        <w:numPr>
          <w:ilvl w:val="0"/>
          <w:numId w:val="5"/>
        </w:numPr>
      </w:pPr>
      <w:r>
        <w:rPr>
          <w:rFonts w:hint="eastAsia"/>
          <w:b/>
          <w:bCs/>
        </w:rPr>
        <w:t>Vdc</w:t>
      </w:r>
    </w:p>
    <w:p w14:paraId="54CD290E" w14:textId="77777777" w:rsidR="0025790D" w:rsidRDefault="00DB014F" w:rsidP="00DB014F">
      <w:pPr>
        <w:pStyle w:val="ListParagraph"/>
        <w:ind w:left="1080"/>
      </w:pPr>
      <w:r>
        <w:rPr>
          <w:rFonts w:hint="eastAsia"/>
        </w:rPr>
        <w:t>T</w:t>
      </w:r>
      <w:r w:rsidR="0025790D">
        <w:t xml:space="preserve">his block </w:t>
      </w:r>
      <w:r w:rsidR="006062E0" w:rsidRPr="006062E0">
        <w:t>acquires the DC link voltage from the DL 2106T06.</w:t>
      </w:r>
    </w:p>
    <w:p w14:paraId="5DACD8AC" w14:textId="77777777" w:rsidR="00B33819" w:rsidRDefault="00B33819" w:rsidP="00B33819">
      <w:pPr>
        <w:pStyle w:val="ListParagraph"/>
        <w:numPr>
          <w:ilvl w:val="0"/>
          <w:numId w:val="5"/>
        </w:numPr>
      </w:pPr>
      <w:r w:rsidRPr="00B33819">
        <w:rPr>
          <w:b/>
          <w:bCs/>
        </w:rPr>
        <w:t>Iinv</w:t>
      </w:r>
    </w:p>
    <w:p w14:paraId="4B012F7A" w14:textId="77777777" w:rsidR="006062E0" w:rsidRDefault="006062E0" w:rsidP="006062E0">
      <w:pPr>
        <w:pStyle w:val="ListParagraph"/>
        <w:ind w:left="1080"/>
        <w:jc w:val="both"/>
      </w:pPr>
      <w:r w:rsidRPr="006062E0">
        <w:t>This block acquires the DC link output current, i.e., the inverter's supply current.</w:t>
      </w:r>
    </w:p>
    <w:p w14:paraId="078731DE" w14:textId="77777777" w:rsidR="00B33819" w:rsidRDefault="00B33819" w:rsidP="00DB014F">
      <w:pPr>
        <w:pStyle w:val="ListParagraph"/>
        <w:ind w:left="1080"/>
      </w:pPr>
    </w:p>
    <w:p w14:paraId="6890BD41" w14:textId="77777777" w:rsidR="00286086" w:rsidRDefault="00286086" w:rsidP="00DB014F">
      <w:pPr>
        <w:pStyle w:val="ListParagraph"/>
        <w:ind w:left="1080"/>
      </w:pPr>
    </w:p>
    <w:p w14:paraId="13B95BE1" w14:textId="77777777" w:rsidR="0000162B" w:rsidRDefault="0000162B" w:rsidP="0000162B">
      <w:pPr>
        <w:pStyle w:val="ListParagraph"/>
        <w:ind w:left="1080"/>
        <w:jc w:val="both"/>
      </w:pPr>
      <w:r w:rsidRPr="0000162B">
        <w:t xml:space="preserve">The control input is determined by both the host-issued </w:t>
      </w:r>
      <w:r w:rsidRPr="0000162B">
        <w:rPr>
          <w:b/>
          <w:bCs/>
        </w:rPr>
        <w:t>Discharge_host</w:t>
      </w:r>
      <w:r w:rsidRPr="0000162B">
        <w:t xml:space="preserve"> command and the protection algorithm. When the host initiates DC link discharge to release residual charge, </w:t>
      </w:r>
      <w:r w:rsidRPr="0000162B">
        <w:rPr>
          <w:b/>
          <w:bCs/>
        </w:rPr>
        <w:t>the target checks the relay state</w:t>
      </w:r>
      <w:r w:rsidRPr="0000162B">
        <w:t>: the discharge command is passed to the hardware only if the relay is open, preventing overload of the discharge resistor.</w:t>
      </w:r>
    </w:p>
    <w:p w14:paraId="4906847B" w14:textId="77777777" w:rsidR="0000162B" w:rsidRDefault="0000162B" w:rsidP="0000162B">
      <w:pPr>
        <w:pStyle w:val="ListParagraph"/>
        <w:ind w:left="1080"/>
        <w:jc w:val="both"/>
      </w:pPr>
      <w:r w:rsidRPr="0000162B">
        <w:lastRenderedPageBreak/>
        <w:t>As shown here, the Discharge command executed by the target (</w:t>
      </w:r>
      <w:r w:rsidRPr="0000162B">
        <w:rPr>
          <w:b/>
          <w:bCs/>
        </w:rPr>
        <w:t>Discharge_target</w:t>
      </w:r>
      <w:r w:rsidRPr="0000162B">
        <w:t>) may differ from the host-issued command (</w:t>
      </w:r>
      <w:r w:rsidRPr="0000162B">
        <w:rPr>
          <w:b/>
          <w:bCs/>
        </w:rPr>
        <w:t>Discharge_host</w:t>
      </w:r>
      <w:r w:rsidRPr="0000162B">
        <w:t>), for safety and justified reasons.</w:t>
      </w:r>
    </w:p>
    <w:p w14:paraId="1A152FF0" w14:textId="77777777" w:rsidR="0025790D" w:rsidRDefault="0025790D" w:rsidP="0025790D">
      <w:pPr>
        <w:pStyle w:val="ListParagraph"/>
        <w:ind w:left="1080"/>
        <w:rPr>
          <w:b/>
          <w:bCs/>
        </w:rPr>
      </w:pPr>
    </w:p>
    <w:p w14:paraId="39DCC814" w14:textId="77777777" w:rsidR="0025328F" w:rsidRDefault="0025328F" w:rsidP="0025328F">
      <w:pPr>
        <w:pStyle w:val="Heading2"/>
        <w:rPr>
          <w:b/>
          <w:bCs/>
        </w:rPr>
      </w:pPr>
      <w:r>
        <w:rPr>
          <w:b/>
          <w:bCs/>
        </w:rPr>
        <w:t xml:space="preserve">Step </w:t>
      </w:r>
      <w:r>
        <w:rPr>
          <w:rFonts w:hint="eastAsia"/>
          <w:b/>
          <w:bCs/>
        </w:rPr>
        <w:t>2</w:t>
      </w:r>
      <w:r>
        <w:rPr>
          <w:b/>
          <w:bCs/>
        </w:rPr>
        <w:t xml:space="preserve">: </w:t>
      </w:r>
      <w:r w:rsidR="00195271">
        <w:rPr>
          <w:rFonts w:hint="eastAsia"/>
          <w:b/>
          <w:bCs/>
        </w:rPr>
        <w:t xml:space="preserve">Target Model </w:t>
      </w:r>
      <w:r w:rsidR="002C42D9">
        <w:rPr>
          <w:rFonts w:hint="eastAsia"/>
          <w:b/>
          <w:bCs/>
        </w:rPr>
        <w:t>F</w:t>
      </w:r>
      <w:r w:rsidR="002C42D9" w:rsidRPr="002C42D9">
        <w:rPr>
          <w:b/>
          <w:bCs/>
        </w:rPr>
        <w:t xml:space="preserve">ault </w:t>
      </w:r>
      <w:r w:rsidR="002C42D9">
        <w:rPr>
          <w:rFonts w:hint="eastAsia"/>
          <w:b/>
          <w:bCs/>
        </w:rPr>
        <w:t>D</w:t>
      </w:r>
      <w:r w:rsidR="002C42D9" w:rsidRPr="002C42D9">
        <w:rPr>
          <w:b/>
          <w:bCs/>
        </w:rPr>
        <w:t xml:space="preserve">etection &amp; </w:t>
      </w:r>
      <w:r w:rsidR="002C42D9">
        <w:rPr>
          <w:rFonts w:hint="eastAsia"/>
          <w:b/>
          <w:bCs/>
        </w:rPr>
        <w:t>P</w:t>
      </w:r>
      <w:r w:rsidR="002C42D9" w:rsidRPr="002C42D9">
        <w:rPr>
          <w:b/>
          <w:bCs/>
        </w:rPr>
        <w:t>rotection Logic</w:t>
      </w:r>
    </w:p>
    <w:p w14:paraId="65F48274" w14:textId="77777777" w:rsidR="00084499" w:rsidRPr="00681192" w:rsidRDefault="00084499" w:rsidP="00084499">
      <w:pPr>
        <w:pStyle w:val="ListParagraph"/>
        <w:numPr>
          <w:ilvl w:val="0"/>
          <w:numId w:val="6"/>
        </w:numPr>
        <w:jc w:val="both"/>
        <w:rPr>
          <w:b/>
          <w:bCs/>
        </w:rPr>
      </w:pPr>
      <w:r w:rsidRPr="00681192">
        <w:rPr>
          <w:rFonts w:hint="eastAsia"/>
          <w:b/>
          <w:bCs/>
        </w:rPr>
        <w:t>Fault detection</w:t>
      </w:r>
    </w:p>
    <w:p w14:paraId="703D7826" w14:textId="77777777" w:rsidR="00084499" w:rsidRDefault="00084499" w:rsidP="00084499">
      <w:pPr>
        <w:pStyle w:val="ListParagraph"/>
        <w:jc w:val="both"/>
      </w:pPr>
      <w:r w:rsidRPr="00084499">
        <w:t>Faults are classified into two types: hardware-reported DL 2106T06 faults and software-detected faults defined by the user for the application.</w:t>
      </w:r>
    </w:p>
    <w:p w14:paraId="01374C1C" w14:textId="77777777" w:rsidR="00084499" w:rsidRPr="00084499" w:rsidRDefault="00084499" w:rsidP="00084499">
      <w:pPr>
        <w:pStyle w:val="ListParagraph"/>
        <w:jc w:val="both"/>
        <w:rPr>
          <w:b/>
          <w:bCs/>
        </w:rPr>
      </w:pPr>
      <w:r w:rsidRPr="00084499">
        <w:rPr>
          <w:rFonts w:hint="eastAsia"/>
          <w:b/>
          <w:bCs/>
        </w:rPr>
        <w:t>Fault_HW</w:t>
      </w:r>
    </w:p>
    <w:p w14:paraId="416F7CDA" w14:textId="77777777" w:rsidR="00084499" w:rsidRDefault="00084499" w:rsidP="00084499">
      <w:pPr>
        <w:pStyle w:val="ListParagraph"/>
        <w:jc w:val="both"/>
      </w:pPr>
      <w:r w:rsidRPr="00084499">
        <w:t>As mentioned earlier, the Fault block monitors hardware faults in the DL 2106T06.</w:t>
      </w:r>
    </w:p>
    <w:p w14:paraId="6D159741" w14:textId="77777777" w:rsidR="00084499" w:rsidRDefault="00084499" w:rsidP="00084499">
      <w:pPr>
        <w:pStyle w:val="ListParagraph"/>
        <w:jc w:val="center"/>
      </w:pPr>
      <w:r>
        <w:rPr>
          <w:noProof/>
        </w:rPr>
        <w:drawing>
          <wp:inline distT="0" distB="0" distL="0" distR="0" wp14:anchorId="7A4B43A4" wp14:editId="74ADCCE6">
            <wp:extent cx="3784600" cy="916170"/>
            <wp:effectExtent l="0" t="0" r="6350" b="0"/>
            <wp:docPr id="75559659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96591" name="Picture 1" descr="A diagram of a diagram&#10;&#10;AI-generated content may be incorrect."/>
                    <pic:cNvPicPr/>
                  </pic:nvPicPr>
                  <pic:blipFill>
                    <a:blip r:embed="rId15"/>
                    <a:stretch>
                      <a:fillRect/>
                    </a:stretch>
                  </pic:blipFill>
                  <pic:spPr>
                    <a:xfrm>
                      <a:off x="0" y="0"/>
                      <a:ext cx="3812573" cy="922942"/>
                    </a:xfrm>
                    <a:prstGeom prst="rect">
                      <a:avLst/>
                    </a:prstGeom>
                  </pic:spPr>
                </pic:pic>
              </a:graphicData>
            </a:graphic>
          </wp:inline>
        </w:drawing>
      </w:r>
    </w:p>
    <w:p w14:paraId="705878AB" w14:textId="77777777" w:rsidR="00681192" w:rsidRPr="00084499" w:rsidRDefault="00681192" w:rsidP="00681192">
      <w:pPr>
        <w:pStyle w:val="ListParagraph"/>
        <w:jc w:val="both"/>
        <w:rPr>
          <w:b/>
          <w:bCs/>
        </w:rPr>
      </w:pPr>
      <w:r w:rsidRPr="00084499">
        <w:rPr>
          <w:rFonts w:hint="eastAsia"/>
          <w:b/>
          <w:bCs/>
        </w:rPr>
        <w:t>Fault_</w:t>
      </w:r>
      <w:r>
        <w:rPr>
          <w:rFonts w:hint="eastAsia"/>
          <w:b/>
          <w:bCs/>
        </w:rPr>
        <w:t>S</w:t>
      </w:r>
      <w:r w:rsidRPr="00084499">
        <w:rPr>
          <w:rFonts w:hint="eastAsia"/>
          <w:b/>
          <w:bCs/>
        </w:rPr>
        <w:t>W</w:t>
      </w:r>
    </w:p>
    <w:p w14:paraId="0D1A333B" w14:textId="77777777" w:rsidR="00681192" w:rsidRDefault="00681192" w:rsidP="00681192">
      <w:pPr>
        <w:pStyle w:val="ListParagraph"/>
        <w:jc w:val="both"/>
      </w:pPr>
      <w:r w:rsidRPr="00681192">
        <w:t xml:space="preserve">To ensure safe operation, a fault is triggered when the DC link exceeds </w:t>
      </w:r>
      <w:r w:rsidR="00090D9B">
        <w:t>220</w:t>
      </w:r>
      <w:r w:rsidRPr="00681192">
        <w:rPr>
          <w:rFonts w:ascii="Arial" w:hAnsi="Arial" w:cs="Arial"/>
        </w:rPr>
        <w:t> </w:t>
      </w:r>
      <w:r w:rsidRPr="00681192">
        <w:t>V or the absolute inverter</w:t>
      </w:r>
      <w:r>
        <w:rPr>
          <w:rFonts w:hint="eastAsia"/>
        </w:rPr>
        <w:t xml:space="preserve"> supply</w:t>
      </w:r>
      <w:r w:rsidRPr="00681192">
        <w:t xml:space="preserve"> current exceeds 1</w:t>
      </w:r>
      <w:r w:rsidRPr="00681192">
        <w:rPr>
          <w:rFonts w:ascii="Arial" w:hAnsi="Arial" w:cs="Arial"/>
        </w:rPr>
        <w:t> </w:t>
      </w:r>
      <w:r w:rsidRPr="00681192">
        <w:t xml:space="preserve">A. Once a fault occurs, it is latched </w:t>
      </w:r>
      <w:r w:rsidRPr="00681192">
        <w:rPr>
          <w:rFonts w:ascii="Aptos" w:hAnsi="Aptos" w:cs="Aptos"/>
        </w:rPr>
        <w:t>—</w:t>
      </w:r>
      <w:r w:rsidRPr="00681192">
        <w:t xml:space="preserve"> meaning the fault remains active even if the conditions return to normal. The fault can only be reset if the user presses the reset button and both the voltage and current fall below their respective thresholds.</w:t>
      </w:r>
    </w:p>
    <w:p w14:paraId="412C22B2" w14:textId="77777777" w:rsidR="00681192" w:rsidRDefault="00090D9B" w:rsidP="00084499">
      <w:pPr>
        <w:pStyle w:val="ListParagraph"/>
        <w:jc w:val="center"/>
      </w:pPr>
      <w:r w:rsidRPr="00090D9B">
        <w:rPr>
          <w:noProof/>
        </w:rPr>
        <w:drawing>
          <wp:inline distT="0" distB="0" distL="0" distR="0" wp14:anchorId="22C08D3F" wp14:editId="4FF77DF5">
            <wp:extent cx="3566469" cy="2263336"/>
            <wp:effectExtent l="0" t="0" r="0" b="3810"/>
            <wp:docPr id="51837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77147" name=""/>
                    <pic:cNvPicPr/>
                  </pic:nvPicPr>
                  <pic:blipFill>
                    <a:blip r:embed="rId16"/>
                    <a:stretch>
                      <a:fillRect/>
                    </a:stretch>
                  </pic:blipFill>
                  <pic:spPr>
                    <a:xfrm>
                      <a:off x="0" y="0"/>
                      <a:ext cx="3566469" cy="2263336"/>
                    </a:xfrm>
                    <a:prstGeom prst="rect">
                      <a:avLst/>
                    </a:prstGeom>
                  </pic:spPr>
                </pic:pic>
              </a:graphicData>
            </a:graphic>
          </wp:inline>
        </w:drawing>
      </w:r>
    </w:p>
    <w:p w14:paraId="553BCC59" w14:textId="77777777" w:rsidR="00681192" w:rsidRPr="00681192" w:rsidRDefault="00681192" w:rsidP="00681192">
      <w:pPr>
        <w:pStyle w:val="ListParagraph"/>
        <w:numPr>
          <w:ilvl w:val="0"/>
          <w:numId w:val="6"/>
        </w:numPr>
        <w:suppressAutoHyphens/>
        <w:autoSpaceDN w:val="0"/>
        <w:spacing w:line="276" w:lineRule="auto"/>
        <w:rPr>
          <w:b/>
          <w:bCs/>
        </w:rPr>
      </w:pPr>
      <w:r w:rsidRPr="00681192">
        <w:rPr>
          <w:b/>
          <w:bCs/>
        </w:rPr>
        <w:t>Protection Logic</w:t>
      </w:r>
    </w:p>
    <w:p w14:paraId="721B4952" w14:textId="77777777" w:rsidR="00681192" w:rsidRPr="0091383D" w:rsidRDefault="0091383D" w:rsidP="00681192">
      <w:pPr>
        <w:pStyle w:val="ListParagraph"/>
        <w:jc w:val="both"/>
      </w:pPr>
      <w:r w:rsidRPr="0091383D">
        <w:t>In the target model, several control constraints are implemented to ensure safe and reliable operation of the buck converter. These include:</w:t>
      </w:r>
    </w:p>
    <w:p w14:paraId="1BD8CA93" w14:textId="77777777" w:rsidR="00655D17" w:rsidRDefault="00655D17" w:rsidP="00655D17">
      <w:pPr>
        <w:numPr>
          <w:ilvl w:val="0"/>
          <w:numId w:val="8"/>
        </w:numPr>
        <w:suppressAutoHyphens/>
        <w:autoSpaceDN w:val="0"/>
        <w:spacing w:line="276" w:lineRule="auto"/>
      </w:pPr>
      <w:r w:rsidRPr="00655D17">
        <w:t>The</w:t>
      </w:r>
      <w:r>
        <w:rPr>
          <w:b/>
          <w:bCs/>
        </w:rPr>
        <w:t xml:space="preserve"> enable_target </w:t>
      </w:r>
      <w:r w:rsidRPr="00655D17">
        <w:t>signal</w:t>
      </w:r>
      <w:r>
        <w:t xml:space="preserve"> is activated only when:</w:t>
      </w:r>
    </w:p>
    <w:p w14:paraId="66E01F93" w14:textId="77777777" w:rsidR="00655D17" w:rsidRDefault="00655D17" w:rsidP="00655D17">
      <w:pPr>
        <w:numPr>
          <w:ilvl w:val="1"/>
          <w:numId w:val="8"/>
        </w:numPr>
        <w:suppressAutoHyphens/>
        <w:autoSpaceDN w:val="0"/>
        <w:spacing w:line="276" w:lineRule="auto"/>
      </w:pPr>
      <w:r w:rsidRPr="00655D17">
        <w:t>enable_host</w:t>
      </w:r>
      <w:r>
        <w:t xml:space="preserve"> </w:t>
      </w:r>
      <w:r>
        <w:rPr>
          <w:rFonts w:hint="eastAsia"/>
        </w:rPr>
        <w:t>= 1</w:t>
      </w:r>
      <w:r>
        <w:t xml:space="preserve"> </w:t>
      </w:r>
      <w:r>
        <w:rPr>
          <w:b/>
          <w:bCs/>
        </w:rPr>
        <w:t>and</w:t>
      </w:r>
    </w:p>
    <w:p w14:paraId="3F2830C1" w14:textId="77777777" w:rsidR="00655D17" w:rsidRDefault="00655D17" w:rsidP="00655D17">
      <w:pPr>
        <w:numPr>
          <w:ilvl w:val="1"/>
          <w:numId w:val="8"/>
        </w:numPr>
        <w:suppressAutoHyphens/>
        <w:autoSpaceDN w:val="0"/>
        <w:spacing w:line="276" w:lineRule="auto"/>
      </w:pPr>
      <w:r>
        <w:t>No hardware or software faults are present.</w:t>
      </w:r>
    </w:p>
    <w:p w14:paraId="03E33A9A" w14:textId="77777777" w:rsidR="00655D17" w:rsidRDefault="00655D17" w:rsidP="00655D17">
      <w:pPr>
        <w:numPr>
          <w:ilvl w:val="0"/>
          <w:numId w:val="8"/>
        </w:numPr>
        <w:suppressAutoHyphens/>
        <w:autoSpaceDN w:val="0"/>
        <w:spacing w:line="276" w:lineRule="auto"/>
      </w:pPr>
      <w:r w:rsidRPr="00655D17">
        <w:lastRenderedPageBreak/>
        <w:t>The</w:t>
      </w:r>
      <w:r>
        <w:rPr>
          <w:b/>
          <w:bCs/>
        </w:rPr>
        <w:t xml:space="preserve"> </w:t>
      </w:r>
      <w:r>
        <w:rPr>
          <w:rFonts w:hint="eastAsia"/>
          <w:b/>
          <w:bCs/>
        </w:rPr>
        <w:t>R</w:t>
      </w:r>
      <w:r>
        <w:rPr>
          <w:b/>
          <w:bCs/>
        </w:rPr>
        <w:t xml:space="preserve">elay_target </w:t>
      </w:r>
      <w:r w:rsidRPr="00655D17">
        <w:t>signal</w:t>
      </w:r>
      <w:r>
        <w:t xml:space="preserve"> (which allows connection of the AC source to the DC link) is set only when:</w:t>
      </w:r>
    </w:p>
    <w:p w14:paraId="3F4BDB4B" w14:textId="77777777" w:rsidR="00655D17" w:rsidRDefault="00655D17" w:rsidP="00655D17">
      <w:pPr>
        <w:numPr>
          <w:ilvl w:val="1"/>
          <w:numId w:val="8"/>
        </w:numPr>
        <w:suppressAutoHyphens/>
        <w:autoSpaceDN w:val="0"/>
        <w:spacing w:line="276" w:lineRule="auto"/>
      </w:pPr>
      <w:r>
        <w:t xml:space="preserve">relay_host = 1 </w:t>
      </w:r>
      <w:r>
        <w:rPr>
          <w:b/>
          <w:bCs/>
        </w:rPr>
        <w:t>and</w:t>
      </w:r>
    </w:p>
    <w:p w14:paraId="5C28B2AC" w14:textId="77777777" w:rsidR="00655D17" w:rsidRDefault="00655D17" w:rsidP="00655D17">
      <w:pPr>
        <w:numPr>
          <w:ilvl w:val="1"/>
          <w:numId w:val="8"/>
        </w:numPr>
        <w:suppressAutoHyphens/>
        <w:autoSpaceDN w:val="0"/>
        <w:spacing w:line="276" w:lineRule="auto"/>
      </w:pPr>
      <w:r>
        <w:t>No hardware or software faults are present.</w:t>
      </w:r>
    </w:p>
    <w:p w14:paraId="205B55F1" w14:textId="77777777" w:rsidR="00655D17" w:rsidRDefault="00655D17" w:rsidP="00655D17">
      <w:pPr>
        <w:numPr>
          <w:ilvl w:val="0"/>
          <w:numId w:val="8"/>
        </w:numPr>
        <w:suppressAutoHyphens/>
        <w:autoSpaceDN w:val="0"/>
        <w:spacing w:line="276" w:lineRule="auto"/>
      </w:pPr>
      <w:r w:rsidRPr="006F47EC">
        <w:t>The</w:t>
      </w:r>
      <w:r>
        <w:rPr>
          <w:b/>
          <w:bCs/>
        </w:rPr>
        <w:t xml:space="preserve"> </w:t>
      </w:r>
      <w:r w:rsidR="006F47EC">
        <w:rPr>
          <w:rFonts w:hint="eastAsia"/>
          <w:b/>
          <w:bCs/>
        </w:rPr>
        <w:t>d</w:t>
      </w:r>
      <w:r>
        <w:rPr>
          <w:b/>
          <w:bCs/>
        </w:rPr>
        <w:t xml:space="preserve">ischarge_target </w:t>
      </w:r>
      <w:r w:rsidRPr="006F47EC">
        <w:t>signal</w:t>
      </w:r>
      <w:r>
        <w:t xml:space="preserve"> (used to safely discharge the DC link capacitor) is activated only when:</w:t>
      </w:r>
    </w:p>
    <w:p w14:paraId="6AFCAFC7" w14:textId="77777777" w:rsidR="00655D17" w:rsidRDefault="006F47EC" w:rsidP="00655D17">
      <w:pPr>
        <w:numPr>
          <w:ilvl w:val="1"/>
          <w:numId w:val="8"/>
        </w:numPr>
        <w:suppressAutoHyphens/>
        <w:autoSpaceDN w:val="0"/>
        <w:spacing w:line="276" w:lineRule="auto"/>
      </w:pPr>
      <w:r>
        <w:rPr>
          <w:rFonts w:hint="eastAsia"/>
        </w:rPr>
        <w:t>D</w:t>
      </w:r>
      <w:r w:rsidR="00655D17">
        <w:t>isch</w:t>
      </w:r>
      <w:r>
        <w:rPr>
          <w:rFonts w:hint="eastAsia"/>
        </w:rPr>
        <w:t>arge</w:t>
      </w:r>
      <w:r w:rsidR="00655D17">
        <w:t xml:space="preserve">_host = 1 </w:t>
      </w:r>
      <w:r w:rsidR="00655D17">
        <w:rPr>
          <w:b/>
          <w:bCs/>
        </w:rPr>
        <w:t>and</w:t>
      </w:r>
    </w:p>
    <w:p w14:paraId="7AF04C17" w14:textId="77777777" w:rsidR="00655D17" w:rsidRDefault="006F47EC" w:rsidP="00655D17">
      <w:pPr>
        <w:numPr>
          <w:ilvl w:val="1"/>
          <w:numId w:val="8"/>
        </w:numPr>
        <w:suppressAutoHyphens/>
        <w:autoSpaceDN w:val="0"/>
        <w:spacing w:line="276" w:lineRule="auto"/>
      </w:pPr>
      <w:r>
        <w:rPr>
          <w:rFonts w:hint="eastAsia"/>
        </w:rPr>
        <w:t>R</w:t>
      </w:r>
      <w:r w:rsidR="00655D17">
        <w:t>elay_target = 0 (ensuring no charging source is connected while discharging</w:t>
      </w:r>
      <w:r>
        <w:rPr>
          <w:rFonts w:hint="eastAsia"/>
        </w:rPr>
        <w:t xml:space="preserve"> to avoid overload</w:t>
      </w:r>
      <w:r w:rsidR="00655D17">
        <w:t>).</w:t>
      </w:r>
    </w:p>
    <w:p w14:paraId="6FA416A6" w14:textId="77777777" w:rsidR="00655D17" w:rsidRDefault="00655D17" w:rsidP="00655D17">
      <w:pPr>
        <w:numPr>
          <w:ilvl w:val="0"/>
          <w:numId w:val="8"/>
        </w:numPr>
        <w:suppressAutoHyphens/>
        <w:autoSpaceDN w:val="0"/>
        <w:spacing w:line="276" w:lineRule="auto"/>
      </w:pPr>
      <w:r w:rsidRPr="009F2C49">
        <w:t>The</w:t>
      </w:r>
      <w:r>
        <w:rPr>
          <w:b/>
          <w:bCs/>
        </w:rPr>
        <w:t xml:space="preserve"> V1P_target </w:t>
      </w:r>
      <w:r w:rsidRPr="009F2C49">
        <w:t>signal</w:t>
      </w:r>
      <w:r>
        <w:t xml:space="preserve"> (which controls the upper switch of the first leg, acting as the buck switch) is updated with the value from the host (V1P_host) </w:t>
      </w:r>
      <w:r>
        <w:rPr>
          <w:b/>
          <w:bCs/>
        </w:rPr>
        <w:t>only if</w:t>
      </w:r>
      <w:r>
        <w:t xml:space="preserve"> enable_target = 1; otherwise, it is forced to zero.</w:t>
      </w:r>
    </w:p>
    <w:p w14:paraId="0505C7BC" w14:textId="77777777" w:rsidR="009F2C49" w:rsidRDefault="00ED5B05" w:rsidP="009F2C49">
      <w:pPr>
        <w:suppressAutoHyphens/>
        <w:autoSpaceDN w:val="0"/>
        <w:spacing w:line="276" w:lineRule="auto"/>
        <w:ind w:left="720"/>
        <w:jc w:val="center"/>
      </w:pPr>
      <w:r>
        <w:rPr>
          <w:noProof/>
        </w:rPr>
        <w:drawing>
          <wp:inline distT="0" distB="0" distL="0" distR="0" wp14:anchorId="243355AD" wp14:editId="653C1181">
            <wp:extent cx="5731510" cy="3021965"/>
            <wp:effectExtent l="0" t="0" r="2540" b="6985"/>
            <wp:docPr id="2041536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6156" name="Picture 2041536156"/>
                    <pic:cNvPicPr/>
                  </pic:nvPicPr>
                  <pic:blipFill>
                    <a:blip r:embed="rId17">
                      <a:extLst>
                        <a:ext uri="{28A0092B-C50C-407E-A947-70E740481C1C}">
                          <a14:useLocalDpi xmlns:a14="http://schemas.microsoft.com/office/drawing/2010/main" val="0"/>
                        </a:ext>
                      </a:extLst>
                    </a:blip>
                    <a:stretch>
                      <a:fillRect/>
                    </a:stretch>
                  </pic:blipFill>
                  <pic:spPr>
                    <a:xfrm>
                      <a:off x="0" y="0"/>
                      <a:ext cx="5731510" cy="3021965"/>
                    </a:xfrm>
                    <a:prstGeom prst="rect">
                      <a:avLst/>
                    </a:prstGeom>
                  </pic:spPr>
                </pic:pic>
              </a:graphicData>
            </a:graphic>
          </wp:inline>
        </w:drawing>
      </w:r>
    </w:p>
    <w:p w14:paraId="49CC1A4A" w14:textId="77777777" w:rsidR="009F2C49" w:rsidRDefault="009F2C49" w:rsidP="009F2C49">
      <w:pPr>
        <w:pStyle w:val="ListParagraph"/>
        <w:jc w:val="both"/>
      </w:pPr>
      <w:r>
        <w:t>These constraints are essential for the following reasons:</w:t>
      </w:r>
    </w:p>
    <w:p w14:paraId="36195C0E" w14:textId="77777777" w:rsidR="009F2C49" w:rsidRDefault="009F2C49" w:rsidP="009F2C49">
      <w:pPr>
        <w:numPr>
          <w:ilvl w:val="0"/>
          <w:numId w:val="9"/>
        </w:numPr>
        <w:suppressAutoHyphens/>
        <w:autoSpaceDN w:val="0"/>
        <w:spacing w:line="276" w:lineRule="auto"/>
        <w:jc w:val="both"/>
      </w:pPr>
      <w:r>
        <w:rPr>
          <w:b/>
          <w:bCs/>
        </w:rPr>
        <w:t>Safety</w:t>
      </w:r>
      <w:r>
        <w:t>: They prevent power flow or switching commands when a fault is detected, reducing the risk of hardware damage or electrical hazards.</w:t>
      </w:r>
    </w:p>
    <w:p w14:paraId="05ED5065" w14:textId="77777777" w:rsidR="009F2C49" w:rsidRDefault="009F2C49" w:rsidP="009F2C49">
      <w:pPr>
        <w:numPr>
          <w:ilvl w:val="0"/>
          <w:numId w:val="9"/>
        </w:numPr>
        <w:suppressAutoHyphens/>
        <w:autoSpaceDN w:val="0"/>
        <w:spacing w:line="276" w:lineRule="auto"/>
        <w:jc w:val="both"/>
      </w:pPr>
      <w:r>
        <w:rPr>
          <w:b/>
          <w:bCs/>
        </w:rPr>
        <w:t>Controlled Discharge</w:t>
      </w:r>
      <w:r>
        <w:t>: They avoid discharging the capacitor while the relay is still connected to the power supply, which could cause dangerous short circuits.</w:t>
      </w:r>
    </w:p>
    <w:p w14:paraId="1EBFCF2B" w14:textId="2AD97415" w:rsidR="00275919" w:rsidRPr="00F863EE" w:rsidRDefault="009F2C49" w:rsidP="00F863EE">
      <w:pPr>
        <w:numPr>
          <w:ilvl w:val="0"/>
          <w:numId w:val="9"/>
        </w:numPr>
        <w:suppressAutoHyphens/>
        <w:autoSpaceDN w:val="0"/>
        <w:spacing w:line="276" w:lineRule="auto"/>
        <w:jc w:val="both"/>
      </w:pPr>
      <w:r>
        <w:rPr>
          <w:b/>
          <w:bCs/>
        </w:rPr>
        <w:t>Predictable Behavior</w:t>
      </w:r>
      <w:r>
        <w:t xml:space="preserve">: Ensuring switching only occurs when explicitly allowed by both host and safety logic improves the reliability and traceability of system </w:t>
      </w:r>
      <w:proofErr w:type="spellStart"/>
      <w:r>
        <w:t>behavior</w:t>
      </w:r>
      <w:proofErr w:type="spellEnd"/>
      <w:r>
        <w:t>.</w:t>
      </w:r>
    </w:p>
    <w:p w14:paraId="3F7B76F8" w14:textId="77777777" w:rsidR="00195271" w:rsidRDefault="00195271" w:rsidP="00195271">
      <w:pPr>
        <w:pStyle w:val="Heading2"/>
        <w:rPr>
          <w:b/>
          <w:bCs/>
        </w:rPr>
      </w:pPr>
      <w:r>
        <w:rPr>
          <w:b/>
          <w:bCs/>
        </w:rPr>
        <w:lastRenderedPageBreak/>
        <w:t xml:space="preserve">Step </w:t>
      </w:r>
      <w:r>
        <w:rPr>
          <w:rFonts w:hint="eastAsia"/>
          <w:b/>
          <w:bCs/>
        </w:rPr>
        <w:t>3</w:t>
      </w:r>
      <w:r>
        <w:rPr>
          <w:b/>
          <w:bCs/>
        </w:rPr>
        <w:t xml:space="preserve">: </w:t>
      </w:r>
      <w:r>
        <w:rPr>
          <w:rFonts w:hint="eastAsia"/>
          <w:b/>
          <w:bCs/>
        </w:rPr>
        <w:t>Target Model TX</w:t>
      </w:r>
    </w:p>
    <w:p w14:paraId="7E8FD378" w14:textId="77777777" w:rsidR="00195271" w:rsidRDefault="00275919" w:rsidP="00275919">
      <w:pPr>
        <w:jc w:val="both"/>
      </w:pPr>
      <w:r w:rsidRPr="00275919">
        <w:t>To observe the target’s real-time operation in the Host model, signals including relay, DC discharge, control enable, software and hardware faults, Vdc, Iinv</w:t>
      </w:r>
      <w:r>
        <w:rPr>
          <w:rFonts w:hint="eastAsia"/>
        </w:rPr>
        <w:t>, etc,</w:t>
      </w:r>
      <w:r w:rsidRPr="00275919">
        <w:t xml:space="preserve"> are transmitted back to the host.</w:t>
      </w:r>
    </w:p>
    <w:p w14:paraId="6EB09874" w14:textId="77777777" w:rsidR="00ED5B05" w:rsidRDefault="00ED5B05" w:rsidP="00275919">
      <w:pPr>
        <w:jc w:val="both"/>
      </w:pPr>
      <w:r>
        <w:rPr>
          <w:noProof/>
        </w:rPr>
        <w:drawing>
          <wp:inline distT="0" distB="0" distL="0" distR="0" wp14:anchorId="3928731D" wp14:editId="433192E9">
            <wp:extent cx="3801005" cy="3781953"/>
            <wp:effectExtent l="0" t="0" r="0" b="9525"/>
            <wp:docPr id="552945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4545" name="Picture 55294545"/>
                    <pic:cNvPicPr/>
                  </pic:nvPicPr>
                  <pic:blipFill>
                    <a:blip r:embed="rId18">
                      <a:extLst>
                        <a:ext uri="{28A0092B-C50C-407E-A947-70E740481C1C}">
                          <a14:useLocalDpi xmlns:a14="http://schemas.microsoft.com/office/drawing/2010/main" val="0"/>
                        </a:ext>
                      </a:extLst>
                    </a:blip>
                    <a:stretch>
                      <a:fillRect/>
                    </a:stretch>
                  </pic:blipFill>
                  <pic:spPr>
                    <a:xfrm>
                      <a:off x="0" y="0"/>
                      <a:ext cx="3801005" cy="3781953"/>
                    </a:xfrm>
                    <a:prstGeom prst="rect">
                      <a:avLst/>
                    </a:prstGeom>
                  </pic:spPr>
                </pic:pic>
              </a:graphicData>
            </a:graphic>
          </wp:inline>
        </w:drawing>
      </w:r>
    </w:p>
    <w:p w14:paraId="07D58FB5" w14:textId="77777777" w:rsidR="00275919" w:rsidRDefault="00275919" w:rsidP="00275919">
      <w:pPr>
        <w:jc w:val="both"/>
      </w:pPr>
      <w:r w:rsidRPr="00275919">
        <w:t>See tutorial 'Host-Target Communication' for details.</w:t>
      </w:r>
    </w:p>
    <w:p w14:paraId="6A037137" w14:textId="3285819B" w:rsidR="00F57D05" w:rsidRDefault="00F57D05" w:rsidP="00F57D05">
      <w:pPr>
        <w:pStyle w:val="Heading2"/>
        <w:rPr>
          <w:b/>
          <w:bCs/>
        </w:rPr>
      </w:pPr>
      <w:r>
        <w:rPr>
          <w:b/>
          <w:bCs/>
        </w:rPr>
        <w:t xml:space="preserve">Step </w:t>
      </w:r>
      <w:r>
        <w:rPr>
          <w:b/>
          <w:bCs/>
        </w:rPr>
        <w:t>4</w:t>
      </w:r>
      <w:r>
        <w:rPr>
          <w:b/>
          <w:bCs/>
        </w:rPr>
        <w:t xml:space="preserve">: </w:t>
      </w:r>
      <w:r>
        <w:rPr>
          <w:rFonts w:hint="eastAsia"/>
          <w:b/>
          <w:bCs/>
        </w:rPr>
        <w:t>Host Model</w:t>
      </w:r>
    </w:p>
    <w:p w14:paraId="211B34B5" w14:textId="77777777" w:rsidR="00F57D05" w:rsidRPr="00155429" w:rsidRDefault="00F57D05" w:rsidP="00F57D05">
      <w:pPr>
        <w:jc w:val="both"/>
        <w:rPr>
          <w:lang w:val="en-US"/>
        </w:rPr>
      </w:pPr>
      <w:r w:rsidRPr="00155429">
        <w:rPr>
          <w:lang w:val="en-US"/>
        </w:rPr>
        <w:t>The Host model consists mainly of:</w:t>
      </w:r>
    </w:p>
    <w:p w14:paraId="2BC1C28C" w14:textId="77777777" w:rsidR="00F57D05" w:rsidRPr="00155429" w:rsidRDefault="00F57D05" w:rsidP="00F57D05">
      <w:pPr>
        <w:numPr>
          <w:ilvl w:val="0"/>
          <w:numId w:val="20"/>
        </w:numPr>
        <w:jc w:val="both"/>
        <w:rPr>
          <w:lang w:val="en-US"/>
        </w:rPr>
      </w:pPr>
      <w:r w:rsidRPr="00155429">
        <w:rPr>
          <w:b/>
          <w:bCs/>
          <w:lang w:val="en-US"/>
        </w:rPr>
        <w:t>Host–Target communication</w:t>
      </w:r>
    </w:p>
    <w:p w14:paraId="43513094" w14:textId="77777777" w:rsidR="00F57D05" w:rsidRPr="00155429" w:rsidRDefault="00F57D05" w:rsidP="00F57D05">
      <w:pPr>
        <w:numPr>
          <w:ilvl w:val="1"/>
          <w:numId w:val="20"/>
        </w:numPr>
        <w:jc w:val="both"/>
        <w:rPr>
          <w:lang w:val="en-US"/>
        </w:rPr>
      </w:pPr>
      <w:r w:rsidRPr="00155429">
        <w:rPr>
          <w:lang w:val="en-US"/>
        </w:rPr>
        <w:t>RX blocks (to receive status, measurements, fault flags).</w:t>
      </w:r>
    </w:p>
    <w:p w14:paraId="1CC16EB1" w14:textId="77777777" w:rsidR="00F57D05" w:rsidRPr="00155429" w:rsidRDefault="00F57D05" w:rsidP="00F57D05">
      <w:pPr>
        <w:numPr>
          <w:ilvl w:val="1"/>
          <w:numId w:val="20"/>
        </w:numPr>
        <w:jc w:val="both"/>
        <w:rPr>
          <w:lang w:val="en-US"/>
        </w:rPr>
      </w:pPr>
      <w:r w:rsidRPr="00155429">
        <w:rPr>
          <w:lang w:val="en-US"/>
        </w:rPr>
        <w:t xml:space="preserve">TX blocks (to send commands: </w:t>
      </w:r>
      <w:proofErr w:type="spellStart"/>
      <w:r w:rsidRPr="00155429">
        <w:rPr>
          <w:lang w:val="en-US"/>
        </w:rPr>
        <w:t>Relay_host</w:t>
      </w:r>
      <w:proofErr w:type="spellEnd"/>
      <w:r w:rsidRPr="00155429">
        <w:rPr>
          <w:lang w:val="en-US"/>
        </w:rPr>
        <w:t xml:space="preserve">, </w:t>
      </w:r>
      <w:proofErr w:type="spellStart"/>
      <w:r w:rsidRPr="00155429">
        <w:rPr>
          <w:lang w:val="en-US"/>
        </w:rPr>
        <w:t>Discharge_host</w:t>
      </w:r>
      <w:proofErr w:type="spellEnd"/>
      <w:r w:rsidRPr="00155429">
        <w:rPr>
          <w:lang w:val="en-US"/>
        </w:rPr>
        <w:t xml:space="preserve">, </w:t>
      </w:r>
      <w:proofErr w:type="spellStart"/>
      <w:proofErr w:type="gramStart"/>
      <w:r w:rsidRPr="00155429">
        <w:rPr>
          <w:lang w:val="en-US"/>
        </w:rPr>
        <w:t>Enable</w:t>
      </w:r>
      <w:proofErr w:type="gramEnd"/>
      <w:r w:rsidRPr="00155429">
        <w:rPr>
          <w:lang w:val="en-US"/>
        </w:rPr>
        <w:t>_host</w:t>
      </w:r>
      <w:proofErr w:type="spellEnd"/>
      <w:r w:rsidRPr="00155429">
        <w:rPr>
          <w:lang w:val="en-US"/>
        </w:rPr>
        <w:t xml:space="preserve">, Reset, </w:t>
      </w:r>
      <w:proofErr w:type="spellStart"/>
      <w:r w:rsidRPr="00155429">
        <w:rPr>
          <w:lang w:val="en-US"/>
        </w:rPr>
        <w:t>D_host</w:t>
      </w:r>
      <w:proofErr w:type="spellEnd"/>
      <w:r w:rsidRPr="00155429">
        <w:rPr>
          <w:lang w:val="en-US"/>
        </w:rPr>
        <w:t>, etc.).</w:t>
      </w:r>
    </w:p>
    <w:p w14:paraId="43C0365F" w14:textId="77777777" w:rsidR="00F57D05" w:rsidRPr="00155429" w:rsidRDefault="00F57D05" w:rsidP="00F57D05">
      <w:pPr>
        <w:numPr>
          <w:ilvl w:val="1"/>
          <w:numId w:val="20"/>
        </w:numPr>
        <w:jc w:val="both"/>
        <w:rPr>
          <w:lang w:val="en-US"/>
        </w:rPr>
      </w:pPr>
      <w:r w:rsidRPr="00155429">
        <w:rPr>
          <w:lang w:val="en-US"/>
        </w:rPr>
        <w:t>Proper framing and timing configuration.</w:t>
      </w:r>
    </w:p>
    <w:p w14:paraId="3FF2AB96" w14:textId="77777777" w:rsidR="00F57D05" w:rsidRPr="00155429" w:rsidRDefault="00F57D05" w:rsidP="00F57D05">
      <w:pPr>
        <w:numPr>
          <w:ilvl w:val="0"/>
          <w:numId w:val="20"/>
        </w:numPr>
        <w:jc w:val="both"/>
        <w:rPr>
          <w:lang w:val="en-US"/>
        </w:rPr>
      </w:pPr>
      <w:r w:rsidRPr="00155429">
        <w:rPr>
          <w:b/>
          <w:bCs/>
          <w:lang w:val="en-US"/>
        </w:rPr>
        <w:t>Dashboard / GUI</w:t>
      </w:r>
    </w:p>
    <w:p w14:paraId="5BAD617F" w14:textId="77777777" w:rsidR="00F57D05" w:rsidRPr="00155429" w:rsidRDefault="00F57D05" w:rsidP="00F57D05">
      <w:pPr>
        <w:numPr>
          <w:ilvl w:val="1"/>
          <w:numId w:val="20"/>
        </w:numPr>
        <w:jc w:val="both"/>
        <w:rPr>
          <w:lang w:val="en-US"/>
        </w:rPr>
      </w:pPr>
      <w:r w:rsidRPr="00155429">
        <w:rPr>
          <w:lang w:val="en-US"/>
        </w:rPr>
        <w:t>Switches and knobs:</w:t>
      </w:r>
    </w:p>
    <w:p w14:paraId="25823455" w14:textId="77777777" w:rsidR="00F57D05" w:rsidRPr="00155429" w:rsidRDefault="00F57D05" w:rsidP="00F57D05">
      <w:pPr>
        <w:numPr>
          <w:ilvl w:val="2"/>
          <w:numId w:val="20"/>
        </w:numPr>
        <w:jc w:val="both"/>
        <w:rPr>
          <w:lang w:val="en-US"/>
        </w:rPr>
      </w:pPr>
      <w:r w:rsidRPr="00155429">
        <w:rPr>
          <w:lang w:val="en-US"/>
        </w:rPr>
        <w:t>Relay command</w:t>
      </w:r>
    </w:p>
    <w:p w14:paraId="0F1E69A3" w14:textId="77777777" w:rsidR="00F57D05" w:rsidRPr="00155429" w:rsidRDefault="00F57D05" w:rsidP="00F57D05">
      <w:pPr>
        <w:numPr>
          <w:ilvl w:val="2"/>
          <w:numId w:val="20"/>
        </w:numPr>
        <w:jc w:val="both"/>
        <w:rPr>
          <w:lang w:val="en-US"/>
        </w:rPr>
      </w:pPr>
      <w:r w:rsidRPr="00155429">
        <w:rPr>
          <w:lang w:val="en-US"/>
        </w:rPr>
        <w:t>Discharge command</w:t>
      </w:r>
    </w:p>
    <w:p w14:paraId="1CC75401" w14:textId="77777777" w:rsidR="00F57D05" w:rsidRPr="00155429" w:rsidRDefault="00F57D05" w:rsidP="00F57D05">
      <w:pPr>
        <w:numPr>
          <w:ilvl w:val="2"/>
          <w:numId w:val="20"/>
        </w:numPr>
        <w:jc w:val="both"/>
        <w:rPr>
          <w:lang w:val="en-US"/>
        </w:rPr>
      </w:pPr>
      <w:r w:rsidRPr="00155429">
        <w:rPr>
          <w:lang w:val="en-US"/>
        </w:rPr>
        <w:lastRenderedPageBreak/>
        <w:t>Enable command</w:t>
      </w:r>
    </w:p>
    <w:p w14:paraId="25EE7046" w14:textId="77777777" w:rsidR="00F57D05" w:rsidRPr="00155429" w:rsidRDefault="00F57D05" w:rsidP="00F57D05">
      <w:pPr>
        <w:numPr>
          <w:ilvl w:val="2"/>
          <w:numId w:val="20"/>
        </w:numPr>
        <w:jc w:val="both"/>
        <w:rPr>
          <w:lang w:val="en-US"/>
        </w:rPr>
      </w:pPr>
      <w:r w:rsidRPr="00155429">
        <w:rPr>
          <w:lang w:val="en-US"/>
        </w:rPr>
        <w:t>Reset button</w:t>
      </w:r>
    </w:p>
    <w:p w14:paraId="4755F2F7" w14:textId="77777777" w:rsidR="00F57D05" w:rsidRPr="00155429" w:rsidRDefault="00F57D05" w:rsidP="00F57D05">
      <w:pPr>
        <w:numPr>
          <w:ilvl w:val="2"/>
          <w:numId w:val="20"/>
        </w:numPr>
        <w:jc w:val="both"/>
        <w:rPr>
          <w:lang w:val="en-US"/>
        </w:rPr>
      </w:pPr>
      <w:r>
        <w:rPr>
          <w:lang w:val="en-US"/>
        </w:rPr>
        <w:t>speed</w:t>
      </w:r>
      <w:r w:rsidRPr="00155429">
        <w:rPr>
          <w:lang w:val="en-US"/>
        </w:rPr>
        <w:t xml:space="preserve"> </w:t>
      </w:r>
      <w:r>
        <w:rPr>
          <w:lang w:val="en-US"/>
        </w:rPr>
        <w:t>setpoint</w:t>
      </w:r>
      <w:r w:rsidRPr="00155429">
        <w:rPr>
          <w:lang w:val="en-US"/>
        </w:rPr>
        <w:t xml:space="preserve"> (slider).</w:t>
      </w:r>
    </w:p>
    <w:p w14:paraId="4756B6C9" w14:textId="77777777" w:rsidR="00F57D05" w:rsidRPr="00155429" w:rsidRDefault="00F57D05" w:rsidP="00F57D05">
      <w:pPr>
        <w:numPr>
          <w:ilvl w:val="1"/>
          <w:numId w:val="20"/>
        </w:numPr>
        <w:jc w:val="both"/>
        <w:rPr>
          <w:lang w:val="en-US"/>
        </w:rPr>
      </w:pPr>
      <w:r w:rsidRPr="00155429">
        <w:rPr>
          <w:lang w:val="en-US"/>
        </w:rPr>
        <w:t>Displays and scopes:</w:t>
      </w:r>
    </w:p>
    <w:p w14:paraId="64AF1AAE" w14:textId="77777777" w:rsidR="00F57D05" w:rsidRPr="00155429" w:rsidRDefault="00F57D05" w:rsidP="00F57D05">
      <w:pPr>
        <w:numPr>
          <w:ilvl w:val="2"/>
          <w:numId w:val="20"/>
        </w:numPr>
        <w:jc w:val="both"/>
        <w:rPr>
          <w:lang w:val="en-US"/>
        </w:rPr>
      </w:pPr>
      <w:r w:rsidRPr="00155429">
        <w:rPr>
          <w:lang w:val="en-US"/>
        </w:rPr>
        <w:t>DC link voltage (Vdc)</w:t>
      </w:r>
    </w:p>
    <w:p w14:paraId="2C9F6100" w14:textId="77777777" w:rsidR="00F57D05" w:rsidRPr="00155429" w:rsidRDefault="00F57D05" w:rsidP="00F57D05">
      <w:pPr>
        <w:numPr>
          <w:ilvl w:val="2"/>
          <w:numId w:val="20"/>
        </w:numPr>
        <w:jc w:val="both"/>
        <w:rPr>
          <w:lang w:val="en-US"/>
        </w:rPr>
      </w:pPr>
      <w:r w:rsidRPr="00155429">
        <w:rPr>
          <w:lang w:val="en-US"/>
        </w:rPr>
        <w:t>Inverter current (</w:t>
      </w:r>
      <w:proofErr w:type="spellStart"/>
      <w:r w:rsidRPr="00155429">
        <w:rPr>
          <w:lang w:val="en-US"/>
        </w:rPr>
        <w:t>Iinv</w:t>
      </w:r>
      <w:proofErr w:type="spellEnd"/>
      <w:r w:rsidRPr="00155429">
        <w:rPr>
          <w:lang w:val="en-US"/>
        </w:rPr>
        <w:t>)</w:t>
      </w:r>
    </w:p>
    <w:p w14:paraId="79590407" w14:textId="77777777" w:rsidR="00F57D05" w:rsidRPr="00155429" w:rsidRDefault="00F57D05" w:rsidP="00F57D05">
      <w:pPr>
        <w:numPr>
          <w:ilvl w:val="2"/>
          <w:numId w:val="20"/>
        </w:numPr>
        <w:jc w:val="both"/>
        <w:rPr>
          <w:lang w:val="en-US"/>
        </w:rPr>
      </w:pPr>
      <w:r w:rsidRPr="00155429">
        <w:rPr>
          <w:lang w:val="en-US"/>
        </w:rPr>
        <w:t>Fault indicators</w:t>
      </w:r>
    </w:p>
    <w:p w14:paraId="66FC883C" w14:textId="77777777" w:rsidR="00F57D05" w:rsidRPr="00155429" w:rsidRDefault="00F57D05" w:rsidP="00F57D05">
      <w:pPr>
        <w:numPr>
          <w:ilvl w:val="2"/>
          <w:numId w:val="20"/>
        </w:numPr>
        <w:jc w:val="both"/>
        <w:rPr>
          <w:lang w:val="en-US"/>
        </w:rPr>
      </w:pPr>
      <w:r>
        <w:rPr>
          <w:lang w:val="en-US"/>
        </w:rPr>
        <w:t xml:space="preserve">Speed value </w:t>
      </w:r>
    </w:p>
    <w:p w14:paraId="01036434" w14:textId="77777777" w:rsidR="00F57D05" w:rsidRPr="00155429" w:rsidRDefault="00F57D05" w:rsidP="00F57D05">
      <w:pPr>
        <w:jc w:val="both"/>
        <w:rPr>
          <w:lang w:val="en-US"/>
        </w:rPr>
      </w:pPr>
      <w:r w:rsidRPr="00155429">
        <w:rPr>
          <w:lang w:val="en-US"/>
        </w:rPr>
        <w:t xml:space="preserve">For details on how to implement the Host side communication and dashboard, refer again to the </w:t>
      </w:r>
      <w:r w:rsidRPr="00155429">
        <w:rPr>
          <w:b/>
          <w:bCs/>
          <w:lang w:val="en-US"/>
        </w:rPr>
        <w:t>“Host–Target Communication”</w:t>
      </w:r>
      <w:r w:rsidRPr="00155429">
        <w:rPr>
          <w:lang w:val="en-US"/>
        </w:rPr>
        <w:t xml:space="preserve"> tutorial.</w:t>
      </w:r>
    </w:p>
    <w:p w14:paraId="7A27E2C6" w14:textId="77777777" w:rsidR="00F57D05" w:rsidRPr="00450057" w:rsidRDefault="00F57D05" w:rsidP="00F57D05">
      <w:pPr>
        <w:jc w:val="both"/>
        <w:rPr>
          <w:lang w:val="en-US"/>
        </w:rPr>
      </w:pPr>
    </w:p>
    <w:p w14:paraId="6F4FF8A9" w14:textId="77777777" w:rsidR="00F57D05" w:rsidRPr="00F57D05" w:rsidRDefault="00F57D05" w:rsidP="00275919">
      <w:pPr>
        <w:jc w:val="both"/>
        <w:rPr>
          <w:lang w:val="en-US"/>
        </w:rPr>
      </w:pPr>
    </w:p>
    <w:p w14:paraId="26F6C615" w14:textId="77777777" w:rsidR="00C3042B" w:rsidRDefault="00C3042B" w:rsidP="00327AC6">
      <w:pPr>
        <w:ind w:left="720"/>
        <w:jc w:val="both"/>
        <w:rPr>
          <w:rFonts w:ascii="Segoe UI Emoji" w:hAnsi="Segoe UI Emoji" w:cs="Segoe UI Emoji"/>
        </w:rPr>
      </w:pPr>
    </w:p>
    <w:p w14:paraId="6419D75D" w14:textId="77777777" w:rsidR="00C3042B" w:rsidRDefault="00C3042B" w:rsidP="00327AC6">
      <w:pPr>
        <w:ind w:left="720"/>
        <w:jc w:val="both"/>
        <w:rPr>
          <w:rFonts w:ascii="Segoe UI Emoji" w:hAnsi="Segoe UI Emoji" w:cs="Segoe UI Emoji"/>
        </w:rPr>
      </w:pPr>
    </w:p>
    <w:p w14:paraId="4E67EC6B" w14:textId="77777777" w:rsidR="00C3042B" w:rsidRDefault="00C3042B" w:rsidP="00327AC6">
      <w:pPr>
        <w:ind w:left="720"/>
        <w:jc w:val="both"/>
        <w:rPr>
          <w:rFonts w:ascii="Segoe UI Emoji" w:hAnsi="Segoe UI Emoji" w:cs="Segoe UI Emoji"/>
        </w:rPr>
      </w:pPr>
    </w:p>
    <w:p w14:paraId="03E5925A" w14:textId="77777777" w:rsidR="00BA0943" w:rsidRDefault="00BA0943" w:rsidP="00C3042B"/>
    <w:p w14:paraId="0A0D536D" w14:textId="77777777" w:rsidR="003E2BBD" w:rsidRPr="00155429" w:rsidRDefault="003E2BBD" w:rsidP="003E2BBD">
      <w:pPr>
        <w:jc w:val="both"/>
        <w:rPr>
          <w:lang w:val="en-US"/>
        </w:rPr>
      </w:pPr>
    </w:p>
    <w:p w14:paraId="3C46413C" w14:textId="77777777" w:rsidR="00D06C56" w:rsidRDefault="00000000">
      <w:r>
        <w:br w:type="page"/>
      </w:r>
    </w:p>
    <w:p w14:paraId="6E415CF5" w14:textId="492A1386" w:rsidR="00D06C56" w:rsidRPr="0014666F" w:rsidRDefault="0014666F" w:rsidP="0014666F">
      <w:pPr>
        <w:pStyle w:val="Heading2"/>
        <w:rPr>
          <w:b/>
          <w:bCs/>
        </w:rPr>
      </w:pPr>
      <w:r>
        <w:rPr>
          <w:rStyle w:val="Heading2Char"/>
          <w:b/>
          <w:bCs/>
        </w:rPr>
        <w:lastRenderedPageBreak/>
        <w:t xml:space="preserve">Step </w:t>
      </w:r>
      <w:r w:rsidR="00F57D05">
        <w:rPr>
          <w:rStyle w:val="Heading2Char"/>
          <w:b/>
          <w:bCs/>
        </w:rPr>
        <w:t>5</w:t>
      </w:r>
      <w:r w:rsidR="00000000" w:rsidRPr="0014666F">
        <w:rPr>
          <w:b/>
          <w:bCs/>
        </w:rPr>
        <w:t>: Implement the Cascade Control Algorithm</w:t>
      </w:r>
    </w:p>
    <w:p w14:paraId="5C980BC1" w14:textId="18CDB2B5" w:rsidR="00D06C56" w:rsidRDefault="00000000">
      <w:pPr>
        <w:jc w:val="both"/>
      </w:pPr>
      <w:r>
        <w:t>The previous parts covered the hardware configuration and the model skeleton (interrupts, DataStoreMemory, fault logic, TX/RX communication). This part completes the target model by adding the cascade PI control algorithm: the inner current PI controller (4 kHz), and the outer speed PI controller (400 Hz).</w:t>
      </w:r>
    </w:p>
    <w:p w14:paraId="5007C28E" w14:textId="77777777" w:rsidR="00D06C56" w:rsidRDefault="00000000">
      <w:pPr>
        <w:jc w:val="both"/>
      </w:pPr>
      <w:r>
        <w:t>The cascade structure is shown below. The outer speed loop generates a current reference that the inner current loop tracks in real time. Because the inner loop runs 10x faster (4 kHz vs 400 Hz), from the speed loop's perspective the inner loop appears as unity gain — it delivers whatever current is requested within a fraction of the speed-loop sample period.</w:t>
      </w:r>
    </w:p>
    <w:p w14:paraId="04F27BCF" w14:textId="56FFEB1B" w:rsidR="00464194" w:rsidRDefault="00464194">
      <w:pPr>
        <w:jc w:val="both"/>
      </w:pPr>
      <w:r w:rsidRPr="00464194">
        <w:drawing>
          <wp:inline distT="0" distB="0" distL="0" distR="0" wp14:anchorId="32EB4CD1" wp14:editId="69F5C75B">
            <wp:extent cx="5731510" cy="2481580"/>
            <wp:effectExtent l="0" t="0" r="2540" b="0"/>
            <wp:docPr id="120169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92599" name=""/>
                    <pic:cNvPicPr/>
                  </pic:nvPicPr>
                  <pic:blipFill>
                    <a:blip r:embed="rId19"/>
                    <a:stretch>
                      <a:fillRect/>
                    </a:stretch>
                  </pic:blipFill>
                  <pic:spPr>
                    <a:xfrm>
                      <a:off x="0" y="0"/>
                      <a:ext cx="5731510" cy="2481580"/>
                    </a:xfrm>
                    <a:prstGeom prst="rect">
                      <a:avLst/>
                    </a:prstGeom>
                  </pic:spPr>
                </pic:pic>
              </a:graphicData>
            </a:graphic>
          </wp:inline>
        </w:drawing>
      </w:r>
    </w:p>
    <w:p w14:paraId="0364F9D9" w14:textId="77777777" w:rsidR="00464194" w:rsidRDefault="00464194">
      <w:pPr>
        <w:jc w:val="both"/>
      </w:pPr>
    </w:p>
    <w:p w14:paraId="2E5FBC75" w14:textId="53396767" w:rsidR="00464194" w:rsidRDefault="00464194">
      <w:pPr>
        <w:jc w:val="both"/>
      </w:pPr>
      <w:r w:rsidRPr="00464194">
        <w:drawing>
          <wp:inline distT="0" distB="0" distL="0" distR="0" wp14:anchorId="5C40BF0C" wp14:editId="4A04F0A2">
            <wp:extent cx="5731510" cy="2478405"/>
            <wp:effectExtent l="0" t="0" r="2540" b="0"/>
            <wp:docPr id="14345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5871" name=""/>
                    <pic:cNvPicPr/>
                  </pic:nvPicPr>
                  <pic:blipFill>
                    <a:blip r:embed="rId20"/>
                    <a:stretch>
                      <a:fillRect/>
                    </a:stretch>
                  </pic:blipFill>
                  <pic:spPr>
                    <a:xfrm>
                      <a:off x="0" y="0"/>
                      <a:ext cx="5731510" cy="2478405"/>
                    </a:xfrm>
                    <a:prstGeom prst="rect">
                      <a:avLst/>
                    </a:prstGeom>
                  </pic:spPr>
                </pic:pic>
              </a:graphicData>
            </a:graphic>
          </wp:inline>
        </w:drawing>
      </w:r>
    </w:p>
    <w:p w14:paraId="4BE65785" w14:textId="77777777" w:rsidR="003D7B9F" w:rsidRPr="003D7B9F" w:rsidRDefault="003D7B9F" w:rsidP="003D7B9F">
      <w:pPr>
        <w:rPr>
          <w:i/>
          <w:iCs/>
          <w:color w:val="808080"/>
        </w:rPr>
      </w:pPr>
      <w:r w:rsidRPr="003D7B9F">
        <w:rPr>
          <w:rFonts w:ascii="Segoe UI Emoji" w:hAnsi="Segoe UI Emoji" w:cs="Segoe UI Emoji"/>
          <w:i/>
          <w:iCs/>
          <w:color w:val="808080"/>
        </w:rPr>
        <w:t>💡</w:t>
      </w:r>
      <w:r w:rsidRPr="003D7B9F">
        <w:rPr>
          <w:i/>
          <w:iCs/>
          <w:color w:val="808080"/>
        </w:rPr>
        <w:t xml:space="preserve"> Cascade rule: the inner loop must be at least 5–10x faster than the outer loop. In this model the ratio is 10:1 (4 kHz / 400 Hz). Never increase </w:t>
      </w:r>
      <w:proofErr w:type="spellStart"/>
      <w:r w:rsidRPr="003D7B9F">
        <w:rPr>
          <w:i/>
          <w:iCs/>
          <w:color w:val="808080"/>
        </w:rPr>
        <w:t>Ts_speed</w:t>
      </w:r>
      <w:proofErr w:type="spellEnd"/>
      <w:r w:rsidRPr="003D7B9F">
        <w:rPr>
          <w:i/>
          <w:iCs/>
          <w:color w:val="808080"/>
        </w:rPr>
        <w:t xml:space="preserve"> below </w:t>
      </w:r>
      <w:proofErr w:type="spellStart"/>
      <w:r w:rsidRPr="003D7B9F">
        <w:rPr>
          <w:i/>
          <w:iCs/>
          <w:color w:val="808080"/>
        </w:rPr>
        <w:t>T_pwm</w:t>
      </w:r>
      <w:proofErr w:type="spellEnd"/>
      <w:r w:rsidRPr="003D7B9F">
        <w:rPr>
          <w:i/>
          <w:iCs/>
          <w:color w:val="808080"/>
        </w:rPr>
        <w:t xml:space="preserve"> * 5 without also verifying closed-loop stability.</w:t>
      </w:r>
    </w:p>
    <w:p w14:paraId="4C35816F" w14:textId="77777777" w:rsidR="003D7B9F" w:rsidRPr="003D7B9F" w:rsidRDefault="003D7B9F" w:rsidP="003D7B9F"/>
    <w:p w14:paraId="421269D9" w14:textId="090DBA65" w:rsidR="00D06C56" w:rsidRPr="0014666F" w:rsidRDefault="00000000" w:rsidP="0014666F">
      <w:pPr>
        <w:pStyle w:val="Heading2"/>
        <w:rPr>
          <w:b/>
          <w:bCs/>
        </w:rPr>
      </w:pPr>
      <w:r w:rsidRPr="0014666F">
        <w:rPr>
          <w:b/>
          <w:bCs/>
        </w:rPr>
        <w:t xml:space="preserve">Step </w:t>
      </w:r>
      <w:r w:rsidR="00F57D05">
        <w:rPr>
          <w:b/>
          <w:bCs/>
        </w:rPr>
        <w:t>5</w:t>
      </w:r>
      <w:r w:rsidR="0014666F" w:rsidRPr="0014666F">
        <w:rPr>
          <w:b/>
          <w:bCs/>
        </w:rPr>
        <w:t>.1</w:t>
      </w:r>
      <w:r w:rsidRPr="0014666F">
        <w:rPr>
          <w:b/>
          <w:bCs/>
        </w:rPr>
        <w:t>: Add Data</w:t>
      </w:r>
      <w:r w:rsidR="0014666F">
        <w:rPr>
          <w:b/>
          <w:bCs/>
        </w:rPr>
        <w:t xml:space="preserve"> </w:t>
      </w:r>
      <w:r w:rsidRPr="0014666F">
        <w:rPr>
          <w:b/>
          <w:bCs/>
        </w:rPr>
        <w:t>Store</w:t>
      </w:r>
      <w:r w:rsidR="0014666F">
        <w:rPr>
          <w:b/>
          <w:bCs/>
        </w:rPr>
        <w:t xml:space="preserve"> </w:t>
      </w:r>
      <w:r w:rsidRPr="0014666F">
        <w:rPr>
          <w:b/>
          <w:bCs/>
        </w:rPr>
        <w:t>Memory Blocks for PI Gains</w:t>
      </w:r>
    </w:p>
    <w:p w14:paraId="577370DD" w14:textId="77777777" w:rsidR="00D06C56" w:rsidRDefault="00000000">
      <w:pPr>
        <w:jc w:val="both"/>
      </w:pPr>
      <w:r>
        <w:t xml:space="preserve">The PI gains are </w:t>
      </w:r>
      <w:proofErr w:type="spellStart"/>
      <w:r>
        <w:t>tunable</w:t>
      </w:r>
      <w:proofErr w:type="spellEnd"/>
      <w:r>
        <w:t xml:space="preserve"> in real time from the host model. They are stored in DataStoreMemory blocks that both the SCI RX subsystem (write) and the control subsystems (read) can access.</w:t>
      </w:r>
    </w:p>
    <w:p w14:paraId="02BDAF9F" w14:textId="77777777" w:rsidR="00D06C56" w:rsidRDefault="00000000">
      <w:pPr>
        <w:jc w:val="both"/>
      </w:pPr>
      <w:r>
        <w:t>At the top level of the target model, add the following DataStoreMemory blocks:</w:t>
      </w:r>
    </w:p>
    <w:p w14:paraId="4207185D" w14:textId="77777777" w:rsidR="00D06C56" w:rsidRDefault="00000000">
      <w:pPr>
        <w:numPr>
          <w:ilvl w:val="0"/>
          <w:numId w:val="14"/>
        </w:numPr>
        <w:jc w:val="both"/>
      </w:pPr>
      <w:r>
        <w:rPr>
          <w:b/>
          <w:bCs/>
        </w:rPr>
        <w:t>Kp_speed</w:t>
      </w:r>
      <w:r>
        <w:t xml:space="preserve"> — Speed PI proportional gain. Data type: single. Initial value: enter "Kp_speed" (the workspace variable name, not 0).</w:t>
      </w:r>
    </w:p>
    <w:p w14:paraId="253E8B12" w14:textId="77777777" w:rsidR="00D06C56" w:rsidRDefault="00000000">
      <w:pPr>
        <w:numPr>
          <w:ilvl w:val="0"/>
          <w:numId w:val="14"/>
        </w:numPr>
        <w:jc w:val="both"/>
      </w:pPr>
      <w:r>
        <w:rPr>
          <w:b/>
          <w:bCs/>
        </w:rPr>
        <w:t>Ki_speed</w:t>
      </w:r>
      <w:r>
        <w:t xml:space="preserve"> — Speed PI integral gain (per sample). Data type: single. Initial value: "Ki_speed".</w:t>
      </w:r>
    </w:p>
    <w:p w14:paraId="6B69EF81" w14:textId="77777777" w:rsidR="00D06C56" w:rsidRDefault="00000000">
      <w:pPr>
        <w:numPr>
          <w:ilvl w:val="0"/>
          <w:numId w:val="14"/>
        </w:numPr>
        <w:jc w:val="both"/>
      </w:pPr>
      <w:r>
        <w:rPr>
          <w:b/>
          <w:bCs/>
        </w:rPr>
        <w:t>Kp_I</w:t>
      </w:r>
      <w:r>
        <w:t xml:space="preserve"> — Current PI proportional gain. Data type: single. Initial value: "Kp_I".</w:t>
      </w:r>
    </w:p>
    <w:p w14:paraId="5A160A05" w14:textId="77777777" w:rsidR="00D06C56" w:rsidRDefault="00000000">
      <w:pPr>
        <w:numPr>
          <w:ilvl w:val="0"/>
          <w:numId w:val="14"/>
        </w:numPr>
        <w:jc w:val="both"/>
      </w:pPr>
      <w:r>
        <w:rPr>
          <w:b/>
          <w:bCs/>
        </w:rPr>
        <w:t>Ki_I</w:t>
      </w:r>
      <w:r>
        <w:t xml:space="preserve"> — Current PI integral gain (per sample). Data type: single. Initial value: "Ki_I".</w:t>
      </w:r>
    </w:p>
    <w:p w14:paraId="1A8B39DC" w14:textId="77777777" w:rsidR="00D06C56" w:rsidRDefault="00000000">
      <w:pPr>
        <w:numPr>
          <w:ilvl w:val="0"/>
          <w:numId w:val="14"/>
        </w:numPr>
        <w:jc w:val="both"/>
      </w:pPr>
      <w:r>
        <w:rPr>
          <w:b/>
          <w:bCs/>
        </w:rPr>
        <w:t>n_set</w:t>
      </w:r>
      <w:r>
        <w:t xml:space="preserve"> — Speed setpoint from host (RPM). Data type: single. Initial value: "nset".</w:t>
      </w:r>
    </w:p>
    <w:p w14:paraId="41EFD81F" w14:textId="77777777" w:rsidR="003D7B9F" w:rsidRDefault="003D7B9F">
      <w:pPr>
        <w:jc w:val="both"/>
      </w:pPr>
    </w:p>
    <w:p w14:paraId="0C9E93E9" w14:textId="77777777" w:rsidR="003D7B9F" w:rsidRPr="003D7B9F" w:rsidRDefault="003D7B9F" w:rsidP="003D7B9F">
      <w:pPr>
        <w:jc w:val="both"/>
        <w:rPr>
          <w:i/>
          <w:iCs/>
        </w:rPr>
      </w:pPr>
      <w:r w:rsidRPr="003D7B9F">
        <w:rPr>
          <w:rFonts w:ascii="Segoe UI Emoji" w:hAnsi="Segoe UI Emoji" w:cs="Segoe UI Emoji"/>
          <w:i/>
          <w:iCs/>
        </w:rPr>
        <w:t>💡</w:t>
      </w:r>
      <w:r w:rsidRPr="003D7B9F">
        <w:rPr>
          <w:i/>
          <w:iCs/>
        </w:rPr>
        <w:t xml:space="preserve"> </w:t>
      </w:r>
      <w:r w:rsidRPr="003D7B9F">
        <w:rPr>
          <w:i/>
          <w:iCs/>
          <w:color w:val="808080"/>
        </w:rPr>
        <w:t xml:space="preserve">CRITICAL — Initial Value field: The Initial Value in the Signal Attributes tab must be the workspace variable NAME (e.g. </w:t>
      </w:r>
      <w:proofErr w:type="spellStart"/>
      <w:r w:rsidRPr="003D7B9F">
        <w:rPr>
          <w:i/>
          <w:iCs/>
          <w:color w:val="808080"/>
        </w:rPr>
        <w:t>Kp_I</w:t>
      </w:r>
      <w:proofErr w:type="spellEnd"/>
      <w:r w:rsidRPr="003D7B9F">
        <w:rPr>
          <w:i/>
          <w:iCs/>
          <w:color w:val="808080"/>
        </w:rPr>
        <w:t>).</w:t>
      </w:r>
    </w:p>
    <w:p w14:paraId="6BEF7E67" w14:textId="61ACEC3D" w:rsidR="00D06C56" w:rsidRDefault="00000000">
      <w:pPr>
        <w:jc w:val="both"/>
      </w:pPr>
      <w:r>
        <w:t>Also verify that the SCI RX subsystem writes each received value into its corresponding DataStoreMemory block. The receive order must match the transmit order in the host model TX block.</w:t>
      </w:r>
    </w:p>
    <w:p w14:paraId="5DD12103" w14:textId="77777777" w:rsidR="00D06C56" w:rsidRDefault="00D06C56">
      <w:pPr>
        <w:jc w:val="both"/>
      </w:pPr>
    </w:p>
    <w:p w14:paraId="3AEC6A00" w14:textId="1CFE2969" w:rsidR="00D06C56" w:rsidRPr="0014666F" w:rsidRDefault="00000000">
      <w:pPr>
        <w:pStyle w:val="Heading2"/>
        <w:rPr>
          <w:b/>
          <w:bCs/>
        </w:rPr>
      </w:pPr>
      <w:r w:rsidRPr="0014666F">
        <w:rPr>
          <w:b/>
          <w:bCs/>
        </w:rPr>
        <w:t xml:space="preserve">Step </w:t>
      </w:r>
      <w:r w:rsidR="00F57D05">
        <w:rPr>
          <w:b/>
          <w:bCs/>
        </w:rPr>
        <w:t>5</w:t>
      </w:r>
      <w:r w:rsidR="0014666F" w:rsidRPr="0014666F">
        <w:rPr>
          <w:b/>
          <w:bCs/>
        </w:rPr>
        <w:t>.2</w:t>
      </w:r>
      <w:r w:rsidRPr="0014666F">
        <w:rPr>
          <w:b/>
          <w:bCs/>
        </w:rPr>
        <w:t>: Current PI Controller (Fast ISR — 4 kHz)</w:t>
      </w:r>
    </w:p>
    <w:p w14:paraId="1AAB49C9" w14:textId="77777777" w:rsidR="00D06C56" w:rsidRDefault="00000000">
      <w:pPr>
        <w:jc w:val="both"/>
      </w:pPr>
      <w:r>
        <w:t>The current PI controller runs inside the ADC interrupt subsystem at 4 kHz (sample time Ts = T_pwm = 0.25 ms). Its input is the current reference I_ref coming from the speed PI (via Rate Transition), and its output is the duty cycle D sent to the V1P block.</w:t>
      </w:r>
    </w:p>
    <w:p w14:paraId="383A57F2" w14:textId="7EA2E9B4" w:rsidR="00D06C56" w:rsidRPr="00464194" w:rsidRDefault="00000000" w:rsidP="00464194">
      <w:pPr>
        <w:pStyle w:val="Heading3"/>
      </w:pPr>
      <w:r w:rsidRPr="00464194">
        <w:t xml:space="preserve">Step </w:t>
      </w:r>
      <w:r w:rsidR="00464194" w:rsidRPr="00464194">
        <w:t>4.2</w:t>
      </w:r>
      <w:r w:rsidRPr="00464194">
        <w:t>a: Rate Transition Input Block</w:t>
      </w:r>
    </w:p>
    <w:p w14:paraId="314CB409" w14:textId="77777777" w:rsidR="00D06C56" w:rsidRDefault="00000000">
      <w:pPr>
        <w:numPr>
          <w:ilvl w:val="0"/>
          <w:numId w:val="14"/>
        </w:numPr>
        <w:jc w:val="both"/>
      </w:pPr>
      <w:r>
        <w:t>Add a Rate Transition block inside the Fast ISR subsystem.</w:t>
      </w:r>
    </w:p>
    <w:p w14:paraId="66A37DEE" w14:textId="77777777" w:rsidR="00D06C56" w:rsidRDefault="00000000">
      <w:pPr>
        <w:numPr>
          <w:ilvl w:val="0"/>
          <w:numId w:val="14"/>
        </w:numPr>
        <w:jc w:val="both"/>
      </w:pPr>
      <w:r>
        <w:t>Set its sample time to Ts (0.25 ms). This block receives the current reference I_ref that the 400 Hz speed loop updates every 10 fast samples.</w:t>
      </w:r>
    </w:p>
    <w:p w14:paraId="29230A4D" w14:textId="77777777" w:rsidR="00D06C56" w:rsidRDefault="00000000">
      <w:pPr>
        <w:numPr>
          <w:ilvl w:val="0"/>
          <w:numId w:val="14"/>
        </w:numPr>
        <w:jc w:val="both"/>
      </w:pPr>
      <w:r>
        <w:t>Label the output I_ref. Set data type to single.</w:t>
      </w:r>
    </w:p>
    <w:p w14:paraId="404EE298" w14:textId="3DB961FF" w:rsidR="00D06C56" w:rsidRDefault="00000000">
      <w:pPr>
        <w:pStyle w:val="Heading3"/>
      </w:pPr>
      <w:r>
        <w:t xml:space="preserve">Step </w:t>
      </w:r>
      <w:r w:rsidR="00464194">
        <w:t>4.2</w:t>
      </w:r>
      <w:r>
        <w:t>b: Current Error</w:t>
      </w:r>
    </w:p>
    <w:p w14:paraId="2D57CB05" w14:textId="77777777" w:rsidR="00D06C56" w:rsidRDefault="00000000">
      <w:pPr>
        <w:numPr>
          <w:ilvl w:val="0"/>
          <w:numId w:val="14"/>
        </w:numPr>
        <w:jc w:val="both"/>
      </w:pPr>
      <w:r>
        <w:t>Add a Sum block with inputs "+ −".</w:t>
      </w:r>
    </w:p>
    <w:p w14:paraId="1C144494" w14:textId="77777777" w:rsidR="00D06C56" w:rsidRDefault="00000000">
      <w:pPr>
        <w:numPr>
          <w:ilvl w:val="0"/>
          <w:numId w:val="14"/>
        </w:numPr>
        <w:jc w:val="both"/>
      </w:pPr>
      <w:r>
        <w:lastRenderedPageBreak/>
        <w:t>Connect: I_ref to the positive input, current_fb to the negative input.</w:t>
      </w:r>
    </w:p>
    <w:p w14:paraId="5097995D" w14:textId="77777777" w:rsidR="00D06C56" w:rsidRDefault="00000000">
      <w:pPr>
        <w:numPr>
          <w:ilvl w:val="0"/>
          <w:numId w:val="14"/>
        </w:numPr>
        <w:jc w:val="both"/>
      </w:pPr>
      <w:r>
        <w:t>The output is the current error: e_I = I_ref − current_fb.</w:t>
      </w:r>
    </w:p>
    <w:p w14:paraId="62E35615" w14:textId="309FF191" w:rsidR="00D06C56" w:rsidRDefault="00000000">
      <w:pPr>
        <w:pStyle w:val="Heading3"/>
      </w:pPr>
      <w:r>
        <w:t xml:space="preserve">Step </w:t>
      </w:r>
      <w:r w:rsidR="00F57D05">
        <w:t>5</w:t>
      </w:r>
      <w:r w:rsidR="00464194">
        <w:t>.2</w:t>
      </w:r>
      <w:r>
        <w:t>c: Discrete PI Block</w:t>
      </w:r>
    </w:p>
    <w:p w14:paraId="466A408A" w14:textId="77777777" w:rsidR="00D06C56" w:rsidRDefault="00000000">
      <w:pPr>
        <w:jc w:val="both"/>
      </w:pPr>
      <w:r>
        <w:t>Use the Simulink Discrete PID Controller block (or the equivalent block from the DL library if provided):</w:t>
      </w:r>
    </w:p>
    <w:p w14:paraId="753AD0F6" w14:textId="77777777" w:rsidR="00D06C56" w:rsidRDefault="00000000">
      <w:pPr>
        <w:numPr>
          <w:ilvl w:val="0"/>
          <w:numId w:val="14"/>
        </w:numPr>
        <w:jc w:val="both"/>
      </w:pPr>
      <w:r>
        <w:t>Controller type: PI</w:t>
      </w:r>
    </w:p>
    <w:p w14:paraId="6C6F5D9B" w14:textId="77777777" w:rsidR="00D06C56" w:rsidRDefault="00000000">
      <w:pPr>
        <w:numPr>
          <w:ilvl w:val="0"/>
          <w:numId w:val="14"/>
        </w:numPr>
        <w:jc w:val="both"/>
      </w:pPr>
      <w:r>
        <w:t>Discrete method: Forward Euler</w:t>
      </w:r>
    </w:p>
    <w:p w14:paraId="07670769" w14:textId="77777777" w:rsidR="00D06C56" w:rsidRDefault="00000000">
      <w:pPr>
        <w:numPr>
          <w:ilvl w:val="0"/>
          <w:numId w:val="14"/>
        </w:numPr>
        <w:jc w:val="both"/>
      </w:pPr>
      <w:r>
        <w:t>Sample time: Ts (enter as the workspace variable Ts, not a number)</w:t>
      </w:r>
    </w:p>
    <w:p w14:paraId="1694039D" w14:textId="77777777" w:rsidR="00D06C56" w:rsidRDefault="00000000">
      <w:pPr>
        <w:numPr>
          <w:ilvl w:val="0"/>
          <w:numId w:val="14"/>
        </w:numPr>
        <w:jc w:val="both"/>
      </w:pPr>
      <w:r>
        <w:t>Proportional gain (P): read from DataStoreMemory Kp_I</w:t>
      </w:r>
    </w:p>
    <w:p w14:paraId="475B67EA" w14:textId="77777777" w:rsidR="00D06C56" w:rsidRDefault="00000000">
      <w:pPr>
        <w:numPr>
          <w:ilvl w:val="0"/>
          <w:numId w:val="14"/>
        </w:numPr>
        <w:jc w:val="both"/>
      </w:pPr>
      <w:r>
        <w:t>Integral gain (I): read from DataStoreMemory Ki_I</w:t>
      </w:r>
    </w:p>
    <w:p w14:paraId="73AFF109" w14:textId="2141F967" w:rsidR="00D06C56" w:rsidRDefault="00000000">
      <w:pPr>
        <w:numPr>
          <w:ilvl w:val="0"/>
          <w:numId w:val="14"/>
        </w:numPr>
        <w:jc w:val="both"/>
      </w:pPr>
      <w:r>
        <w:t xml:space="preserve">Anti-windup method: </w:t>
      </w:r>
      <w:r w:rsidR="00464194">
        <w:t>clamp</w:t>
      </w:r>
      <w:r>
        <w:t xml:space="preserve">. </w:t>
      </w:r>
    </w:p>
    <w:p w14:paraId="3FBED7C9" w14:textId="47EAEC24" w:rsidR="00D06C56" w:rsidRDefault="00000000">
      <w:pPr>
        <w:numPr>
          <w:ilvl w:val="0"/>
          <w:numId w:val="14"/>
        </w:numPr>
        <w:jc w:val="both"/>
      </w:pPr>
      <w:r>
        <w:t xml:space="preserve">Output saturation: lower limit = 0.0, upper limit = 1.0 </w:t>
      </w:r>
    </w:p>
    <w:p w14:paraId="10C859F2" w14:textId="77777777" w:rsidR="003D7B9F" w:rsidRDefault="003D7B9F" w:rsidP="003D7B9F">
      <w:pPr>
        <w:jc w:val="both"/>
      </w:pPr>
    </w:p>
    <w:p w14:paraId="3F97FE3B" w14:textId="264ADDE5" w:rsidR="003D7B9F" w:rsidRDefault="003D7B9F" w:rsidP="003D7B9F">
      <w:pPr>
        <w:jc w:val="both"/>
      </w:pPr>
      <w:r w:rsidRPr="003D7B9F">
        <w:rPr>
          <w:rFonts w:ascii="Segoe UI Emoji" w:hAnsi="Segoe UI Emoji" w:cs="Segoe UI Emoji"/>
          <w:i/>
          <w:iCs/>
        </w:rPr>
        <w:t>💡</w:t>
      </w:r>
      <w:r w:rsidRPr="003D7B9F">
        <w:rPr>
          <w:i/>
          <w:iCs/>
        </w:rPr>
        <w:t xml:space="preserve"> </w:t>
      </w:r>
      <w:r w:rsidRPr="003D7B9F">
        <w:rPr>
          <w:i/>
          <w:iCs/>
          <w:color w:val="808080"/>
        </w:rPr>
        <w:t xml:space="preserve">Ki convention: Ki in this model is a gain per sample, not per second. The block internally </w:t>
      </w:r>
      <w:proofErr w:type="gramStart"/>
      <w:r w:rsidRPr="003D7B9F">
        <w:rPr>
          <w:i/>
          <w:iCs/>
          <w:color w:val="808080"/>
        </w:rPr>
        <w:t>computes:</w:t>
      </w:r>
      <w:proofErr w:type="gramEnd"/>
      <w:r w:rsidRPr="003D7B9F">
        <w:rPr>
          <w:i/>
          <w:iCs/>
          <w:color w:val="808080"/>
        </w:rPr>
        <w:t xml:space="preserve"> integrator[k+1] = integrator[k] + Ki * e[k]. Do NOT multiply Ki by Ts inside the block — the sample time is already accounted for in the Ki value set in </w:t>
      </w:r>
      <w:proofErr w:type="spellStart"/>
      <w:r w:rsidRPr="003D7B9F">
        <w:rPr>
          <w:i/>
          <w:iCs/>
          <w:color w:val="808080"/>
        </w:rPr>
        <w:t>DCdrivesparam.m</w:t>
      </w:r>
      <w:proofErr w:type="spellEnd"/>
      <w:r w:rsidRPr="003D7B9F">
        <w:rPr>
          <w:i/>
          <w:iCs/>
          <w:color w:val="808080"/>
        </w:rPr>
        <w:t>.</w:t>
      </w:r>
    </w:p>
    <w:p w14:paraId="7E340E5F" w14:textId="78AABE84" w:rsidR="00D06C56" w:rsidRDefault="00000000" w:rsidP="00464194">
      <w:pPr>
        <w:jc w:val="both"/>
      </w:pPr>
      <w:r>
        <w:t>The output saturation enforces the single-quadrant constraint: duty can only be positive (0 to 1 PU). Negative duty would reverse current, which the freewheeling diode in the buck topology physically prevents.</w:t>
      </w:r>
    </w:p>
    <w:p w14:paraId="6045FA31" w14:textId="77777777" w:rsidR="00464194" w:rsidRDefault="00464194" w:rsidP="00464194">
      <w:pPr>
        <w:jc w:val="both"/>
      </w:pPr>
    </w:p>
    <w:p w14:paraId="2E1854BE" w14:textId="27C2724D" w:rsidR="00D06C56" w:rsidRDefault="00000000">
      <w:pPr>
        <w:pStyle w:val="Heading2"/>
      </w:pPr>
      <w:r>
        <w:t xml:space="preserve">Step </w:t>
      </w:r>
      <w:r w:rsidR="00F57D05">
        <w:t>6</w:t>
      </w:r>
      <w:r>
        <w:t>: Speed PI Controller (400 Hz Slow Task)</w:t>
      </w:r>
    </w:p>
    <w:p w14:paraId="7677BBBC" w14:textId="77777777" w:rsidR="00D06C56" w:rsidRDefault="00000000">
      <w:pPr>
        <w:jc w:val="both"/>
      </w:pPr>
      <w:r>
        <w:t xml:space="preserve">The speed PI runs in a separate subsystem at 400 Hz (sample time Ts_speed = T_pwm × 10 = 2.5 ms). Create a new subsystem and set its sample time to </w:t>
      </w:r>
      <w:proofErr w:type="spellStart"/>
      <w:r>
        <w:t>Ts_speed</w:t>
      </w:r>
      <w:proofErr w:type="spellEnd"/>
      <w:r>
        <w:t>.</w:t>
      </w:r>
    </w:p>
    <w:p w14:paraId="55A7E5DD" w14:textId="55E01622" w:rsidR="003827FD" w:rsidRDefault="003827FD">
      <w:pPr>
        <w:jc w:val="both"/>
      </w:pPr>
      <w:r w:rsidRPr="003827FD">
        <w:lastRenderedPageBreak/>
        <w:drawing>
          <wp:inline distT="0" distB="0" distL="0" distR="0" wp14:anchorId="10BE0BC4" wp14:editId="1EE57BF1">
            <wp:extent cx="5731510" cy="1931670"/>
            <wp:effectExtent l="0" t="0" r="2540" b="0"/>
            <wp:docPr id="132962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27449" name=""/>
                    <pic:cNvPicPr/>
                  </pic:nvPicPr>
                  <pic:blipFill>
                    <a:blip r:embed="rId21"/>
                    <a:stretch>
                      <a:fillRect/>
                    </a:stretch>
                  </pic:blipFill>
                  <pic:spPr>
                    <a:xfrm>
                      <a:off x="0" y="0"/>
                      <a:ext cx="5731510" cy="1931670"/>
                    </a:xfrm>
                    <a:prstGeom prst="rect">
                      <a:avLst/>
                    </a:prstGeom>
                  </pic:spPr>
                </pic:pic>
              </a:graphicData>
            </a:graphic>
          </wp:inline>
        </w:drawing>
      </w:r>
    </w:p>
    <w:p w14:paraId="2EB253DF" w14:textId="77777777" w:rsidR="003827FD" w:rsidRDefault="003827FD">
      <w:pPr>
        <w:jc w:val="both"/>
      </w:pPr>
    </w:p>
    <w:p w14:paraId="13E343F6" w14:textId="77777777" w:rsidR="003827FD" w:rsidRDefault="003827FD">
      <w:pPr>
        <w:jc w:val="both"/>
      </w:pPr>
    </w:p>
    <w:p w14:paraId="6A6A1CC5" w14:textId="656D0ECA" w:rsidR="00D06C56" w:rsidRDefault="00000000">
      <w:pPr>
        <w:pStyle w:val="Heading3"/>
      </w:pPr>
      <w:r>
        <w:t xml:space="preserve">Step </w:t>
      </w:r>
      <w:r w:rsidR="00F57D05">
        <w:t>6</w:t>
      </w:r>
      <w:r>
        <w:t>a: Speed Setpoint Conversion</w:t>
      </w:r>
    </w:p>
    <w:p w14:paraId="03DEACFA" w14:textId="77777777" w:rsidR="00D06C56" w:rsidRDefault="00000000">
      <w:pPr>
        <w:numPr>
          <w:ilvl w:val="0"/>
          <w:numId w:val="14"/>
        </w:numPr>
        <w:jc w:val="both"/>
      </w:pPr>
      <w:r>
        <w:t>Add a DataStoreMemory Read block for n_set (speed setpoint in RPM from host).</w:t>
      </w:r>
    </w:p>
    <w:p w14:paraId="109EAC85" w14:textId="77777777" w:rsidR="00D06C56" w:rsidRDefault="00000000">
      <w:pPr>
        <w:numPr>
          <w:ilvl w:val="0"/>
          <w:numId w:val="14"/>
        </w:numPr>
        <w:jc w:val="both"/>
      </w:pPr>
      <w:r>
        <w:t>Connect its output to a Gain block with value 1/3000 (enter "1/3000").</w:t>
      </w:r>
    </w:p>
    <w:p w14:paraId="324D188C" w14:textId="77777777" w:rsidR="00D06C56" w:rsidRDefault="00000000">
      <w:pPr>
        <w:numPr>
          <w:ilvl w:val="0"/>
          <w:numId w:val="14"/>
        </w:numPr>
        <w:jc w:val="both"/>
      </w:pPr>
      <w:r>
        <w:t>This converts the host-sent RPM value to per-unit (PU). For example, 1500 RPM → 0.5 PU.</w:t>
      </w:r>
    </w:p>
    <w:p w14:paraId="52B38F78" w14:textId="77777777" w:rsidR="00D06C56" w:rsidRDefault="00000000">
      <w:pPr>
        <w:numPr>
          <w:ilvl w:val="0"/>
          <w:numId w:val="14"/>
        </w:numPr>
        <w:jc w:val="both"/>
      </w:pPr>
      <w:r>
        <w:t>Label the output n_set_PU. Set data type to single.</w:t>
      </w:r>
    </w:p>
    <w:p w14:paraId="4D93DBEA" w14:textId="788BFAA9" w:rsidR="00D06C56" w:rsidRDefault="00000000">
      <w:pPr>
        <w:pStyle w:val="Heading3"/>
      </w:pPr>
      <w:r>
        <w:t xml:space="preserve">Step </w:t>
      </w:r>
      <w:r w:rsidR="00F57D05">
        <w:t>6</w:t>
      </w:r>
      <w:r>
        <w:t>b: Speed Error</w:t>
      </w:r>
    </w:p>
    <w:p w14:paraId="3C687A5F" w14:textId="77777777" w:rsidR="00D06C56" w:rsidRDefault="00000000">
      <w:pPr>
        <w:numPr>
          <w:ilvl w:val="0"/>
          <w:numId w:val="14"/>
        </w:numPr>
        <w:jc w:val="both"/>
      </w:pPr>
      <w:r>
        <w:t>Add a Sum block with inputs "+ −".</w:t>
      </w:r>
    </w:p>
    <w:p w14:paraId="0F2B6A9A" w14:textId="3C1E8800" w:rsidR="00D06C56" w:rsidRDefault="00000000">
      <w:pPr>
        <w:numPr>
          <w:ilvl w:val="0"/>
          <w:numId w:val="14"/>
        </w:numPr>
        <w:jc w:val="both"/>
      </w:pPr>
      <w:r>
        <w:t xml:space="preserve">Connect: </w:t>
      </w:r>
      <w:proofErr w:type="spellStart"/>
      <w:r>
        <w:t>n_set</w:t>
      </w:r>
      <w:proofErr w:type="spellEnd"/>
      <w:r>
        <w:t xml:space="preserve"> to the positive input, speed_fb to the negative input.</w:t>
      </w:r>
    </w:p>
    <w:p w14:paraId="545A5642" w14:textId="2A51621F" w:rsidR="00D06C56" w:rsidRDefault="00000000">
      <w:pPr>
        <w:pStyle w:val="Heading3"/>
      </w:pPr>
      <w:r>
        <w:t xml:space="preserve">Step </w:t>
      </w:r>
      <w:r w:rsidR="00F57D05">
        <w:t>6</w:t>
      </w:r>
      <w:r>
        <w:t>c: Discrete PI Block</w:t>
      </w:r>
    </w:p>
    <w:p w14:paraId="28ABFB71" w14:textId="77777777" w:rsidR="00D06C56" w:rsidRDefault="00000000">
      <w:pPr>
        <w:numPr>
          <w:ilvl w:val="0"/>
          <w:numId w:val="14"/>
        </w:numPr>
        <w:jc w:val="both"/>
      </w:pPr>
      <w:r>
        <w:t>Add a Discrete PID Controller block.</w:t>
      </w:r>
    </w:p>
    <w:p w14:paraId="68D9F33E" w14:textId="77777777" w:rsidR="00D06C56" w:rsidRDefault="00000000">
      <w:pPr>
        <w:numPr>
          <w:ilvl w:val="0"/>
          <w:numId w:val="14"/>
        </w:numPr>
        <w:jc w:val="both"/>
      </w:pPr>
      <w:r>
        <w:t>Controller type: PI</w:t>
      </w:r>
    </w:p>
    <w:p w14:paraId="0C557F86" w14:textId="77777777" w:rsidR="00D06C56" w:rsidRDefault="00000000">
      <w:pPr>
        <w:numPr>
          <w:ilvl w:val="0"/>
          <w:numId w:val="14"/>
        </w:numPr>
        <w:jc w:val="both"/>
      </w:pPr>
      <w:r>
        <w:t>Discrete method: Forward Euler</w:t>
      </w:r>
    </w:p>
    <w:p w14:paraId="4709DDAB" w14:textId="77777777" w:rsidR="00D06C56" w:rsidRDefault="00000000">
      <w:pPr>
        <w:numPr>
          <w:ilvl w:val="0"/>
          <w:numId w:val="14"/>
        </w:numPr>
        <w:jc w:val="both"/>
      </w:pPr>
      <w:r>
        <w:t>Sample time: Ts_speed</w:t>
      </w:r>
    </w:p>
    <w:p w14:paraId="6089C67B" w14:textId="77777777" w:rsidR="00D06C56" w:rsidRDefault="00000000">
      <w:pPr>
        <w:numPr>
          <w:ilvl w:val="0"/>
          <w:numId w:val="14"/>
        </w:numPr>
        <w:jc w:val="both"/>
      </w:pPr>
      <w:r>
        <w:t>Proportional gain (P): read from DataStoreMemory Kp_speed</w:t>
      </w:r>
    </w:p>
    <w:p w14:paraId="209042F7" w14:textId="77777777" w:rsidR="00D06C56" w:rsidRDefault="00000000">
      <w:pPr>
        <w:numPr>
          <w:ilvl w:val="0"/>
          <w:numId w:val="14"/>
        </w:numPr>
        <w:jc w:val="both"/>
      </w:pPr>
      <w:r>
        <w:t>Integral gain (I): read from DataStoreMemory Ki_speed</w:t>
      </w:r>
    </w:p>
    <w:p w14:paraId="5965AEE2" w14:textId="5738D2D1" w:rsidR="00D06C56" w:rsidRDefault="00000000">
      <w:pPr>
        <w:numPr>
          <w:ilvl w:val="0"/>
          <w:numId w:val="14"/>
        </w:numPr>
        <w:jc w:val="both"/>
      </w:pPr>
      <w:r>
        <w:t xml:space="preserve">Anti-windup method: </w:t>
      </w:r>
      <w:r w:rsidR="003827FD">
        <w:t>clamp</w:t>
      </w:r>
    </w:p>
    <w:p w14:paraId="2CF2F3F0" w14:textId="2CEDF754" w:rsidR="00D06C56" w:rsidRDefault="00000000">
      <w:pPr>
        <w:numPr>
          <w:ilvl w:val="0"/>
          <w:numId w:val="14"/>
        </w:numPr>
        <w:jc w:val="both"/>
      </w:pPr>
      <w:r>
        <w:t>Output saturation: lower limit = −</w:t>
      </w:r>
      <w:r w:rsidR="003827FD">
        <w:t>1.5</w:t>
      </w:r>
      <w:r>
        <w:t>, upper limit = +</w:t>
      </w:r>
      <w:r w:rsidR="003827FD">
        <w:t>1.5</w:t>
      </w:r>
    </w:p>
    <w:p w14:paraId="7F84FDDF" w14:textId="1A533C17" w:rsidR="00D06C56" w:rsidRDefault="00000000">
      <w:pPr>
        <w:jc w:val="both"/>
      </w:pPr>
      <w:r>
        <w:t>The output of the speed PI is the current reference I_ref. A value of +1.</w:t>
      </w:r>
      <w:r w:rsidR="003827FD">
        <w:t>5</w:t>
      </w:r>
      <w:r>
        <w:t xml:space="preserve"> PU means "request 100% of rated current for maximum acceleration." A value of −1.</w:t>
      </w:r>
      <w:r w:rsidR="003827FD">
        <w:t>5</w:t>
      </w:r>
      <w:r>
        <w:t xml:space="preserve">PU requests braking current — however, since the current PI lower saturation is 0.0, negative current references are silently clamped to zero. </w:t>
      </w:r>
    </w:p>
    <w:p w14:paraId="2C0C635A" w14:textId="08C85965" w:rsidR="00D06C56" w:rsidRDefault="00000000">
      <w:pPr>
        <w:pStyle w:val="Heading3"/>
      </w:pPr>
      <w:r>
        <w:t xml:space="preserve">Step </w:t>
      </w:r>
      <w:r w:rsidR="003827FD">
        <w:t>5</w:t>
      </w:r>
      <w:r>
        <w:t>d: Rate Transition Output Block</w:t>
      </w:r>
    </w:p>
    <w:p w14:paraId="724C399A" w14:textId="77777777" w:rsidR="00D06C56" w:rsidRDefault="00000000">
      <w:pPr>
        <w:numPr>
          <w:ilvl w:val="0"/>
          <w:numId w:val="14"/>
        </w:numPr>
        <w:jc w:val="both"/>
      </w:pPr>
      <w:r>
        <w:t>Add a Rate Transition block at the output of the speed PI.</w:t>
      </w:r>
    </w:p>
    <w:p w14:paraId="714AB4D7" w14:textId="77777777" w:rsidR="00D06C56" w:rsidRDefault="00000000">
      <w:pPr>
        <w:numPr>
          <w:ilvl w:val="0"/>
          <w:numId w:val="14"/>
        </w:numPr>
        <w:jc w:val="both"/>
      </w:pPr>
      <w:r>
        <w:lastRenderedPageBreak/>
        <w:t>This block transfers the current reference I_ref from the 400 Hz domain to the 4 kHz domain.</w:t>
      </w:r>
    </w:p>
    <w:p w14:paraId="5A088B86" w14:textId="77777777" w:rsidR="00D06C56" w:rsidRDefault="00000000">
      <w:pPr>
        <w:numPr>
          <w:ilvl w:val="0"/>
          <w:numId w:val="14"/>
        </w:numPr>
        <w:jc w:val="both"/>
      </w:pPr>
      <w:r>
        <w:t>Connect this Rate Transition output to the Rate Transition input block inside the Fast ISR subsystem (Step 8a).</w:t>
      </w:r>
    </w:p>
    <w:p w14:paraId="0E54D244" w14:textId="77777777" w:rsidR="00D06C56" w:rsidRDefault="00D06C56">
      <w:pPr>
        <w:jc w:val="both"/>
      </w:pPr>
    </w:p>
    <w:p w14:paraId="588A7C84" w14:textId="77777777" w:rsidR="003D7B9F" w:rsidRPr="003D7B9F" w:rsidRDefault="003D7B9F" w:rsidP="003D7B9F">
      <w:pPr>
        <w:jc w:val="both"/>
      </w:pPr>
      <w:r w:rsidRPr="003D7B9F">
        <w:rPr>
          <w:rFonts w:ascii="Segoe UI Emoji" w:hAnsi="Segoe UI Emoji" w:cs="Segoe UI Emoji"/>
          <w:i/>
          <w:iCs/>
        </w:rPr>
        <w:t xml:space="preserve">💡 </w:t>
      </w:r>
      <w:r w:rsidRPr="003D7B9F">
        <w:rPr>
          <w:i/>
          <w:iCs/>
          <w:color w:val="808080"/>
        </w:rPr>
        <w:t xml:space="preserve">In Simulink, right-click both Rate Transition blocks and verify that the sample times are set correctly: the output-side Rate Transition should have sample time </w:t>
      </w:r>
      <w:proofErr w:type="spellStart"/>
      <w:r w:rsidRPr="003D7B9F">
        <w:rPr>
          <w:i/>
          <w:iCs/>
          <w:color w:val="808080"/>
        </w:rPr>
        <w:t>Ts_speed</w:t>
      </w:r>
      <w:proofErr w:type="spellEnd"/>
      <w:r w:rsidRPr="003D7B9F">
        <w:rPr>
          <w:i/>
          <w:iCs/>
          <w:color w:val="808080"/>
        </w:rPr>
        <w:t>, and the input-side Rate Transition inside the fast ISR should have sample time Ts. The Rate Transition block automatically handles the data transfer between the two rates.</w:t>
      </w:r>
    </w:p>
    <w:p w14:paraId="4885B723" w14:textId="77777777" w:rsidR="003D7B9F" w:rsidRDefault="003D7B9F">
      <w:pPr>
        <w:jc w:val="both"/>
      </w:pPr>
    </w:p>
    <w:p w14:paraId="67133D9D" w14:textId="76EA6796" w:rsidR="00D06C56" w:rsidRPr="003827FD" w:rsidRDefault="00000000">
      <w:pPr>
        <w:pStyle w:val="Heading2"/>
        <w:rPr>
          <w:b/>
          <w:bCs/>
        </w:rPr>
      </w:pPr>
      <w:r w:rsidRPr="003827FD">
        <w:rPr>
          <w:b/>
          <w:bCs/>
        </w:rPr>
        <w:t xml:space="preserve">Step </w:t>
      </w:r>
      <w:r w:rsidR="00F57D05">
        <w:rPr>
          <w:b/>
          <w:bCs/>
        </w:rPr>
        <w:t>7</w:t>
      </w:r>
      <w:r w:rsidRPr="003827FD">
        <w:rPr>
          <w:b/>
          <w:bCs/>
        </w:rPr>
        <w:t>: Set Up the Parameter File (DCdrivesparam.m)</w:t>
      </w:r>
    </w:p>
    <w:p w14:paraId="682F91BD" w14:textId="77777777" w:rsidR="00D06C56" w:rsidRDefault="00000000">
      <w:pPr>
        <w:jc w:val="both"/>
      </w:pPr>
      <w:r>
        <w:t>Before building the model, run DCdrivesparam.m to define all workspace variables. The complete file should contain:</w:t>
      </w:r>
    </w:p>
    <w:p w14:paraId="03F6FA79" w14:textId="77777777" w:rsidR="00D06C56" w:rsidRDefault="00000000">
      <w:pPr>
        <w:shd w:val="clear" w:color="auto" w:fill="F2F2F2"/>
        <w:ind w:left="568"/>
      </w:pPr>
      <w:r>
        <w:rPr>
          <w:rFonts w:ascii="Courier New" w:hAnsi="Courier New"/>
          <w:sz w:val="18"/>
          <w:szCs w:val="18"/>
        </w:rPr>
        <w:t>%% DC DRIVES WITH CASCADE CONTROL — Parameter File</w:t>
      </w:r>
    </w:p>
    <w:p w14:paraId="34F39C45" w14:textId="77777777" w:rsidR="00D06C56" w:rsidRDefault="00D06C56">
      <w:pPr>
        <w:jc w:val="both"/>
      </w:pPr>
    </w:p>
    <w:p w14:paraId="00BED245" w14:textId="77777777" w:rsidR="00D06C56" w:rsidRDefault="00000000">
      <w:pPr>
        <w:shd w:val="clear" w:color="auto" w:fill="F2F2F2"/>
        <w:ind w:left="568"/>
      </w:pPr>
      <w:r>
        <w:rPr>
          <w:rFonts w:ascii="Courier New" w:hAnsi="Courier New"/>
          <w:sz w:val="18"/>
          <w:szCs w:val="18"/>
        </w:rPr>
        <w:t>%% Timing</w:t>
      </w:r>
    </w:p>
    <w:p w14:paraId="33955452" w14:textId="77777777" w:rsidR="00D06C56" w:rsidRDefault="00000000">
      <w:pPr>
        <w:shd w:val="clear" w:color="auto" w:fill="F2F2F2"/>
        <w:ind w:left="568"/>
      </w:pPr>
      <w:r>
        <w:rPr>
          <w:rFonts w:ascii="Courier New" w:hAnsi="Courier New"/>
          <w:sz w:val="18"/>
          <w:szCs w:val="18"/>
        </w:rPr>
        <w:t>PWM_frequency = 4e</w:t>
      </w:r>
      <w:proofErr w:type="gramStart"/>
      <w:r>
        <w:rPr>
          <w:rFonts w:ascii="Courier New" w:hAnsi="Courier New"/>
          <w:sz w:val="18"/>
          <w:szCs w:val="18"/>
        </w:rPr>
        <w:t xml:space="preserve">3;   </w:t>
      </w:r>
      <w:proofErr w:type="gramEnd"/>
      <w:r>
        <w:rPr>
          <w:rFonts w:ascii="Courier New" w:hAnsi="Courier New"/>
          <w:sz w:val="18"/>
          <w:szCs w:val="18"/>
        </w:rPr>
        <w:t xml:space="preserve">        % Hz — PWM switching frequency</w:t>
      </w:r>
    </w:p>
    <w:p w14:paraId="02D08A90" w14:textId="77777777" w:rsidR="00D06C56" w:rsidRDefault="00000000">
      <w:pPr>
        <w:shd w:val="clear" w:color="auto" w:fill="F2F2F2"/>
        <w:ind w:left="568"/>
      </w:pPr>
      <w:r>
        <w:rPr>
          <w:rFonts w:ascii="Courier New" w:hAnsi="Courier New"/>
          <w:sz w:val="18"/>
          <w:szCs w:val="18"/>
        </w:rPr>
        <w:t>T_pwm         = 1/PWM_frequency; % 0.25 ms</w:t>
      </w:r>
    </w:p>
    <w:p w14:paraId="15605AD8" w14:textId="77777777" w:rsidR="00D06C56" w:rsidRDefault="00000000">
      <w:pPr>
        <w:shd w:val="clear" w:color="auto" w:fill="F2F2F2"/>
        <w:ind w:left="568"/>
      </w:pPr>
      <w:r>
        <w:rPr>
          <w:rFonts w:ascii="Courier New" w:hAnsi="Courier New"/>
          <w:sz w:val="18"/>
          <w:szCs w:val="18"/>
        </w:rPr>
        <w:t>Ts            = T_</w:t>
      </w:r>
      <w:proofErr w:type="gramStart"/>
      <w:r>
        <w:rPr>
          <w:rFonts w:ascii="Courier New" w:hAnsi="Courier New"/>
          <w:sz w:val="18"/>
          <w:szCs w:val="18"/>
        </w:rPr>
        <w:t xml:space="preserve">pwm;   </w:t>
      </w:r>
      <w:proofErr w:type="gramEnd"/>
      <w:r>
        <w:rPr>
          <w:rFonts w:ascii="Courier New" w:hAnsi="Courier New"/>
          <w:sz w:val="18"/>
          <w:szCs w:val="18"/>
        </w:rPr>
        <w:t xml:space="preserve">       % Fast ISR sample time (current loop)</w:t>
      </w:r>
    </w:p>
    <w:p w14:paraId="2C89C5DC" w14:textId="77777777" w:rsidR="00D06C56" w:rsidRDefault="00000000">
      <w:pPr>
        <w:shd w:val="clear" w:color="auto" w:fill="F2F2F2"/>
        <w:ind w:left="568"/>
      </w:pPr>
      <w:r>
        <w:rPr>
          <w:rFonts w:ascii="Courier New" w:hAnsi="Courier New"/>
          <w:sz w:val="18"/>
          <w:szCs w:val="18"/>
        </w:rPr>
        <w:t xml:space="preserve">Ts_speed      = T_pwm * </w:t>
      </w:r>
      <w:proofErr w:type="gramStart"/>
      <w:r>
        <w:rPr>
          <w:rFonts w:ascii="Courier New" w:hAnsi="Courier New"/>
          <w:sz w:val="18"/>
          <w:szCs w:val="18"/>
        </w:rPr>
        <w:t xml:space="preserve">10;   </w:t>
      </w:r>
      <w:proofErr w:type="gramEnd"/>
      <w:r>
        <w:rPr>
          <w:rFonts w:ascii="Courier New" w:hAnsi="Courier New"/>
          <w:sz w:val="18"/>
          <w:szCs w:val="18"/>
        </w:rPr>
        <w:t xml:space="preserve">  % 2.5 </w:t>
      </w:r>
      <w:proofErr w:type="gramStart"/>
      <w:r>
        <w:rPr>
          <w:rFonts w:ascii="Courier New" w:hAnsi="Courier New"/>
          <w:sz w:val="18"/>
          <w:szCs w:val="18"/>
        </w:rPr>
        <w:t>ms  (</w:t>
      </w:r>
      <w:proofErr w:type="gramEnd"/>
      <w:r>
        <w:rPr>
          <w:rFonts w:ascii="Courier New" w:hAnsi="Courier New"/>
          <w:sz w:val="18"/>
          <w:szCs w:val="18"/>
        </w:rPr>
        <w:t>speed loop)</w:t>
      </w:r>
    </w:p>
    <w:p w14:paraId="3C78504B" w14:textId="77777777" w:rsidR="00D06C56" w:rsidRDefault="00000000">
      <w:pPr>
        <w:shd w:val="clear" w:color="auto" w:fill="F2F2F2"/>
        <w:ind w:left="568"/>
      </w:pPr>
      <w:r>
        <w:rPr>
          <w:rFonts w:ascii="Courier New" w:hAnsi="Courier New"/>
          <w:sz w:val="18"/>
          <w:szCs w:val="18"/>
        </w:rPr>
        <w:t>dataType      = 'single';</w:t>
      </w:r>
    </w:p>
    <w:p w14:paraId="6EAD1463" w14:textId="77777777" w:rsidR="00D06C56" w:rsidRDefault="00D06C56">
      <w:pPr>
        <w:jc w:val="both"/>
      </w:pPr>
    </w:p>
    <w:p w14:paraId="00F418E6" w14:textId="77777777" w:rsidR="00D06C56" w:rsidRDefault="00000000">
      <w:pPr>
        <w:shd w:val="clear" w:color="auto" w:fill="F2F2F2"/>
        <w:ind w:left="568"/>
      </w:pPr>
      <w:r>
        <w:rPr>
          <w:rFonts w:ascii="Courier New" w:hAnsi="Courier New"/>
          <w:sz w:val="18"/>
          <w:szCs w:val="18"/>
        </w:rPr>
        <w:t>%% Hardware</w:t>
      </w:r>
    </w:p>
    <w:p w14:paraId="2F6BD7A5" w14:textId="77777777" w:rsidR="00D06C56" w:rsidRDefault="00000000">
      <w:pPr>
        <w:shd w:val="clear" w:color="auto" w:fill="F2F2F2"/>
        <w:ind w:left="568"/>
      </w:pPr>
      <w:r>
        <w:rPr>
          <w:rFonts w:ascii="Courier New" w:hAnsi="Courier New"/>
          <w:sz w:val="18"/>
          <w:szCs w:val="18"/>
        </w:rPr>
        <w:t xml:space="preserve">target    = </w:t>
      </w:r>
      <w:proofErr w:type="gramStart"/>
      <w:r>
        <w:rPr>
          <w:rFonts w:ascii="Courier New" w:hAnsi="Courier New"/>
          <w:sz w:val="18"/>
          <w:szCs w:val="18"/>
        </w:rPr>
        <w:t>SetControllerDetails(</w:t>
      </w:r>
      <w:proofErr w:type="gramEnd"/>
      <w:r>
        <w:rPr>
          <w:rFonts w:ascii="Courier New" w:hAnsi="Courier New"/>
          <w:sz w:val="18"/>
          <w:szCs w:val="18"/>
        </w:rPr>
        <w:t>'DL RCPCORE', PWM_frequency, deadtime);</w:t>
      </w:r>
    </w:p>
    <w:p w14:paraId="573C8F3C" w14:textId="77777777" w:rsidR="00D06C56" w:rsidRDefault="00000000">
      <w:pPr>
        <w:shd w:val="clear" w:color="auto" w:fill="F2F2F2"/>
        <w:ind w:left="568"/>
      </w:pPr>
      <w:proofErr w:type="gramStart"/>
      <w:r>
        <w:rPr>
          <w:rFonts w:ascii="Courier New" w:hAnsi="Courier New"/>
          <w:sz w:val="18"/>
          <w:szCs w:val="18"/>
        </w:rPr>
        <w:t>target.comport</w:t>
      </w:r>
      <w:proofErr w:type="gramEnd"/>
      <w:r>
        <w:rPr>
          <w:rFonts w:ascii="Courier New" w:hAnsi="Courier New"/>
          <w:sz w:val="18"/>
          <w:szCs w:val="18"/>
        </w:rPr>
        <w:t xml:space="preserve"> = 'COM8</w:t>
      </w:r>
      <w:proofErr w:type="gramStart"/>
      <w:r>
        <w:rPr>
          <w:rFonts w:ascii="Courier New" w:hAnsi="Courier New"/>
          <w:sz w:val="18"/>
          <w:szCs w:val="18"/>
        </w:rPr>
        <w:t xml:space="preserve">';   </w:t>
      </w:r>
      <w:proofErr w:type="gramEnd"/>
      <w:r>
        <w:rPr>
          <w:rFonts w:ascii="Courier New" w:hAnsi="Courier New"/>
          <w:sz w:val="18"/>
          <w:szCs w:val="18"/>
        </w:rPr>
        <w:t xml:space="preserve">     % Update to your serial port</w:t>
      </w:r>
    </w:p>
    <w:p w14:paraId="494FE247" w14:textId="77777777" w:rsidR="00D06C56" w:rsidRDefault="00000000">
      <w:pPr>
        <w:shd w:val="clear" w:color="auto" w:fill="F2F2F2"/>
        <w:ind w:left="568"/>
      </w:pPr>
      <w:r>
        <w:rPr>
          <w:rFonts w:ascii="Courier New" w:hAnsi="Courier New"/>
          <w:sz w:val="18"/>
          <w:szCs w:val="18"/>
        </w:rPr>
        <w:t xml:space="preserve">converter = </w:t>
      </w:r>
      <w:proofErr w:type="gramStart"/>
      <w:r>
        <w:rPr>
          <w:rFonts w:ascii="Courier New" w:hAnsi="Courier New"/>
          <w:sz w:val="18"/>
          <w:szCs w:val="18"/>
        </w:rPr>
        <w:t>SetConverterParameters(</w:t>
      </w:r>
      <w:proofErr w:type="gramEnd"/>
      <w:r>
        <w:rPr>
          <w:rFonts w:ascii="Courier New" w:hAnsi="Courier New"/>
          <w:sz w:val="18"/>
          <w:szCs w:val="18"/>
        </w:rPr>
        <w:t>'DL 2106T06');</w:t>
      </w:r>
    </w:p>
    <w:p w14:paraId="18A88820" w14:textId="77777777" w:rsidR="00D06C56" w:rsidRDefault="00D06C56">
      <w:pPr>
        <w:jc w:val="both"/>
      </w:pPr>
    </w:p>
    <w:p w14:paraId="147AEE4C" w14:textId="77777777" w:rsidR="00D06C56" w:rsidRDefault="00000000">
      <w:pPr>
        <w:shd w:val="clear" w:color="auto" w:fill="F2F2F2"/>
        <w:ind w:left="568"/>
      </w:pPr>
      <w:r>
        <w:rPr>
          <w:rFonts w:ascii="Courier New" w:hAnsi="Courier New"/>
          <w:sz w:val="18"/>
          <w:szCs w:val="18"/>
        </w:rPr>
        <w:t>%% Host control signals</w:t>
      </w:r>
    </w:p>
    <w:p w14:paraId="4B1495B4" w14:textId="77777777" w:rsidR="00D06C56" w:rsidRDefault="00000000">
      <w:pPr>
        <w:shd w:val="clear" w:color="auto" w:fill="F2F2F2"/>
        <w:ind w:left="568"/>
      </w:pPr>
      <w:r>
        <w:rPr>
          <w:rFonts w:ascii="Courier New" w:hAnsi="Courier New"/>
          <w:sz w:val="18"/>
          <w:szCs w:val="18"/>
        </w:rPr>
        <w:t xml:space="preserve">stop          = </w:t>
      </w:r>
      <w:proofErr w:type="gramStart"/>
      <w:r>
        <w:rPr>
          <w:rFonts w:ascii="Courier New" w:hAnsi="Courier New"/>
          <w:sz w:val="18"/>
          <w:szCs w:val="18"/>
        </w:rPr>
        <w:t>boolean(</w:t>
      </w:r>
      <w:proofErr w:type="gramEnd"/>
      <w:r>
        <w:rPr>
          <w:rFonts w:ascii="Courier New" w:hAnsi="Courier New"/>
          <w:sz w:val="18"/>
          <w:szCs w:val="18"/>
        </w:rPr>
        <w:t>0);</w:t>
      </w:r>
    </w:p>
    <w:p w14:paraId="6FBFE7CA" w14:textId="77777777" w:rsidR="00D06C56" w:rsidRDefault="00000000">
      <w:pPr>
        <w:shd w:val="clear" w:color="auto" w:fill="F2F2F2"/>
        <w:ind w:left="568"/>
      </w:pPr>
      <w:r>
        <w:rPr>
          <w:rFonts w:ascii="Courier New" w:hAnsi="Courier New"/>
          <w:sz w:val="18"/>
          <w:szCs w:val="18"/>
        </w:rPr>
        <w:t xml:space="preserve">enable_host   = </w:t>
      </w:r>
      <w:proofErr w:type="gramStart"/>
      <w:r>
        <w:rPr>
          <w:rFonts w:ascii="Courier New" w:hAnsi="Courier New"/>
          <w:sz w:val="18"/>
          <w:szCs w:val="18"/>
        </w:rPr>
        <w:t>boolean(</w:t>
      </w:r>
      <w:proofErr w:type="gramEnd"/>
      <w:r>
        <w:rPr>
          <w:rFonts w:ascii="Courier New" w:hAnsi="Courier New"/>
          <w:sz w:val="18"/>
          <w:szCs w:val="18"/>
        </w:rPr>
        <w:t>0);</w:t>
      </w:r>
    </w:p>
    <w:p w14:paraId="302C2293" w14:textId="77777777" w:rsidR="00D06C56" w:rsidRDefault="00000000">
      <w:pPr>
        <w:shd w:val="clear" w:color="auto" w:fill="F2F2F2"/>
        <w:ind w:left="568"/>
      </w:pPr>
      <w:r>
        <w:rPr>
          <w:rFonts w:ascii="Courier New" w:hAnsi="Courier New"/>
          <w:sz w:val="18"/>
          <w:szCs w:val="18"/>
        </w:rPr>
        <w:t xml:space="preserve">relay_host    = </w:t>
      </w:r>
      <w:proofErr w:type="gramStart"/>
      <w:r>
        <w:rPr>
          <w:rFonts w:ascii="Courier New" w:hAnsi="Courier New"/>
          <w:sz w:val="18"/>
          <w:szCs w:val="18"/>
        </w:rPr>
        <w:t>boolean(</w:t>
      </w:r>
      <w:proofErr w:type="gramEnd"/>
      <w:r>
        <w:rPr>
          <w:rFonts w:ascii="Courier New" w:hAnsi="Courier New"/>
          <w:sz w:val="18"/>
          <w:szCs w:val="18"/>
        </w:rPr>
        <w:t>0);</w:t>
      </w:r>
    </w:p>
    <w:p w14:paraId="2837345A" w14:textId="77777777" w:rsidR="00D06C56" w:rsidRDefault="00000000">
      <w:pPr>
        <w:shd w:val="clear" w:color="auto" w:fill="F2F2F2"/>
        <w:ind w:left="568"/>
      </w:pPr>
      <w:r>
        <w:rPr>
          <w:rFonts w:ascii="Courier New" w:hAnsi="Courier New"/>
          <w:sz w:val="18"/>
          <w:szCs w:val="18"/>
        </w:rPr>
        <w:t xml:space="preserve">disch_host    = </w:t>
      </w:r>
      <w:proofErr w:type="gramStart"/>
      <w:r>
        <w:rPr>
          <w:rFonts w:ascii="Courier New" w:hAnsi="Courier New"/>
          <w:sz w:val="18"/>
          <w:szCs w:val="18"/>
        </w:rPr>
        <w:t>boolean(</w:t>
      </w:r>
      <w:proofErr w:type="gramEnd"/>
      <w:r>
        <w:rPr>
          <w:rFonts w:ascii="Courier New" w:hAnsi="Courier New"/>
          <w:sz w:val="18"/>
          <w:szCs w:val="18"/>
        </w:rPr>
        <w:t>0);</w:t>
      </w:r>
    </w:p>
    <w:p w14:paraId="68E01717" w14:textId="77777777" w:rsidR="00D06C56" w:rsidRDefault="00000000">
      <w:pPr>
        <w:shd w:val="clear" w:color="auto" w:fill="F2F2F2"/>
        <w:ind w:left="568"/>
      </w:pPr>
      <w:r>
        <w:rPr>
          <w:rFonts w:ascii="Courier New" w:hAnsi="Courier New"/>
          <w:sz w:val="18"/>
          <w:szCs w:val="18"/>
        </w:rPr>
        <w:t xml:space="preserve">nset          = </w:t>
      </w:r>
      <w:proofErr w:type="gramStart"/>
      <w:r>
        <w:rPr>
          <w:rFonts w:ascii="Courier New" w:hAnsi="Courier New"/>
          <w:sz w:val="18"/>
          <w:szCs w:val="18"/>
        </w:rPr>
        <w:t>single(</w:t>
      </w:r>
      <w:proofErr w:type="gramEnd"/>
      <w:r>
        <w:rPr>
          <w:rFonts w:ascii="Courier New" w:hAnsi="Courier New"/>
          <w:sz w:val="18"/>
          <w:szCs w:val="18"/>
        </w:rPr>
        <w:t>0</w:t>
      </w:r>
      <w:proofErr w:type="gramStart"/>
      <w:r>
        <w:rPr>
          <w:rFonts w:ascii="Courier New" w:hAnsi="Courier New"/>
          <w:sz w:val="18"/>
          <w:szCs w:val="18"/>
        </w:rPr>
        <w:t xml:space="preserve">);   </w:t>
      </w:r>
      <w:proofErr w:type="gramEnd"/>
      <w:r>
        <w:rPr>
          <w:rFonts w:ascii="Courier New" w:hAnsi="Courier New"/>
          <w:sz w:val="18"/>
          <w:szCs w:val="18"/>
        </w:rPr>
        <w:t xml:space="preserve">   % Speed setpoint in RPM</w:t>
      </w:r>
    </w:p>
    <w:p w14:paraId="77E2C89C" w14:textId="77777777" w:rsidR="00D06C56" w:rsidRDefault="00D06C56">
      <w:pPr>
        <w:jc w:val="both"/>
      </w:pPr>
    </w:p>
    <w:p w14:paraId="52370128" w14:textId="77777777" w:rsidR="00D06C56" w:rsidRDefault="00000000">
      <w:pPr>
        <w:shd w:val="clear" w:color="auto" w:fill="F2F2F2"/>
        <w:ind w:left="568"/>
      </w:pPr>
      <w:r>
        <w:rPr>
          <w:rFonts w:ascii="Courier New" w:hAnsi="Courier New"/>
          <w:sz w:val="18"/>
          <w:szCs w:val="18"/>
        </w:rPr>
        <w:t>%% PI Gains (starting values — tune on hardware)</w:t>
      </w:r>
    </w:p>
    <w:p w14:paraId="2334385F" w14:textId="77777777" w:rsidR="00D06C56" w:rsidRDefault="00000000">
      <w:pPr>
        <w:shd w:val="clear" w:color="auto" w:fill="F2F2F2"/>
        <w:ind w:left="568"/>
      </w:pPr>
      <w:r>
        <w:rPr>
          <w:rFonts w:ascii="Courier New" w:hAnsi="Courier New"/>
          <w:sz w:val="18"/>
          <w:szCs w:val="18"/>
        </w:rPr>
        <w:t xml:space="preserve">Kp_speed = </w:t>
      </w:r>
      <w:proofErr w:type="gramStart"/>
      <w:r>
        <w:rPr>
          <w:rFonts w:ascii="Courier New" w:hAnsi="Courier New"/>
          <w:sz w:val="18"/>
          <w:szCs w:val="18"/>
        </w:rPr>
        <w:t>single(</w:t>
      </w:r>
      <w:proofErr w:type="gramEnd"/>
      <w:r>
        <w:rPr>
          <w:rFonts w:ascii="Courier New" w:hAnsi="Courier New"/>
          <w:sz w:val="18"/>
          <w:szCs w:val="18"/>
        </w:rPr>
        <w:t>0.05</w:t>
      </w:r>
      <w:proofErr w:type="gramStart"/>
      <w:r>
        <w:rPr>
          <w:rFonts w:ascii="Courier New" w:hAnsi="Courier New"/>
          <w:sz w:val="18"/>
          <w:szCs w:val="18"/>
        </w:rPr>
        <w:t xml:space="preserve">);   </w:t>
      </w:r>
      <w:proofErr w:type="gramEnd"/>
      <w:r>
        <w:rPr>
          <w:rFonts w:ascii="Courier New" w:hAnsi="Courier New"/>
          <w:sz w:val="18"/>
          <w:szCs w:val="18"/>
        </w:rPr>
        <w:t xml:space="preserve">     % Speed PI proportional gain</w:t>
      </w:r>
    </w:p>
    <w:p w14:paraId="25634A03" w14:textId="77777777" w:rsidR="00D06C56" w:rsidRDefault="00000000">
      <w:pPr>
        <w:shd w:val="clear" w:color="auto" w:fill="F2F2F2"/>
        <w:ind w:left="568"/>
      </w:pPr>
      <w:r>
        <w:rPr>
          <w:rFonts w:ascii="Courier New" w:hAnsi="Courier New"/>
          <w:sz w:val="18"/>
          <w:szCs w:val="18"/>
        </w:rPr>
        <w:t xml:space="preserve">Ki_speed = </w:t>
      </w:r>
      <w:proofErr w:type="gramStart"/>
      <w:r>
        <w:rPr>
          <w:rFonts w:ascii="Courier New" w:hAnsi="Courier New"/>
          <w:sz w:val="18"/>
          <w:szCs w:val="18"/>
        </w:rPr>
        <w:t>single(</w:t>
      </w:r>
      <w:proofErr w:type="gramEnd"/>
      <w:r>
        <w:rPr>
          <w:rFonts w:ascii="Courier New" w:hAnsi="Courier New"/>
          <w:sz w:val="18"/>
          <w:szCs w:val="18"/>
        </w:rPr>
        <w:t>0.002</w:t>
      </w:r>
      <w:proofErr w:type="gramStart"/>
      <w:r>
        <w:rPr>
          <w:rFonts w:ascii="Courier New" w:hAnsi="Courier New"/>
          <w:sz w:val="18"/>
          <w:szCs w:val="18"/>
        </w:rPr>
        <w:t xml:space="preserve">);   </w:t>
      </w:r>
      <w:proofErr w:type="gramEnd"/>
      <w:r>
        <w:rPr>
          <w:rFonts w:ascii="Courier New" w:hAnsi="Courier New"/>
          <w:sz w:val="18"/>
          <w:szCs w:val="18"/>
        </w:rPr>
        <w:t xml:space="preserve">    % Speed PI integral gain (per sample)</w:t>
      </w:r>
    </w:p>
    <w:p w14:paraId="6D1B2316" w14:textId="77777777" w:rsidR="00D06C56" w:rsidRDefault="00000000">
      <w:pPr>
        <w:shd w:val="clear" w:color="auto" w:fill="F2F2F2"/>
        <w:ind w:left="568"/>
      </w:pPr>
      <w:r>
        <w:rPr>
          <w:rFonts w:ascii="Courier New" w:hAnsi="Courier New"/>
          <w:sz w:val="18"/>
          <w:szCs w:val="18"/>
        </w:rPr>
        <w:t xml:space="preserve">Kp_I     = </w:t>
      </w:r>
      <w:proofErr w:type="gramStart"/>
      <w:r>
        <w:rPr>
          <w:rFonts w:ascii="Courier New" w:hAnsi="Courier New"/>
          <w:sz w:val="18"/>
          <w:szCs w:val="18"/>
        </w:rPr>
        <w:t>single(</w:t>
      </w:r>
      <w:proofErr w:type="gramEnd"/>
      <w:r>
        <w:rPr>
          <w:rFonts w:ascii="Courier New" w:hAnsi="Courier New"/>
          <w:sz w:val="18"/>
          <w:szCs w:val="18"/>
        </w:rPr>
        <w:t>0.08</w:t>
      </w:r>
      <w:proofErr w:type="gramStart"/>
      <w:r>
        <w:rPr>
          <w:rFonts w:ascii="Courier New" w:hAnsi="Courier New"/>
          <w:sz w:val="18"/>
          <w:szCs w:val="18"/>
        </w:rPr>
        <w:t xml:space="preserve">);   </w:t>
      </w:r>
      <w:proofErr w:type="gramEnd"/>
      <w:r>
        <w:rPr>
          <w:rFonts w:ascii="Courier New" w:hAnsi="Courier New"/>
          <w:sz w:val="18"/>
          <w:szCs w:val="18"/>
        </w:rPr>
        <w:t xml:space="preserve">     % Current PI proportional gain</w:t>
      </w:r>
    </w:p>
    <w:p w14:paraId="451E0691" w14:textId="77777777" w:rsidR="00D06C56" w:rsidRDefault="00000000">
      <w:pPr>
        <w:shd w:val="clear" w:color="auto" w:fill="F2F2F2"/>
        <w:ind w:left="568"/>
      </w:pPr>
      <w:r>
        <w:rPr>
          <w:rFonts w:ascii="Courier New" w:hAnsi="Courier New"/>
          <w:sz w:val="18"/>
          <w:szCs w:val="18"/>
        </w:rPr>
        <w:t xml:space="preserve">Ki_I     = </w:t>
      </w:r>
      <w:proofErr w:type="gramStart"/>
      <w:r>
        <w:rPr>
          <w:rFonts w:ascii="Courier New" w:hAnsi="Courier New"/>
          <w:sz w:val="18"/>
          <w:szCs w:val="18"/>
        </w:rPr>
        <w:t>single(</w:t>
      </w:r>
      <w:proofErr w:type="gramEnd"/>
      <w:r>
        <w:rPr>
          <w:rFonts w:ascii="Courier New" w:hAnsi="Courier New"/>
          <w:sz w:val="18"/>
          <w:szCs w:val="18"/>
        </w:rPr>
        <w:t>0.003</w:t>
      </w:r>
      <w:proofErr w:type="gramStart"/>
      <w:r>
        <w:rPr>
          <w:rFonts w:ascii="Courier New" w:hAnsi="Courier New"/>
          <w:sz w:val="18"/>
          <w:szCs w:val="18"/>
        </w:rPr>
        <w:t xml:space="preserve">);   </w:t>
      </w:r>
      <w:proofErr w:type="gramEnd"/>
      <w:r>
        <w:rPr>
          <w:rFonts w:ascii="Courier New" w:hAnsi="Courier New"/>
          <w:sz w:val="18"/>
          <w:szCs w:val="18"/>
        </w:rPr>
        <w:t xml:space="preserve">    % Current PI integral gain (per sample)</w:t>
      </w:r>
    </w:p>
    <w:p w14:paraId="31F1FEE3" w14:textId="77777777" w:rsidR="003D7B9F" w:rsidRPr="003D7B9F" w:rsidRDefault="003D7B9F" w:rsidP="003D7B9F">
      <w:pPr>
        <w:jc w:val="both"/>
      </w:pPr>
      <w:r w:rsidRPr="003D7B9F">
        <w:rPr>
          <w:rFonts w:ascii="Segoe UI Emoji" w:hAnsi="Segoe UI Emoji" w:cs="Segoe UI Emoji"/>
          <w:i/>
          <w:iCs/>
        </w:rPr>
        <w:t>💡</w:t>
      </w:r>
      <w:r w:rsidRPr="003D7B9F">
        <w:rPr>
          <w:i/>
          <w:iCs/>
        </w:rPr>
        <w:t xml:space="preserve"> </w:t>
      </w:r>
      <w:r w:rsidRPr="003D7B9F">
        <w:rPr>
          <w:i/>
          <w:iCs/>
          <w:color w:val="808080"/>
        </w:rPr>
        <w:t xml:space="preserve">Ki is a per-sample gain. Equivalent continuous integral gain = Ki / Ts. For </w:t>
      </w:r>
      <w:proofErr w:type="spellStart"/>
      <w:r w:rsidRPr="003D7B9F">
        <w:rPr>
          <w:i/>
          <w:iCs/>
          <w:color w:val="808080"/>
        </w:rPr>
        <w:t>Ki_I</w:t>
      </w:r>
      <w:proofErr w:type="spellEnd"/>
      <w:r w:rsidRPr="003D7B9F">
        <w:rPr>
          <w:i/>
          <w:iCs/>
          <w:color w:val="808080"/>
        </w:rPr>
        <w:t xml:space="preserve"> = 0.003: </w:t>
      </w:r>
      <w:proofErr w:type="spellStart"/>
      <w:r w:rsidRPr="003D7B9F">
        <w:rPr>
          <w:i/>
          <w:iCs/>
          <w:color w:val="808080"/>
        </w:rPr>
        <w:t>Ki_continuous</w:t>
      </w:r>
      <w:proofErr w:type="spellEnd"/>
      <w:r w:rsidRPr="003D7B9F">
        <w:rPr>
          <w:i/>
          <w:iCs/>
          <w:color w:val="808080"/>
        </w:rPr>
        <w:t xml:space="preserve"> = 0.003 / 0.00025 = 12 /s. Do NOT multiply Ki by Ts inside the Simulink block — it is already included.</w:t>
      </w:r>
    </w:p>
    <w:p w14:paraId="016F9637" w14:textId="77777777" w:rsidR="00D06C56" w:rsidRDefault="00D06C56">
      <w:pPr>
        <w:jc w:val="both"/>
      </w:pPr>
    </w:p>
    <w:p w14:paraId="30E274B4" w14:textId="018D0035" w:rsidR="00D06C56" w:rsidRDefault="00000000">
      <w:pPr>
        <w:pStyle w:val="Heading2"/>
      </w:pPr>
      <w:r>
        <w:t xml:space="preserve">Step </w:t>
      </w:r>
      <w:r w:rsidR="00F57D05">
        <w:t>8</w:t>
      </w:r>
      <w:r>
        <w:t>: Connect the SCI RX Subsystem to PI Gain DataStore Blocks</w:t>
      </w:r>
    </w:p>
    <w:p w14:paraId="7AA3E41F" w14:textId="77777777" w:rsidR="00D06C56" w:rsidRDefault="00000000">
      <w:pPr>
        <w:jc w:val="both"/>
      </w:pPr>
      <w:r>
        <w:t>The host model sends the four PI gains (Kp_speed, Ki_speed, Kp_I, Ki_I) via serial communication. The SCI RX subsystem must write each received value into the corresponding DataStoreMemory block.</w:t>
      </w:r>
    </w:p>
    <w:p w14:paraId="7C737095" w14:textId="77777777" w:rsidR="00D06C56" w:rsidRDefault="00000000">
      <w:pPr>
        <w:jc w:val="both"/>
      </w:pPr>
      <w:r>
        <w:t>Inside the SCI RX subsystem, after the Target RX and Parse blocks:</w:t>
      </w:r>
    </w:p>
    <w:p w14:paraId="73B2FB56" w14:textId="77777777" w:rsidR="00D06C56" w:rsidRDefault="00000000">
      <w:pPr>
        <w:numPr>
          <w:ilvl w:val="0"/>
          <w:numId w:val="14"/>
        </w:numPr>
        <w:jc w:val="both"/>
      </w:pPr>
      <w:r>
        <w:t>Connect the parsed Kp_speed value to a DataStoreMemory Write block for Kp_speed.</w:t>
      </w:r>
    </w:p>
    <w:p w14:paraId="34611225" w14:textId="77777777" w:rsidR="00D06C56" w:rsidRDefault="00000000">
      <w:pPr>
        <w:numPr>
          <w:ilvl w:val="0"/>
          <w:numId w:val="14"/>
        </w:numPr>
        <w:jc w:val="both"/>
      </w:pPr>
      <w:r>
        <w:t>Connect Ki_speed to its DataStoreMemory Write block.</w:t>
      </w:r>
    </w:p>
    <w:p w14:paraId="0B01F1AF" w14:textId="77777777" w:rsidR="00D06C56" w:rsidRDefault="00000000">
      <w:pPr>
        <w:numPr>
          <w:ilvl w:val="0"/>
          <w:numId w:val="14"/>
        </w:numPr>
        <w:jc w:val="both"/>
      </w:pPr>
      <w:r>
        <w:t>Connect Kp_I to its DataStoreMemory Write block.</w:t>
      </w:r>
    </w:p>
    <w:p w14:paraId="64A16AB0" w14:textId="77777777" w:rsidR="00D06C56" w:rsidRDefault="00000000">
      <w:pPr>
        <w:numPr>
          <w:ilvl w:val="0"/>
          <w:numId w:val="14"/>
        </w:numPr>
        <w:jc w:val="both"/>
      </w:pPr>
      <w:r>
        <w:t>Connect Ki_I to its DataStoreMemory Write block.</w:t>
      </w:r>
    </w:p>
    <w:p w14:paraId="1F86D0E9" w14:textId="77777777" w:rsidR="00D06C56" w:rsidRDefault="00000000">
      <w:pPr>
        <w:numPr>
          <w:ilvl w:val="0"/>
          <w:numId w:val="14"/>
        </w:numPr>
        <w:jc w:val="both"/>
      </w:pPr>
      <w:r>
        <w:t>The receive channel index must match the transmit channel index in the host model TX block. Verify the channel order: [Relay, Discharge, Enable, Reset, Calibrate, V1PN, Kp_speed, Ki_speed, Kp_I, Ki_I, nset].</w:t>
      </w:r>
    </w:p>
    <w:p w14:paraId="05498C4A" w14:textId="77777777" w:rsidR="00D06C56" w:rsidRDefault="00D06C56">
      <w:pPr>
        <w:jc w:val="both"/>
      </w:pPr>
    </w:p>
    <w:p w14:paraId="54B76CDD" w14:textId="77777777" w:rsidR="003D7B9F" w:rsidRPr="003D7B9F" w:rsidRDefault="003D7B9F" w:rsidP="003D7B9F">
      <w:pPr>
        <w:jc w:val="both"/>
      </w:pPr>
      <w:r w:rsidRPr="003D7B9F">
        <w:rPr>
          <w:rFonts w:ascii="Segoe UI Emoji" w:hAnsi="Segoe UI Emoji" w:cs="Segoe UI Emoji"/>
          <w:i/>
          <w:iCs/>
        </w:rPr>
        <w:t>💡</w:t>
      </w:r>
      <w:r w:rsidRPr="003D7B9F">
        <w:rPr>
          <w:i/>
          <w:iCs/>
        </w:rPr>
        <w:t xml:space="preserve"> </w:t>
      </w:r>
      <w:r w:rsidRPr="003D7B9F">
        <w:rPr>
          <w:i/>
          <w:iCs/>
          <w:color w:val="808080"/>
        </w:rPr>
        <w:t>To verify the channel mapping: in the host TX block, hover over each input port to see its channel number. In the target RX block, the parsed output at index N corresponds to channel N in the host TX block. A mismatch here means the wrong gain is written to the wrong controller.</w:t>
      </w:r>
    </w:p>
    <w:p w14:paraId="2E151C37" w14:textId="77777777" w:rsidR="003D7B9F" w:rsidRDefault="003D7B9F">
      <w:pPr>
        <w:jc w:val="both"/>
      </w:pPr>
    </w:p>
    <w:p w14:paraId="46F86FF0" w14:textId="77777777" w:rsidR="00D06C56" w:rsidRDefault="00D06C56">
      <w:pPr>
        <w:jc w:val="both"/>
      </w:pPr>
    </w:p>
    <w:p w14:paraId="3E23C8C1" w14:textId="77777777" w:rsidR="003D7B9F" w:rsidRPr="003D7B9F" w:rsidRDefault="003D7B9F" w:rsidP="003D7B9F">
      <w:pPr>
        <w:jc w:val="both"/>
      </w:pPr>
      <w:r w:rsidRPr="003D7B9F">
        <w:rPr>
          <w:rFonts w:ascii="Segoe UI Emoji" w:hAnsi="Segoe UI Emoji" w:cs="Segoe UI Emoji"/>
          <w:i/>
          <w:iCs/>
        </w:rPr>
        <w:lastRenderedPageBreak/>
        <w:t>💡</w:t>
      </w:r>
      <w:r w:rsidRPr="003D7B9F">
        <w:rPr>
          <w:i/>
          <w:iCs/>
        </w:rPr>
        <w:t xml:space="preserve"> </w:t>
      </w:r>
      <w:r w:rsidRPr="003D7B9F">
        <w:rPr>
          <w:i/>
          <w:iCs/>
          <w:color w:val="808080"/>
        </w:rPr>
        <w:t xml:space="preserve">Add four Edit Field blocks for </w:t>
      </w:r>
      <w:proofErr w:type="spellStart"/>
      <w:r w:rsidRPr="003D7B9F">
        <w:rPr>
          <w:i/>
          <w:iCs/>
          <w:color w:val="808080"/>
        </w:rPr>
        <w:t>Kp_speed</w:t>
      </w:r>
      <w:proofErr w:type="spellEnd"/>
      <w:r w:rsidRPr="003D7B9F">
        <w:rPr>
          <w:i/>
          <w:iCs/>
          <w:color w:val="808080"/>
        </w:rPr>
        <w:t xml:space="preserve">, </w:t>
      </w:r>
      <w:proofErr w:type="spellStart"/>
      <w:r w:rsidRPr="003D7B9F">
        <w:rPr>
          <w:i/>
          <w:iCs/>
          <w:color w:val="808080"/>
        </w:rPr>
        <w:t>Ki_speed</w:t>
      </w:r>
      <w:proofErr w:type="spellEnd"/>
      <w:r w:rsidRPr="003D7B9F">
        <w:rPr>
          <w:i/>
          <w:iCs/>
          <w:color w:val="808080"/>
        </w:rPr>
        <w:t xml:space="preserve">, </w:t>
      </w:r>
      <w:proofErr w:type="spellStart"/>
      <w:r w:rsidRPr="003D7B9F">
        <w:rPr>
          <w:i/>
          <w:iCs/>
          <w:color w:val="808080"/>
        </w:rPr>
        <w:t>Kp_I</w:t>
      </w:r>
      <w:proofErr w:type="spellEnd"/>
      <w:r w:rsidRPr="003D7B9F">
        <w:rPr>
          <w:i/>
          <w:iCs/>
          <w:color w:val="808080"/>
        </w:rPr>
        <w:t xml:space="preserve">, </w:t>
      </w:r>
      <w:proofErr w:type="spellStart"/>
      <w:r w:rsidRPr="003D7B9F">
        <w:rPr>
          <w:i/>
          <w:iCs/>
          <w:color w:val="808080"/>
        </w:rPr>
        <w:t>Ki_I</w:t>
      </w:r>
      <w:proofErr w:type="spellEnd"/>
      <w:r w:rsidRPr="003D7B9F">
        <w:rPr>
          <w:i/>
          <w:iCs/>
          <w:color w:val="808080"/>
        </w:rPr>
        <w:t xml:space="preserve"> to allow real-time gain adjustment without rebuilding the model. Connect each Edit Field output to the host TX block at the appropriate channel. This allows PI tuning while the drive is running.</w:t>
      </w:r>
    </w:p>
    <w:p w14:paraId="5425171E" w14:textId="77777777" w:rsidR="003D7B9F" w:rsidRDefault="003D7B9F">
      <w:pPr>
        <w:jc w:val="both"/>
      </w:pPr>
    </w:p>
    <w:p w14:paraId="43EB35B6" w14:textId="551F6FCD" w:rsidR="00D06C56" w:rsidRPr="003827FD" w:rsidRDefault="00000000" w:rsidP="003827FD">
      <w:pPr>
        <w:pStyle w:val="Heading2"/>
        <w:rPr>
          <w:b/>
          <w:bCs/>
        </w:rPr>
      </w:pPr>
      <w:r w:rsidRPr="003827FD">
        <w:rPr>
          <w:b/>
          <w:bCs/>
        </w:rPr>
        <w:t xml:space="preserve">Step </w:t>
      </w:r>
      <w:r w:rsidR="00F57D05">
        <w:rPr>
          <w:b/>
          <w:bCs/>
        </w:rPr>
        <w:t>9</w:t>
      </w:r>
      <w:r w:rsidRPr="003827FD">
        <w:rPr>
          <w:b/>
          <w:bCs/>
        </w:rPr>
        <w:t xml:space="preserve">: </w:t>
      </w:r>
      <w:r w:rsidR="003827FD" w:rsidRPr="003827FD">
        <w:rPr>
          <w:b/>
          <w:bCs/>
        </w:rPr>
        <w:t>Target Model Build, Deploy and Start</w:t>
      </w:r>
    </w:p>
    <w:p w14:paraId="317853B2" w14:textId="4E5522F5" w:rsidR="00D06C56" w:rsidRDefault="00000000">
      <w:pPr>
        <w:pStyle w:val="Heading3"/>
      </w:pPr>
      <w:r>
        <w:t xml:space="preserve">Step </w:t>
      </w:r>
      <w:r w:rsidR="00F57D05">
        <w:t>9</w:t>
      </w:r>
      <w:r>
        <w:t>a: Final Pre-Build Checklist</w:t>
      </w:r>
    </w:p>
    <w:p w14:paraId="702F9F90" w14:textId="77777777" w:rsidR="00D06C56" w:rsidRDefault="00000000">
      <w:pPr>
        <w:numPr>
          <w:ilvl w:val="0"/>
          <w:numId w:val="14"/>
        </w:numPr>
        <w:jc w:val="both"/>
      </w:pPr>
      <w:r>
        <w:t>DCdrivesparam.m has been run in MATLAB. Verify by typing "Kp_I" in the Command Window — it should return 0.08 (or your chosen starting value).</w:t>
      </w:r>
    </w:p>
    <w:p w14:paraId="6E095796" w14:textId="77777777" w:rsidR="00D06C56" w:rsidRDefault="00000000">
      <w:pPr>
        <w:numPr>
          <w:ilvl w:val="0"/>
          <w:numId w:val="14"/>
        </w:numPr>
        <w:jc w:val="both"/>
      </w:pPr>
      <w:r>
        <w:t>All DataStoreMemory Initial Value fields contain workspace variable names, not 0.</w:t>
      </w:r>
    </w:p>
    <w:p w14:paraId="7772147E" w14:textId="77777777" w:rsidR="00D06C56" w:rsidRDefault="00000000">
      <w:pPr>
        <w:numPr>
          <w:ilvl w:val="0"/>
          <w:numId w:val="14"/>
        </w:numPr>
        <w:jc w:val="both"/>
      </w:pPr>
      <w:r>
        <w:t>The speed PI subsystem sample time matches Ts_speed (not Ts).</w:t>
      </w:r>
    </w:p>
    <w:p w14:paraId="6E89217A" w14:textId="74868254" w:rsidR="00D06C56" w:rsidRDefault="00000000">
      <w:pPr>
        <w:numPr>
          <w:ilvl w:val="0"/>
          <w:numId w:val="14"/>
        </w:numPr>
        <w:jc w:val="both"/>
      </w:pPr>
      <w:r>
        <w:t xml:space="preserve">The V1P duty path </w:t>
      </w:r>
      <w:r w:rsidR="003D7B9F">
        <w:t>contains</w:t>
      </w:r>
      <w:r>
        <w:t xml:space="preserve"> current PI → saturation [0,1] → V1P block. No direct constant is connected to V1P.</w:t>
      </w:r>
    </w:p>
    <w:p w14:paraId="1DD64154" w14:textId="77777777" w:rsidR="00D06C56" w:rsidRDefault="00000000">
      <w:pPr>
        <w:numPr>
          <w:ilvl w:val="0"/>
          <w:numId w:val="14"/>
        </w:numPr>
        <w:jc w:val="both"/>
      </w:pPr>
      <w:r>
        <w:t>Both Rate Transition blocks are present and have matching signal names.</w:t>
      </w:r>
    </w:p>
    <w:p w14:paraId="51FAC714" w14:textId="3AD16FDC" w:rsidR="00D06C56" w:rsidRDefault="00000000" w:rsidP="003D7B9F">
      <w:pPr>
        <w:numPr>
          <w:ilvl w:val="0"/>
          <w:numId w:val="14"/>
        </w:numPr>
        <w:jc w:val="both"/>
      </w:pPr>
      <w:r>
        <w:t xml:space="preserve">The SCI RX subsystem writes all received signals (including PI gains) to their </w:t>
      </w:r>
      <w:proofErr w:type="spellStart"/>
      <w:r>
        <w:t>DataStoreMemory</w:t>
      </w:r>
      <w:proofErr w:type="spellEnd"/>
      <w:r>
        <w:t xml:space="preserve"> blocks.</w:t>
      </w:r>
    </w:p>
    <w:p w14:paraId="1CB425C1" w14:textId="1251DD31" w:rsidR="00D06C56" w:rsidRDefault="00000000">
      <w:pPr>
        <w:pStyle w:val="Heading3"/>
      </w:pPr>
      <w:r>
        <w:t xml:space="preserve">Step </w:t>
      </w:r>
      <w:r w:rsidR="00F57D05">
        <w:t>9</w:t>
      </w:r>
      <w:r>
        <w:t>b: Build and Deploy</w:t>
      </w:r>
    </w:p>
    <w:p w14:paraId="46192EA3" w14:textId="77777777" w:rsidR="00D06C56" w:rsidRDefault="00000000">
      <w:pPr>
        <w:numPr>
          <w:ilvl w:val="0"/>
          <w:numId w:val="14"/>
        </w:numPr>
        <w:jc w:val="both"/>
      </w:pPr>
      <w:r>
        <w:t>Save the target model (Ctrl+S).</w:t>
      </w:r>
    </w:p>
    <w:p w14:paraId="4F1EEEAB" w14:textId="77777777" w:rsidR="00D06C56" w:rsidRDefault="00000000">
      <w:pPr>
        <w:numPr>
          <w:ilvl w:val="0"/>
          <w:numId w:val="14"/>
        </w:numPr>
        <w:jc w:val="both"/>
      </w:pPr>
      <w:r>
        <w:t>In MATLAB, run DCdrivesparam.m to ensure all workspace variables are up to date.</w:t>
      </w:r>
    </w:p>
    <w:p w14:paraId="70B6EC96" w14:textId="77777777" w:rsidR="00D06C56" w:rsidRDefault="00000000">
      <w:pPr>
        <w:numPr>
          <w:ilvl w:val="0"/>
          <w:numId w:val="14"/>
        </w:numPr>
        <w:jc w:val="both"/>
      </w:pPr>
      <w:r>
        <w:t>In Simulink, go to Apps &gt; Embedded Coder (or use the Hardware tab) and click Build, Deploy &amp; Start.</w:t>
      </w:r>
    </w:p>
    <w:p w14:paraId="349F27DC" w14:textId="77777777" w:rsidR="00D06C56" w:rsidRDefault="00000000">
      <w:pPr>
        <w:numPr>
          <w:ilvl w:val="0"/>
          <w:numId w:val="14"/>
        </w:numPr>
        <w:jc w:val="both"/>
      </w:pPr>
      <w:r>
        <w:t>Wait for the build to complete. Check the MATLAB Command Window for errors. Common errors: undefined variable (DCdrivesparam.m not run), sample time mismatch (Ts vs Ts_speed confusion).</w:t>
      </w:r>
    </w:p>
    <w:p w14:paraId="3092E227" w14:textId="23CF52AB" w:rsidR="00D06C56" w:rsidRDefault="00000000">
      <w:pPr>
        <w:pStyle w:val="Heading3"/>
      </w:pPr>
      <w:r>
        <w:t xml:space="preserve">Step </w:t>
      </w:r>
      <w:r w:rsidR="00F57D05">
        <w:t>9</w:t>
      </w:r>
      <w:r>
        <w:t>c: First Power-On Sequence</w:t>
      </w:r>
    </w:p>
    <w:p w14:paraId="0DFABED3" w14:textId="77777777" w:rsidR="00D06C56" w:rsidRDefault="00000000">
      <w:pPr>
        <w:jc w:val="both"/>
      </w:pPr>
      <w:r>
        <w:t>Follow this exact sequence every time the drive is powered on:</w:t>
      </w:r>
    </w:p>
    <w:p w14:paraId="67775128" w14:textId="77777777" w:rsidR="00D06C56" w:rsidRDefault="00000000">
      <w:pPr>
        <w:numPr>
          <w:ilvl w:val="0"/>
          <w:numId w:val="14"/>
        </w:numPr>
        <w:jc w:val="both"/>
      </w:pPr>
      <w:r>
        <w:t>Step 1: Run the host model in Simulink (press Play).</w:t>
      </w:r>
    </w:p>
    <w:p w14:paraId="677167AF" w14:textId="77777777" w:rsidR="00D06C56" w:rsidRDefault="00000000">
      <w:pPr>
        <w:numPr>
          <w:ilvl w:val="0"/>
          <w:numId w:val="14"/>
        </w:numPr>
        <w:jc w:val="both"/>
      </w:pPr>
      <w:r>
        <w:t>Step 2: Verify Vdc reads the expected DC link voltage (~150 V). Verify current_fb reads approximately 0 A (within offset). Verify speed_fb reads 0 RPM.</w:t>
      </w:r>
    </w:p>
    <w:p w14:paraId="04A3A3F5" w14:textId="196796E9" w:rsidR="00D06C56" w:rsidRDefault="00000000">
      <w:pPr>
        <w:numPr>
          <w:ilvl w:val="0"/>
          <w:numId w:val="14"/>
        </w:numPr>
        <w:jc w:val="both"/>
      </w:pPr>
      <w:r>
        <w:t xml:space="preserve">Step 3: Enable the relay (set </w:t>
      </w:r>
      <w:proofErr w:type="spellStart"/>
      <w:r>
        <w:t>relay_host</w:t>
      </w:r>
      <w:proofErr w:type="spellEnd"/>
      <w:r>
        <w:t xml:space="preserve"> = 1). Verify relay status indicator in host turns green.</w:t>
      </w:r>
    </w:p>
    <w:p w14:paraId="14D59964" w14:textId="77777777" w:rsidR="00D06C56" w:rsidRDefault="00000000">
      <w:pPr>
        <w:numPr>
          <w:ilvl w:val="0"/>
          <w:numId w:val="14"/>
        </w:numPr>
        <w:jc w:val="both"/>
      </w:pPr>
      <w:r>
        <w:lastRenderedPageBreak/>
        <w:t>Step 4: Enable the inverter gate (set enable_host = 1).</w:t>
      </w:r>
    </w:p>
    <w:p w14:paraId="616A4B52" w14:textId="77777777" w:rsidR="00D06C56" w:rsidRDefault="00000000">
      <w:pPr>
        <w:numPr>
          <w:ilvl w:val="0"/>
          <w:numId w:val="14"/>
        </w:numPr>
        <w:jc w:val="both"/>
      </w:pPr>
      <w:r>
        <w:t>Step 5: Set n_set to a low value (e.g. 200 RPM) and observe the motor response.</w:t>
      </w:r>
    </w:p>
    <w:p w14:paraId="45D87942" w14:textId="3AE9A796" w:rsidR="00D06C56" w:rsidRDefault="00000000">
      <w:pPr>
        <w:numPr>
          <w:ilvl w:val="0"/>
          <w:numId w:val="14"/>
        </w:numPr>
        <w:jc w:val="both"/>
      </w:pPr>
      <w:r>
        <w:t xml:space="preserve">Step 6: If no faults are triggered and speed_fb rises toward 200 RPM, the cascade control is working. </w:t>
      </w:r>
    </w:p>
    <w:p w14:paraId="1A37B351" w14:textId="66807A17" w:rsidR="00D06C56" w:rsidRDefault="00D06C56" w:rsidP="00F57D05">
      <w:pPr>
        <w:jc w:val="both"/>
      </w:pPr>
    </w:p>
    <w:p w14:paraId="65E6D9DA" w14:textId="0F2D105D" w:rsidR="00D06C56" w:rsidRDefault="00000000">
      <w:pPr>
        <w:pStyle w:val="Heading2"/>
      </w:pPr>
      <w:r>
        <w:t xml:space="preserve">Step </w:t>
      </w:r>
      <w:r w:rsidR="00F57D05">
        <w:t>10</w:t>
      </w:r>
      <w:r>
        <w:t>: Verification and Acceptance Checks</w:t>
      </w:r>
    </w:p>
    <w:p w14:paraId="64407F92" w14:textId="77777777" w:rsidR="00D06C56" w:rsidRDefault="00000000">
      <w:pPr>
        <w:jc w:val="both"/>
      </w:pPr>
      <w:r>
        <w:t>Once the model is deployed and PI gains are tuned, verify the following:</w:t>
      </w:r>
    </w:p>
    <w:p w14:paraId="196AFC27" w14:textId="77777777" w:rsidR="00D06C56" w:rsidRDefault="00000000">
      <w:pPr>
        <w:numPr>
          <w:ilvl w:val="0"/>
          <w:numId w:val="14"/>
        </w:numPr>
        <w:jc w:val="both"/>
      </w:pPr>
      <w:r>
        <w:rPr>
          <w:b/>
          <w:bCs/>
        </w:rPr>
        <w:t xml:space="preserve">Speed tracking: </w:t>
      </w:r>
      <w:r>
        <w:t>Apply step commands at 300, 600, 900, 1200, and 1500 RPM. Speed_fb should follow n_set with overshoot &lt; 20% and settle within 3–5 seconds at each step.</w:t>
      </w:r>
    </w:p>
    <w:p w14:paraId="38581E2A" w14:textId="3AD7EED6" w:rsidR="00D06C56" w:rsidRDefault="00000000">
      <w:pPr>
        <w:numPr>
          <w:ilvl w:val="0"/>
          <w:numId w:val="14"/>
        </w:numPr>
        <w:jc w:val="both"/>
      </w:pPr>
      <w:r>
        <w:rPr>
          <w:b/>
          <w:bCs/>
        </w:rPr>
        <w:t xml:space="preserve">Current limiting: </w:t>
      </w:r>
      <w:r>
        <w:t xml:space="preserve">During acceleration, current_fb should not exceed </w:t>
      </w:r>
      <w:proofErr w:type="gramStart"/>
      <w:r>
        <w:t>1.</w:t>
      </w:r>
      <w:r w:rsidR="00F57D05">
        <w:t>5</w:t>
      </w:r>
      <w:r>
        <w:t xml:space="preserve"> .</w:t>
      </w:r>
      <w:proofErr w:type="gramEnd"/>
      <w:r>
        <w:t xml:space="preserve"> If it does, reduce the speed PI gains or lower the current PI upper saturation limit.</w:t>
      </w:r>
    </w:p>
    <w:p w14:paraId="2789FB5D" w14:textId="54D00BB9" w:rsidR="00D06C56" w:rsidRDefault="00000000">
      <w:pPr>
        <w:numPr>
          <w:ilvl w:val="0"/>
          <w:numId w:val="14"/>
        </w:numPr>
        <w:jc w:val="both"/>
      </w:pPr>
      <w:r>
        <w:rPr>
          <w:b/>
          <w:bCs/>
        </w:rPr>
        <w:t xml:space="preserve">Fault protection: </w:t>
      </w:r>
      <w:r>
        <w:t>Verify that a hardware fault (Fault_HW) immediately disables the inverter output. Verify the software fault threshold (|</w:t>
      </w:r>
      <w:proofErr w:type="spellStart"/>
      <w:r>
        <w:t>Iinv</w:t>
      </w:r>
      <w:proofErr w:type="spellEnd"/>
      <w:r>
        <w:t xml:space="preserve">| &gt; </w:t>
      </w:r>
      <w:r w:rsidR="00F57D05">
        <w:t>2</w:t>
      </w:r>
      <w:r>
        <w:t xml:space="preserve"> A or |Vdc| &gt; 220 V) triggers Fault_SW and latches it until Reset is applied.</w:t>
      </w:r>
    </w:p>
    <w:p w14:paraId="737CEAE9" w14:textId="77777777" w:rsidR="00D06C56" w:rsidRDefault="00000000">
      <w:pPr>
        <w:numPr>
          <w:ilvl w:val="0"/>
          <w:numId w:val="14"/>
        </w:numPr>
        <w:jc w:val="both"/>
      </w:pPr>
      <w:r>
        <w:rPr>
          <w:b/>
          <w:bCs/>
        </w:rPr>
        <w:t xml:space="preserve">Deceleration: </w:t>
      </w:r>
      <w:r>
        <w:t>Step from 1500 RPM down to 300 RPM and verify the motor decelerates without oscillation. The rate limiter on n_set should be active for this test.</w:t>
      </w:r>
    </w:p>
    <w:p w14:paraId="1A4CDB77" w14:textId="77777777" w:rsidR="00D06C56" w:rsidRDefault="00000000">
      <w:pPr>
        <w:numPr>
          <w:ilvl w:val="0"/>
          <w:numId w:val="14"/>
        </w:numPr>
        <w:jc w:val="both"/>
      </w:pPr>
      <w:r>
        <w:rPr>
          <w:b/>
          <w:bCs/>
        </w:rPr>
        <w:t xml:space="preserve">Zero setpoint: </w:t>
      </w:r>
      <w:r>
        <w:t>Set n_set = 0 RPM and verify the motor comes to a complete stop within a reasonable time (dependent on load inertia and friction). Speed_fb should settle at 0, not reverse.</w:t>
      </w:r>
    </w:p>
    <w:p w14:paraId="3E181A72" w14:textId="77777777" w:rsidR="00F57D05" w:rsidRDefault="00F57D05" w:rsidP="00F57D05">
      <w:pPr>
        <w:jc w:val="both"/>
      </w:pPr>
    </w:p>
    <w:p w14:paraId="56F337EC" w14:textId="6254550E" w:rsidR="00F57D05" w:rsidRPr="00F57D05" w:rsidRDefault="00F57D05" w:rsidP="00F57D05">
      <w:pPr>
        <w:jc w:val="both"/>
      </w:pPr>
      <w:r w:rsidRPr="00F57D05">
        <w:rPr>
          <w:rFonts w:ascii="Segoe UI Emoji" w:hAnsi="Segoe UI Emoji" w:cs="Segoe UI Emoji"/>
          <w:i/>
          <w:iCs/>
        </w:rPr>
        <w:t>💡</w:t>
      </w:r>
      <w:r w:rsidRPr="00F57D05">
        <w:rPr>
          <w:i/>
          <w:iCs/>
        </w:rPr>
        <w:t xml:space="preserve"> </w:t>
      </w:r>
      <w:r w:rsidRPr="00F57D05">
        <w:rPr>
          <w:i/>
          <w:iCs/>
          <w:color w:val="808080"/>
        </w:rPr>
        <w:t xml:space="preserve">To confirm the cascade structure is working correctly: watch both </w:t>
      </w:r>
      <w:proofErr w:type="spellStart"/>
      <w:r w:rsidRPr="00F57D05">
        <w:rPr>
          <w:i/>
          <w:iCs/>
          <w:color w:val="808080"/>
        </w:rPr>
        <w:t>speed_fb</w:t>
      </w:r>
      <w:proofErr w:type="spellEnd"/>
      <w:r w:rsidRPr="00F57D05">
        <w:rPr>
          <w:i/>
          <w:iCs/>
          <w:color w:val="808080"/>
        </w:rPr>
        <w:t xml:space="preserve"> and </w:t>
      </w:r>
      <w:proofErr w:type="spellStart"/>
      <w:r w:rsidRPr="00F57D05">
        <w:rPr>
          <w:i/>
          <w:iCs/>
          <w:color w:val="808080"/>
        </w:rPr>
        <w:t>current_fb</w:t>
      </w:r>
      <w:proofErr w:type="spellEnd"/>
      <w:r w:rsidRPr="00F57D05">
        <w:rPr>
          <w:i/>
          <w:iCs/>
          <w:color w:val="808080"/>
        </w:rPr>
        <w:t xml:space="preserve"> during a speed step. You should see </w:t>
      </w:r>
      <w:proofErr w:type="spellStart"/>
      <w:r w:rsidRPr="00F57D05">
        <w:rPr>
          <w:i/>
          <w:iCs/>
          <w:color w:val="808080"/>
        </w:rPr>
        <w:t>current_fb</w:t>
      </w:r>
      <w:proofErr w:type="spellEnd"/>
      <w:r w:rsidRPr="00F57D05">
        <w:rPr>
          <w:i/>
          <w:iCs/>
          <w:color w:val="808080"/>
        </w:rPr>
        <w:t xml:space="preserve"> spike briefly (inner loop responding to the large current reference from the speed PI) and then settle to a low steady-state value once the target speed is reached. This current spike → settle pattern is the mark of correct cascade behaviour.</w:t>
      </w:r>
    </w:p>
    <w:p w14:paraId="56BA415D" w14:textId="77777777" w:rsidR="00F57D05" w:rsidRDefault="00F57D05" w:rsidP="00F57D05">
      <w:pPr>
        <w:jc w:val="both"/>
      </w:pPr>
    </w:p>
    <w:sectPr w:rsidR="00F57D05">
      <w:headerReference w:type="even" r:id="rId22"/>
      <w:headerReference w:type="default" r:id="rId23"/>
      <w:footerReference w:type="default" r:id="rId24"/>
      <w:headerReference w:type="firs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12476" w14:textId="77777777" w:rsidR="00687A9F" w:rsidRDefault="00687A9F" w:rsidP="00BD4D45">
      <w:pPr>
        <w:spacing w:after="0" w:line="240" w:lineRule="auto"/>
      </w:pPr>
      <w:r>
        <w:separator/>
      </w:r>
    </w:p>
  </w:endnote>
  <w:endnote w:type="continuationSeparator" w:id="0">
    <w:p w14:paraId="14A9ACE4" w14:textId="77777777" w:rsidR="00687A9F" w:rsidRDefault="00687A9F" w:rsidP="00BD4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6137968"/>
      <w:docPartObj>
        <w:docPartGallery w:val="Page Numbers (Bottom of Page)"/>
        <w:docPartUnique/>
      </w:docPartObj>
    </w:sdtPr>
    <w:sdtEndPr>
      <w:rPr>
        <w:noProof/>
      </w:rPr>
    </w:sdtEndPr>
    <w:sdtContent>
      <w:p w14:paraId="7816B273" w14:textId="77777777" w:rsidR="00BD4D45" w:rsidRDefault="00BD4D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C8EBC0" w14:textId="77777777" w:rsidR="00BD4D45" w:rsidRDefault="00BD4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A7E87" w14:textId="77777777" w:rsidR="00687A9F" w:rsidRDefault="00687A9F" w:rsidP="00BD4D45">
      <w:pPr>
        <w:spacing w:after="0" w:line="240" w:lineRule="auto"/>
      </w:pPr>
      <w:r>
        <w:separator/>
      </w:r>
    </w:p>
  </w:footnote>
  <w:footnote w:type="continuationSeparator" w:id="0">
    <w:p w14:paraId="687CC7FB" w14:textId="77777777" w:rsidR="00687A9F" w:rsidRDefault="00687A9F" w:rsidP="00BD4D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D23AF" w14:textId="77777777" w:rsidR="00B53FD3" w:rsidRDefault="00000000">
    <w:pPr>
      <w:pStyle w:val="Header"/>
    </w:pPr>
    <w:r>
      <w:rPr>
        <w:noProof/>
      </w:rPr>
      <w:pict w14:anchorId="7E2185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935547" o:spid="_x0000_s1026" type="#_x0000_t75" style="position:absolute;margin-left:0;margin-top:0;width:450.8pt;height:637.55pt;z-index:-251657216;mso-position-horizontal:center;mso-position-horizontal-relative:margin;mso-position-vertical:center;mso-position-vertical-relative:margin" o:allowincell="f">
          <v:imagedata r:id="rId1" o:title="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99178" w14:textId="77777777" w:rsidR="00BD4D45" w:rsidRDefault="00000000">
    <w:pPr>
      <w:pStyle w:val="Header"/>
    </w:pPr>
    <w:r>
      <w:rPr>
        <w:noProof/>
      </w:rPr>
      <w:pict w14:anchorId="6078A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935548" o:spid="_x0000_s1027" type="#_x0000_t75" style="position:absolute;margin-left:0;margin-top:0;width:450.8pt;height:637.55pt;z-index:-251656192;mso-position-horizontal:center;mso-position-horizontal-relative:margin;mso-position-vertical:center;mso-position-vertical-relative:margin" o:allowincell="f">
          <v:imagedata r:id="rId1" o:title="watermark"/>
          <w10:wrap anchorx="margin" anchory="margin"/>
        </v:shape>
      </w:pict>
    </w:r>
    <w:r w:rsidR="00BD4D45" w:rsidRPr="00BD4D45">
      <w:t>DL PEL-HIL Getting Started</w:t>
    </w:r>
    <w:r w:rsidR="00BD4D45">
      <w:rPr>
        <w:rFonts w:hint="eastAsia"/>
      </w:rPr>
      <w:t xml:space="preserve"> </w:t>
    </w:r>
    <w:r w:rsidR="00BD4D45">
      <w:t>–</w:t>
    </w:r>
    <w:r w:rsidR="00BD4D45">
      <w:rPr>
        <w:rFonts w:hint="eastAsia"/>
      </w:rPr>
      <w:t xml:space="preserve"> </w:t>
    </w:r>
    <w:r w:rsidR="002F066C" w:rsidRPr="002F066C">
      <w:t>DC DRIVES WITH CASCADE CONTROL</w:t>
    </w:r>
    <w:r w:rsidR="002F066C">
      <w:rPr>
        <w:rFonts w:hint="eastAsia"/>
      </w:rPr>
      <w:t xml:space="preserve"> </w:t>
    </w:r>
    <w:r w:rsidR="00BD4D45">
      <w:rPr>
        <w:rFonts w:hint="eastAsia"/>
      </w:rPr>
      <w:t>v1.0</w:t>
    </w:r>
  </w:p>
  <w:p w14:paraId="7FFE752B" w14:textId="77777777" w:rsidR="00BD4D45" w:rsidRDefault="00BD4D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4788" w14:textId="77777777" w:rsidR="00B53FD3" w:rsidRDefault="00000000">
    <w:pPr>
      <w:pStyle w:val="Header"/>
    </w:pPr>
    <w:r>
      <w:rPr>
        <w:noProof/>
      </w:rPr>
      <w:pict w14:anchorId="150887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935546" o:spid="_x0000_s1025" type="#_x0000_t75" style="position:absolute;margin-left:0;margin-top:0;width:450.8pt;height:637.55pt;z-index:-251658240;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39DA"/>
    <w:multiLevelType w:val="hybridMultilevel"/>
    <w:tmpl w:val="37D0952A"/>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 w15:restartNumberingAfterBreak="0">
    <w:nsid w:val="1A474328"/>
    <w:multiLevelType w:val="multilevel"/>
    <w:tmpl w:val="F6C0E2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D5504"/>
    <w:multiLevelType w:val="multilevel"/>
    <w:tmpl w:val="6A34AD9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20732607"/>
    <w:multiLevelType w:val="multilevel"/>
    <w:tmpl w:val="1FE27BB8"/>
    <w:lvl w:ilvl="0">
      <w:numFmt w:val="bullet"/>
      <w:lvlText w:val=""/>
      <w:lvlJc w:val="left"/>
      <w:pPr>
        <w:ind w:left="1080" w:hanging="360"/>
      </w:pPr>
      <w:rPr>
        <w:rFonts w:ascii="Symbol" w:hAnsi="Symbol"/>
        <w:sz w:val="20"/>
      </w:rPr>
    </w:lvl>
    <w:lvl w:ilvl="1">
      <w:numFmt w:val="bullet"/>
      <w:lvlText w:val="o"/>
      <w:lvlJc w:val="left"/>
      <w:pPr>
        <w:ind w:left="1800" w:hanging="360"/>
      </w:pPr>
      <w:rPr>
        <w:rFonts w:ascii="Courier New" w:hAnsi="Courier New"/>
        <w:sz w:val="20"/>
      </w:rPr>
    </w:lvl>
    <w:lvl w:ilvl="2">
      <w:numFmt w:val="bullet"/>
      <w:lvlText w:val=""/>
      <w:lvlJc w:val="left"/>
      <w:pPr>
        <w:ind w:left="2520" w:hanging="360"/>
      </w:pPr>
      <w:rPr>
        <w:rFonts w:ascii="Wingdings" w:hAnsi="Wingdings"/>
        <w:sz w:val="20"/>
      </w:rPr>
    </w:lvl>
    <w:lvl w:ilvl="3">
      <w:numFmt w:val="bullet"/>
      <w:lvlText w:val=""/>
      <w:lvlJc w:val="left"/>
      <w:pPr>
        <w:ind w:left="3240" w:hanging="360"/>
      </w:pPr>
      <w:rPr>
        <w:rFonts w:ascii="Wingdings" w:hAnsi="Wingdings"/>
        <w:sz w:val="20"/>
      </w:rPr>
    </w:lvl>
    <w:lvl w:ilvl="4">
      <w:numFmt w:val="bullet"/>
      <w:lvlText w:val=""/>
      <w:lvlJc w:val="left"/>
      <w:pPr>
        <w:ind w:left="3960" w:hanging="360"/>
      </w:pPr>
      <w:rPr>
        <w:rFonts w:ascii="Wingdings" w:hAnsi="Wingdings"/>
        <w:sz w:val="20"/>
      </w:rPr>
    </w:lvl>
    <w:lvl w:ilvl="5">
      <w:numFmt w:val="bullet"/>
      <w:lvlText w:val=""/>
      <w:lvlJc w:val="left"/>
      <w:pPr>
        <w:ind w:left="4680" w:hanging="360"/>
      </w:pPr>
      <w:rPr>
        <w:rFonts w:ascii="Wingdings" w:hAnsi="Wingdings"/>
        <w:sz w:val="20"/>
      </w:rPr>
    </w:lvl>
    <w:lvl w:ilvl="6">
      <w:numFmt w:val="bullet"/>
      <w:lvlText w:val=""/>
      <w:lvlJc w:val="left"/>
      <w:pPr>
        <w:ind w:left="5400" w:hanging="360"/>
      </w:pPr>
      <w:rPr>
        <w:rFonts w:ascii="Wingdings" w:hAnsi="Wingdings"/>
        <w:sz w:val="20"/>
      </w:rPr>
    </w:lvl>
    <w:lvl w:ilvl="7">
      <w:numFmt w:val="bullet"/>
      <w:lvlText w:val=""/>
      <w:lvlJc w:val="left"/>
      <w:pPr>
        <w:ind w:left="6120" w:hanging="360"/>
      </w:pPr>
      <w:rPr>
        <w:rFonts w:ascii="Wingdings" w:hAnsi="Wingdings"/>
        <w:sz w:val="20"/>
      </w:rPr>
    </w:lvl>
    <w:lvl w:ilvl="8">
      <w:numFmt w:val="bullet"/>
      <w:lvlText w:val=""/>
      <w:lvlJc w:val="left"/>
      <w:pPr>
        <w:ind w:left="6840" w:hanging="360"/>
      </w:pPr>
      <w:rPr>
        <w:rFonts w:ascii="Wingdings" w:hAnsi="Wingdings"/>
        <w:sz w:val="20"/>
      </w:rPr>
    </w:lvl>
  </w:abstractNum>
  <w:abstractNum w:abstractNumId="4" w15:restartNumberingAfterBreak="0">
    <w:nsid w:val="23134D9A"/>
    <w:multiLevelType w:val="hybridMultilevel"/>
    <w:tmpl w:val="80C0D6F2"/>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5" w15:restartNumberingAfterBreak="0">
    <w:nsid w:val="26B369C7"/>
    <w:multiLevelType w:val="hybridMultilevel"/>
    <w:tmpl w:val="103647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304FD0"/>
    <w:multiLevelType w:val="multilevel"/>
    <w:tmpl w:val="334A0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8F01CD"/>
    <w:multiLevelType w:val="hybridMultilevel"/>
    <w:tmpl w:val="1D54899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6D5D14"/>
    <w:multiLevelType w:val="multilevel"/>
    <w:tmpl w:val="02469FCC"/>
    <w:lvl w:ilvl="0">
      <w:numFmt w:val="bullet"/>
      <w:lvlText w:val="-"/>
      <w:lvlJc w:val="left"/>
      <w:pPr>
        <w:ind w:left="1080" w:hanging="360"/>
      </w:pPr>
      <w:rPr>
        <w:rFonts w:ascii="Aptos" w:eastAsia="Aptos" w:hAnsi="Aptos" w:cs="Aria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9" w15:restartNumberingAfterBreak="0">
    <w:nsid w:val="41F505FF"/>
    <w:multiLevelType w:val="multilevel"/>
    <w:tmpl w:val="4D1CBAE6"/>
    <w:lvl w:ilvl="0">
      <w:numFmt w:val="bullet"/>
      <w:lvlText w:val=""/>
      <w:lvlJc w:val="left"/>
      <w:pPr>
        <w:ind w:left="1080" w:hanging="360"/>
      </w:pPr>
      <w:rPr>
        <w:rFonts w:ascii="Symbol" w:hAnsi="Symbol"/>
        <w:sz w:val="20"/>
      </w:rPr>
    </w:lvl>
    <w:lvl w:ilvl="1">
      <w:numFmt w:val="bullet"/>
      <w:lvlText w:val="o"/>
      <w:lvlJc w:val="left"/>
      <w:pPr>
        <w:ind w:left="1800" w:hanging="360"/>
      </w:pPr>
      <w:rPr>
        <w:rFonts w:ascii="Courier New" w:hAnsi="Courier New"/>
        <w:sz w:val="20"/>
      </w:rPr>
    </w:lvl>
    <w:lvl w:ilvl="2">
      <w:numFmt w:val="bullet"/>
      <w:lvlText w:val=""/>
      <w:lvlJc w:val="left"/>
      <w:pPr>
        <w:ind w:left="2520" w:hanging="360"/>
      </w:pPr>
      <w:rPr>
        <w:rFonts w:ascii="Wingdings" w:hAnsi="Wingdings"/>
        <w:sz w:val="20"/>
      </w:rPr>
    </w:lvl>
    <w:lvl w:ilvl="3">
      <w:numFmt w:val="bullet"/>
      <w:lvlText w:val=""/>
      <w:lvlJc w:val="left"/>
      <w:pPr>
        <w:ind w:left="3240" w:hanging="360"/>
      </w:pPr>
      <w:rPr>
        <w:rFonts w:ascii="Wingdings" w:hAnsi="Wingdings"/>
        <w:sz w:val="20"/>
      </w:rPr>
    </w:lvl>
    <w:lvl w:ilvl="4">
      <w:numFmt w:val="bullet"/>
      <w:lvlText w:val=""/>
      <w:lvlJc w:val="left"/>
      <w:pPr>
        <w:ind w:left="3960" w:hanging="360"/>
      </w:pPr>
      <w:rPr>
        <w:rFonts w:ascii="Wingdings" w:hAnsi="Wingdings"/>
        <w:sz w:val="20"/>
      </w:rPr>
    </w:lvl>
    <w:lvl w:ilvl="5">
      <w:numFmt w:val="bullet"/>
      <w:lvlText w:val=""/>
      <w:lvlJc w:val="left"/>
      <w:pPr>
        <w:ind w:left="4680" w:hanging="360"/>
      </w:pPr>
      <w:rPr>
        <w:rFonts w:ascii="Wingdings" w:hAnsi="Wingdings"/>
        <w:sz w:val="20"/>
      </w:rPr>
    </w:lvl>
    <w:lvl w:ilvl="6">
      <w:numFmt w:val="bullet"/>
      <w:lvlText w:val=""/>
      <w:lvlJc w:val="left"/>
      <w:pPr>
        <w:ind w:left="5400" w:hanging="360"/>
      </w:pPr>
      <w:rPr>
        <w:rFonts w:ascii="Wingdings" w:hAnsi="Wingdings"/>
        <w:sz w:val="20"/>
      </w:rPr>
    </w:lvl>
    <w:lvl w:ilvl="7">
      <w:numFmt w:val="bullet"/>
      <w:lvlText w:val=""/>
      <w:lvlJc w:val="left"/>
      <w:pPr>
        <w:ind w:left="6120" w:hanging="360"/>
      </w:pPr>
      <w:rPr>
        <w:rFonts w:ascii="Wingdings" w:hAnsi="Wingdings"/>
        <w:sz w:val="20"/>
      </w:rPr>
    </w:lvl>
    <w:lvl w:ilvl="8">
      <w:numFmt w:val="bullet"/>
      <w:lvlText w:val=""/>
      <w:lvlJc w:val="left"/>
      <w:pPr>
        <w:ind w:left="6840" w:hanging="360"/>
      </w:pPr>
      <w:rPr>
        <w:rFonts w:ascii="Wingdings" w:hAnsi="Wingdings"/>
        <w:sz w:val="20"/>
      </w:rPr>
    </w:lvl>
  </w:abstractNum>
  <w:abstractNum w:abstractNumId="10" w15:restartNumberingAfterBreak="0">
    <w:nsid w:val="41F50CCC"/>
    <w:multiLevelType w:val="hybridMultilevel"/>
    <w:tmpl w:val="9112E8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1CA67A6"/>
    <w:multiLevelType w:val="multilevel"/>
    <w:tmpl w:val="134243EA"/>
    <w:lvl w:ilvl="0">
      <w:numFmt w:val="bullet"/>
      <w:lvlText w:val="•"/>
      <w:lvlJc w:val="left"/>
      <w:pPr>
        <w:ind w:left="720" w:hanging="360"/>
      </w:pPr>
      <w:rPr>
        <w:rFonts w:ascii="Arial" w:hAnsi="Arial" w:cs="Times New Roman"/>
      </w:rPr>
    </w:lvl>
    <w:lvl w:ilvl="1">
      <w:numFmt w:val="bullet"/>
      <w:lvlText w:val="•"/>
      <w:lvlJc w:val="left"/>
      <w:pPr>
        <w:ind w:left="1440" w:hanging="360"/>
      </w:pPr>
      <w:rPr>
        <w:rFonts w:ascii="Arial" w:hAnsi="Arial" w:cs="Times New Roman"/>
      </w:rPr>
    </w:lvl>
    <w:lvl w:ilvl="2">
      <w:numFmt w:val="bullet"/>
      <w:lvlText w:val="•"/>
      <w:lvlJc w:val="left"/>
      <w:pPr>
        <w:ind w:left="2160" w:hanging="360"/>
      </w:pPr>
      <w:rPr>
        <w:rFonts w:ascii="Arial" w:hAnsi="Arial" w:cs="Times New Roman"/>
      </w:rPr>
    </w:lvl>
    <w:lvl w:ilvl="3">
      <w:numFmt w:val="bullet"/>
      <w:lvlText w:val="•"/>
      <w:lvlJc w:val="left"/>
      <w:pPr>
        <w:ind w:left="2880" w:hanging="360"/>
      </w:pPr>
      <w:rPr>
        <w:rFonts w:ascii="Arial" w:hAnsi="Arial" w:cs="Times New Roman"/>
      </w:rPr>
    </w:lvl>
    <w:lvl w:ilvl="4">
      <w:numFmt w:val="bullet"/>
      <w:lvlText w:val="•"/>
      <w:lvlJc w:val="left"/>
      <w:pPr>
        <w:ind w:left="3600" w:hanging="360"/>
      </w:pPr>
      <w:rPr>
        <w:rFonts w:ascii="Arial" w:hAnsi="Arial" w:cs="Times New Roman"/>
      </w:rPr>
    </w:lvl>
    <w:lvl w:ilvl="5">
      <w:numFmt w:val="bullet"/>
      <w:lvlText w:val="•"/>
      <w:lvlJc w:val="left"/>
      <w:pPr>
        <w:ind w:left="4320" w:hanging="360"/>
      </w:pPr>
      <w:rPr>
        <w:rFonts w:ascii="Arial" w:hAnsi="Arial" w:cs="Times New Roman"/>
      </w:rPr>
    </w:lvl>
    <w:lvl w:ilvl="6">
      <w:numFmt w:val="bullet"/>
      <w:lvlText w:val="•"/>
      <w:lvlJc w:val="left"/>
      <w:pPr>
        <w:ind w:left="5040" w:hanging="360"/>
      </w:pPr>
      <w:rPr>
        <w:rFonts w:ascii="Arial" w:hAnsi="Arial" w:cs="Times New Roman"/>
      </w:rPr>
    </w:lvl>
    <w:lvl w:ilvl="7">
      <w:numFmt w:val="bullet"/>
      <w:lvlText w:val="•"/>
      <w:lvlJc w:val="left"/>
      <w:pPr>
        <w:ind w:left="5760" w:hanging="360"/>
      </w:pPr>
      <w:rPr>
        <w:rFonts w:ascii="Arial" w:hAnsi="Arial" w:cs="Times New Roman"/>
      </w:rPr>
    </w:lvl>
    <w:lvl w:ilvl="8">
      <w:numFmt w:val="bullet"/>
      <w:lvlText w:val="•"/>
      <w:lvlJc w:val="left"/>
      <w:pPr>
        <w:ind w:left="6480" w:hanging="360"/>
      </w:pPr>
      <w:rPr>
        <w:rFonts w:ascii="Arial" w:hAnsi="Arial" w:cs="Times New Roman"/>
      </w:rPr>
    </w:lvl>
  </w:abstractNum>
  <w:abstractNum w:abstractNumId="12" w15:restartNumberingAfterBreak="0">
    <w:nsid w:val="567B65A2"/>
    <w:multiLevelType w:val="hybridMultilevel"/>
    <w:tmpl w:val="8BCA37E4"/>
    <w:lvl w:ilvl="0" w:tplc="0409000F">
      <w:start w:val="1"/>
      <w:numFmt w:val="decimal"/>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3" w15:restartNumberingAfterBreak="0">
    <w:nsid w:val="64D039ED"/>
    <w:multiLevelType w:val="hybridMultilevel"/>
    <w:tmpl w:val="9280BB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8B11A18"/>
    <w:multiLevelType w:val="multilevel"/>
    <w:tmpl w:val="8B08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9F2022"/>
    <w:multiLevelType w:val="hybridMultilevel"/>
    <w:tmpl w:val="E266EA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F2407C1"/>
    <w:multiLevelType w:val="multilevel"/>
    <w:tmpl w:val="7294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4F2C36"/>
    <w:multiLevelType w:val="hybridMultilevel"/>
    <w:tmpl w:val="ACE2E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757F2A"/>
    <w:multiLevelType w:val="multilevel"/>
    <w:tmpl w:val="78DA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69331">
    <w:abstractNumId w:val="10"/>
  </w:num>
  <w:num w:numId="2" w16cid:durableId="2131436620">
    <w:abstractNumId w:val="7"/>
  </w:num>
  <w:num w:numId="3" w16cid:durableId="1967588120">
    <w:abstractNumId w:val="11"/>
  </w:num>
  <w:num w:numId="4" w16cid:durableId="396785465">
    <w:abstractNumId w:val="5"/>
  </w:num>
  <w:num w:numId="5" w16cid:durableId="1720468384">
    <w:abstractNumId w:val="8"/>
  </w:num>
  <w:num w:numId="6" w16cid:durableId="956834386">
    <w:abstractNumId w:val="13"/>
  </w:num>
  <w:num w:numId="7" w16cid:durableId="722170878">
    <w:abstractNumId w:val="2"/>
  </w:num>
  <w:num w:numId="8" w16cid:durableId="1539002831">
    <w:abstractNumId w:val="3"/>
  </w:num>
  <w:num w:numId="9" w16cid:durableId="1168643137">
    <w:abstractNumId w:val="9"/>
  </w:num>
  <w:num w:numId="10" w16cid:durableId="1205675345">
    <w:abstractNumId w:val="12"/>
  </w:num>
  <w:num w:numId="11" w16cid:durableId="1215970144">
    <w:abstractNumId w:val="0"/>
  </w:num>
  <w:num w:numId="12" w16cid:durableId="1244872485">
    <w:abstractNumId w:val="4"/>
  </w:num>
  <w:num w:numId="13" w16cid:durableId="1429615942">
    <w:abstractNumId w:val="17"/>
  </w:num>
  <w:num w:numId="14" w16cid:durableId="888416934">
    <w:abstractNumId w:val="1"/>
  </w:num>
  <w:num w:numId="15" w16cid:durableId="699432377">
    <w:abstractNumId w:val="16"/>
  </w:num>
  <w:num w:numId="16" w16cid:durableId="923957351">
    <w:abstractNumId w:val="18"/>
  </w:num>
  <w:num w:numId="17" w16cid:durableId="386732429">
    <w:abstractNumId w:val="14"/>
  </w:num>
  <w:num w:numId="18" w16cid:durableId="885027864">
    <w:abstractNumId w:val="15"/>
  </w:num>
  <w:num w:numId="19" w16cid:durableId="1766341941">
    <w:abstractNumId w:val="7"/>
  </w:num>
  <w:num w:numId="20" w16cid:durableId="5788269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D45"/>
    <w:rsid w:val="0000162B"/>
    <w:rsid w:val="000572FE"/>
    <w:rsid w:val="00084499"/>
    <w:rsid w:val="00090D9B"/>
    <w:rsid w:val="000916F1"/>
    <w:rsid w:val="000C05C6"/>
    <w:rsid w:val="000E2E21"/>
    <w:rsid w:val="000F4778"/>
    <w:rsid w:val="0012113B"/>
    <w:rsid w:val="001465CC"/>
    <w:rsid w:val="0014666F"/>
    <w:rsid w:val="00155429"/>
    <w:rsid w:val="00160D01"/>
    <w:rsid w:val="001641E4"/>
    <w:rsid w:val="00195271"/>
    <w:rsid w:val="001C58D4"/>
    <w:rsid w:val="001E0930"/>
    <w:rsid w:val="002000E3"/>
    <w:rsid w:val="00203788"/>
    <w:rsid w:val="002247CD"/>
    <w:rsid w:val="002447DE"/>
    <w:rsid w:val="0025328F"/>
    <w:rsid w:val="0025790D"/>
    <w:rsid w:val="00275518"/>
    <w:rsid w:val="00275919"/>
    <w:rsid w:val="00286086"/>
    <w:rsid w:val="002C42D9"/>
    <w:rsid w:val="002F066C"/>
    <w:rsid w:val="00327AC6"/>
    <w:rsid w:val="00357D3D"/>
    <w:rsid w:val="00380B41"/>
    <w:rsid w:val="00381C3B"/>
    <w:rsid w:val="003827FD"/>
    <w:rsid w:val="00390660"/>
    <w:rsid w:val="003D7B9F"/>
    <w:rsid w:val="003E2BBD"/>
    <w:rsid w:val="00440383"/>
    <w:rsid w:val="004421F1"/>
    <w:rsid w:val="0044624D"/>
    <w:rsid w:val="00447CF9"/>
    <w:rsid w:val="00450057"/>
    <w:rsid w:val="00464194"/>
    <w:rsid w:val="00464AC3"/>
    <w:rsid w:val="004862FC"/>
    <w:rsid w:val="00487A56"/>
    <w:rsid w:val="004956F3"/>
    <w:rsid w:val="00552B17"/>
    <w:rsid w:val="00565B05"/>
    <w:rsid w:val="00582DFF"/>
    <w:rsid w:val="00584E3C"/>
    <w:rsid w:val="005E18E3"/>
    <w:rsid w:val="00602856"/>
    <w:rsid w:val="006062E0"/>
    <w:rsid w:val="00655D17"/>
    <w:rsid w:val="00681192"/>
    <w:rsid w:val="00687A9F"/>
    <w:rsid w:val="0069039B"/>
    <w:rsid w:val="006A3B88"/>
    <w:rsid w:val="006C33D5"/>
    <w:rsid w:val="006D23B7"/>
    <w:rsid w:val="006F47EC"/>
    <w:rsid w:val="00760C0F"/>
    <w:rsid w:val="007B52F9"/>
    <w:rsid w:val="007E6F1F"/>
    <w:rsid w:val="00821073"/>
    <w:rsid w:val="00876713"/>
    <w:rsid w:val="00893F8C"/>
    <w:rsid w:val="008B1573"/>
    <w:rsid w:val="008E114C"/>
    <w:rsid w:val="008E1818"/>
    <w:rsid w:val="00907137"/>
    <w:rsid w:val="0091383D"/>
    <w:rsid w:val="00917A92"/>
    <w:rsid w:val="00931223"/>
    <w:rsid w:val="0099136E"/>
    <w:rsid w:val="009B42C9"/>
    <w:rsid w:val="009F2C49"/>
    <w:rsid w:val="00A52571"/>
    <w:rsid w:val="00A67E7F"/>
    <w:rsid w:val="00A8215A"/>
    <w:rsid w:val="00AD5564"/>
    <w:rsid w:val="00AF4A1D"/>
    <w:rsid w:val="00B33819"/>
    <w:rsid w:val="00B44081"/>
    <w:rsid w:val="00B469F8"/>
    <w:rsid w:val="00B53FD3"/>
    <w:rsid w:val="00B70FE6"/>
    <w:rsid w:val="00B940CD"/>
    <w:rsid w:val="00BA0943"/>
    <w:rsid w:val="00BA1105"/>
    <w:rsid w:val="00BA5FA0"/>
    <w:rsid w:val="00BD4D45"/>
    <w:rsid w:val="00BD5730"/>
    <w:rsid w:val="00C00E1E"/>
    <w:rsid w:val="00C23355"/>
    <w:rsid w:val="00C3042B"/>
    <w:rsid w:val="00CB40CB"/>
    <w:rsid w:val="00D027A6"/>
    <w:rsid w:val="00D06C56"/>
    <w:rsid w:val="00D12FCF"/>
    <w:rsid w:val="00D61883"/>
    <w:rsid w:val="00D77F2B"/>
    <w:rsid w:val="00D80CED"/>
    <w:rsid w:val="00D85A2C"/>
    <w:rsid w:val="00DB014F"/>
    <w:rsid w:val="00DB4B2F"/>
    <w:rsid w:val="00DD0F63"/>
    <w:rsid w:val="00DD2D4C"/>
    <w:rsid w:val="00E02B49"/>
    <w:rsid w:val="00E50321"/>
    <w:rsid w:val="00E55D60"/>
    <w:rsid w:val="00E70A44"/>
    <w:rsid w:val="00EB2E37"/>
    <w:rsid w:val="00ED5B05"/>
    <w:rsid w:val="00EE04F7"/>
    <w:rsid w:val="00F02EF5"/>
    <w:rsid w:val="00F43DC3"/>
    <w:rsid w:val="00F56CF9"/>
    <w:rsid w:val="00F57D05"/>
    <w:rsid w:val="00F64309"/>
    <w:rsid w:val="00F863EE"/>
    <w:rsid w:val="00F979EC"/>
    <w:rsid w:val="00FB16DA"/>
    <w:rsid w:val="00FD16CE"/>
    <w:rsid w:val="00FD52DE"/>
    <w:rsid w:val="00FF3BB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239A6"/>
  <w15:chartTrackingRefBased/>
  <w15:docId w15:val="{FA542FD9-2E7C-496F-B8E2-DD21AB549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4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4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4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4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D45"/>
    <w:rPr>
      <w:rFonts w:eastAsiaTheme="majorEastAsia" w:cstheme="majorBidi"/>
      <w:color w:val="272727" w:themeColor="text1" w:themeTint="D8"/>
    </w:rPr>
  </w:style>
  <w:style w:type="paragraph" w:styleId="Title">
    <w:name w:val="Title"/>
    <w:basedOn w:val="Normal"/>
    <w:next w:val="Normal"/>
    <w:link w:val="TitleChar"/>
    <w:uiPriority w:val="10"/>
    <w:qFormat/>
    <w:rsid w:val="00BD4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D45"/>
    <w:pPr>
      <w:spacing w:before="160"/>
      <w:jc w:val="center"/>
    </w:pPr>
    <w:rPr>
      <w:i/>
      <w:iCs/>
      <w:color w:val="404040" w:themeColor="text1" w:themeTint="BF"/>
    </w:rPr>
  </w:style>
  <w:style w:type="character" w:customStyle="1" w:styleId="QuoteChar">
    <w:name w:val="Quote Char"/>
    <w:basedOn w:val="DefaultParagraphFont"/>
    <w:link w:val="Quote"/>
    <w:uiPriority w:val="29"/>
    <w:rsid w:val="00BD4D45"/>
    <w:rPr>
      <w:i/>
      <w:iCs/>
      <w:color w:val="404040" w:themeColor="text1" w:themeTint="BF"/>
    </w:rPr>
  </w:style>
  <w:style w:type="paragraph" w:styleId="ListParagraph">
    <w:name w:val="List Paragraph"/>
    <w:basedOn w:val="Normal"/>
    <w:uiPriority w:val="34"/>
    <w:qFormat/>
    <w:rsid w:val="00BD4D45"/>
    <w:pPr>
      <w:ind w:left="720"/>
      <w:contextualSpacing/>
    </w:pPr>
  </w:style>
  <w:style w:type="character" w:styleId="IntenseEmphasis">
    <w:name w:val="Intense Emphasis"/>
    <w:basedOn w:val="DefaultParagraphFont"/>
    <w:uiPriority w:val="21"/>
    <w:qFormat/>
    <w:rsid w:val="00BD4D45"/>
    <w:rPr>
      <w:i/>
      <w:iCs/>
      <w:color w:val="0F4761" w:themeColor="accent1" w:themeShade="BF"/>
    </w:rPr>
  </w:style>
  <w:style w:type="paragraph" w:styleId="IntenseQuote">
    <w:name w:val="Intense Quote"/>
    <w:basedOn w:val="Normal"/>
    <w:next w:val="Normal"/>
    <w:link w:val="IntenseQuoteChar"/>
    <w:uiPriority w:val="30"/>
    <w:qFormat/>
    <w:rsid w:val="00BD4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D45"/>
    <w:rPr>
      <w:i/>
      <w:iCs/>
      <w:color w:val="0F4761" w:themeColor="accent1" w:themeShade="BF"/>
    </w:rPr>
  </w:style>
  <w:style w:type="character" w:styleId="IntenseReference">
    <w:name w:val="Intense Reference"/>
    <w:basedOn w:val="DefaultParagraphFont"/>
    <w:uiPriority w:val="32"/>
    <w:qFormat/>
    <w:rsid w:val="00BD4D45"/>
    <w:rPr>
      <w:b/>
      <w:bCs/>
      <w:smallCaps/>
      <w:color w:val="0F4761" w:themeColor="accent1" w:themeShade="BF"/>
      <w:spacing w:val="5"/>
    </w:rPr>
  </w:style>
  <w:style w:type="paragraph" w:styleId="Header">
    <w:name w:val="header"/>
    <w:basedOn w:val="Normal"/>
    <w:link w:val="HeaderChar"/>
    <w:uiPriority w:val="99"/>
    <w:unhideWhenUsed/>
    <w:rsid w:val="00BD4D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4D45"/>
  </w:style>
  <w:style w:type="paragraph" w:styleId="Footer">
    <w:name w:val="footer"/>
    <w:basedOn w:val="Normal"/>
    <w:link w:val="FooterChar"/>
    <w:uiPriority w:val="99"/>
    <w:unhideWhenUsed/>
    <w:rsid w:val="00BD4D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4D45"/>
  </w:style>
  <w:style w:type="paragraph" w:styleId="NormalWeb">
    <w:name w:val="Normal (Web)"/>
    <w:basedOn w:val="Normal"/>
    <w:uiPriority w:val="99"/>
    <w:unhideWhenUsed/>
    <w:rsid w:val="00390660"/>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Strong">
    <w:name w:val="Strong"/>
    <w:basedOn w:val="DefaultParagraphFont"/>
    <w:uiPriority w:val="22"/>
    <w:qFormat/>
    <w:rsid w:val="003906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81713-5918-496D-A5C8-C05A205B1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1644</TotalTime>
  <Pages>20</Pages>
  <Words>3938</Words>
  <Characters>22449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Yujia Huo</dc:creator>
  <cp:keywords/>
  <dc:description/>
  <cp:lastModifiedBy>Abdelraouf Abdelrahim</cp:lastModifiedBy>
  <cp:revision>15</cp:revision>
  <dcterms:created xsi:type="dcterms:W3CDTF">2025-09-18T13:52:00Z</dcterms:created>
  <dcterms:modified xsi:type="dcterms:W3CDTF">2026-05-05T13:21:00Z</dcterms:modified>
</cp:coreProperties>
</file>