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Cargo el fichero quijote.txt:</w:t>
        <w:br w:type="textWrapping"/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data = LOAD ‘quijote/quijote.txt’ USING PigStorage(‘\n’) AS (line:chararray);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DUMP data;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5524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Separo cada línea en palabras:</w:t>
        <w:br w:type="textWrapping"/>
        <w:br w:type="textWrapping"/>
        <w:t xml:space="preserve">words = FOREACH data GENERATE FLATTEN(TOKENIZE(line)) AS word;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DUMP words;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 las palabras que empiezan por mayúscula y acaban por ‘a’:</w:t>
        <w:br w:type="textWrapping"/>
        <w:br w:type="textWrapping"/>
        <w:t xml:space="preserve">filter_words = FILTER words BY word MATCHES ‘^[A-Z].*a$’;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DUMP filter_words;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Contar las ocurrencias de cada palabra: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word_counts = FOREACH (GROUP filter_words BY word) GENERATE group AS word, COUNT(filter_words) AS count;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DUMP word_counts;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41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Ordeno el resultado por mayor numero de ocurrencias y por orden alfabético por si hubiera alguna repetida: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sorted_words = ORDER word_counts BY count DESC, word ASC;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DUMP sorted_words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(Las capturas de pantallas de la ejecución las adjuntaré a parte en el directorio)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