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Princípios do Projeto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Versão: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Última atualização: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20/07/2026</w:t>
      </w:r>
    </w:p>
    <w:p w:rsidR="00000000" w:rsidDel="00000000" w:rsidP="00000000" w:rsidRDefault="00000000" w:rsidRPr="00000000" w14:paraId="00000003">
      <w:pPr>
        <w:pStyle w:val="Heading2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Histórico de Alterações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Versão 2.0</w:t>
        <w:br w:type="textWrapping"/>
        <w:t xml:space="preserve">• Revisão editorial completa.</w:t>
        <w:br w:type="textWrapping"/>
        <w:t xml:space="preserve">• Reorganização das seções finais.</w:t>
        <w:br w:type="textWrapping"/>
        <w:t xml:space="preserve">• Inclusão dos princípios "Fonte Única da Verdade" e "Documentação faz parte do projeto".</w:t>
        <w:br w:type="textWrapping"/>
        <w:t xml:space="preserve">• Inclusão do princípio da Responsabilidade Única.</w:t>
        <w:br w:type="textWrapping"/>
        <w:t xml:space="preserve">• Criação da seção Contexto do Projeto.</w:t>
      </w:r>
    </w:p>
    <w:p w:rsidR="00000000" w:rsidDel="00000000" w:rsidP="00000000" w:rsidRDefault="00000000" w:rsidRPr="00000000" w14:paraId="00000005">
      <w:pPr>
        <w:pStyle w:val="Heading2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documento estabelece os princípios permanentes que orientam todas as decisões funcionais, arquiteturais e de desenvolvimento do projeto. Sempre que houver dúvida sobre a implementação de uma funcionalidade ou evolução da arquitetura, estes princípios prevalecerão.</w:t>
      </w:r>
    </w:p>
    <w:p w:rsidR="00000000" w:rsidDel="00000000" w:rsidP="00000000" w:rsidRDefault="00000000" w:rsidRPr="00000000" w14:paraId="00000007">
      <w:pPr>
        <w:pStyle w:val="Heading2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Princípios Fundamentais</w:t>
      </w:r>
    </w:p>
    <w:p w:rsidR="00000000" w:rsidDel="00000000" w:rsidP="00000000" w:rsidRDefault="00000000" w:rsidRPr="00000000" w14:paraId="00000008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Offline é prioridade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aplicativo deverá funcionar integralmente sem conexão após a sincronização.</w:t>
      </w:r>
    </w:p>
    <w:p w:rsidR="00000000" w:rsidDel="00000000" w:rsidP="00000000" w:rsidRDefault="00000000" w:rsidRPr="00000000" w14:paraId="0000000A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 usuário é dono dos seus arquivos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dados permanecerão em formatos acessíveis e não proprietários sempre que possível.</w:t>
      </w:r>
    </w:p>
    <w:p w:rsidR="00000000" w:rsidDel="00000000" w:rsidP="00000000" w:rsidRDefault="00000000" w:rsidRPr="00000000" w14:paraId="0000000C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 Biblioteca Musical é o centro do sistema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usuário trabalha com uma biblioteca, e não com arquivos isolados.</w:t>
      </w:r>
    </w:p>
    <w:p w:rsidR="00000000" w:rsidDel="00000000" w:rsidP="00000000" w:rsidRDefault="00000000" w:rsidRPr="00000000" w14:paraId="0000000E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 sincronização é um meio, não um fim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Serviços de nuvem são apenas fontes de sincronização.</w:t>
      </w:r>
    </w:p>
    <w:p w:rsidR="00000000" w:rsidDel="00000000" w:rsidP="00000000" w:rsidRDefault="00000000" w:rsidRPr="00000000" w14:paraId="00000010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 aplicativo representa conhecimento musical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conceitos musicais serão modelados de forma estruturada.</w:t>
      </w:r>
    </w:p>
    <w:p w:rsidR="00000000" w:rsidDel="00000000" w:rsidP="00000000" w:rsidRDefault="00000000" w:rsidRPr="00000000" w14:paraId="00000012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Um único modelo de dados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Toda visualização deriva do mesmo modelo interno.</w:t>
      </w:r>
    </w:p>
    <w:p w:rsidR="00000000" w:rsidDel="00000000" w:rsidP="00000000" w:rsidRDefault="00000000" w:rsidRPr="00000000" w14:paraId="00000014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 lógica de negócio é independente da interface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regras do sistema não dependerão das telas.</w:t>
      </w:r>
    </w:p>
    <w:p w:rsidR="00000000" w:rsidDel="00000000" w:rsidP="00000000" w:rsidRDefault="00000000" w:rsidRPr="00000000" w14:paraId="00000016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Clareza acima da complexidade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Preferir soluções simples e legíveis.</w:t>
      </w:r>
    </w:p>
    <w:p w:rsidR="00000000" w:rsidDel="00000000" w:rsidP="00000000" w:rsidRDefault="00000000" w:rsidRPr="00000000" w14:paraId="00000018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Modularidade e responsabilidade única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Cada componente deve possuir uma responsabilidade claramente definida.</w:t>
      </w:r>
    </w:p>
    <w:p w:rsidR="00000000" w:rsidDel="00000000" w:rsidP="00000000" w:rsidRDefault="00000000" w:rsidRPr="00000000" w14:paraId="0000001A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Evolução sem reescrita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Novas funcionalidades devem exigir o mínimo de refatoração.</w:t>
      </w:r>
    </w:p>
    <w:p w:rsidR="00000000" w:rsidDel="00000000" w:rsidP="00000000" w:rsidRDefault="00000000" w:rsidRPr="00000000" w14:paraId="0000001C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Experiência durante o culto é prioridade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Rapidez, estabilidade e poucos toques orientam a interface.</w:t>
      </w:r>
    </w:p>
    <w:p w:rsidR="00000000" w:rsidDel="00000000" w:rsidP="00000000" w:rsidRDefault="00000000" w:rsidRPr="00000000" w14:paraId="0000001E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Desempenho acima de efeitos visuais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Efeitos só quando agregarem valor.</w:t>
      </w:r>
    </w:p>
    <w:p w:rsidR="00000000" w:rsidDel="00000000" w:rsidP="00000000" w:rsidRDefault="00000000" w:rsidRPr="00000000" w14:paraId="00000020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Arquitetura preparada para evolução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arquitetura deve suportar crescimento incremental.</w:t>
      </w:r>
    </w:p>
    <w:p w:rsidR="00000000" w:rsidDel="00000000" w:rsidP="00000000" w:rsidRDefault="00000000" w:rsidRPr="00000000" w14:paraId="00000022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Fonte única da verdade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Cada informação terá um documento oficial responsável por sua definição; os demais apenas a referenciam.</w:t>
      </w:r>
    </w:p>
    <w:p w:rsidR="00000000" w:rsidDel="00000000" w:rsidP="00000000" w:rsidRDefault="00000000" w:rsidRPr="00000000" w14:paraId="00000024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 documentação faz parte do projeto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Toda decisão permanente deverá ser refletida na documentação oficial.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Critérios para Novas Funcionalidades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Antes da inclusão de uma nova funcionalidade, deve-se verificar:</w:t>
        <w:br w:type="textWrapping"/>
        <w:t xml:space="preserve">• Resolve um problema real?</w:t>
        <w:br w:type="textWrapping"/>
        <w:t xml:space="preserve">• Mantém o aplicativo simples?</w:t>
        <w:br w:type="textWrapping"/>
        <w:t xml:space="preserve">• Preserva o funcionamento offline ou possui alternativa?</w:t>
        <w:br w:type="textWrapping"/>
        <w:t xml:space="preserve">• Respeita a arquitetura existente?</w:t>
        <w:br w:type="textWrapping"/>
        <w:t xml:space="preserve">• Reutiliza componentes existentes?</w:t>
        <w:br w:type="textWrapping"/>
        <w:t xml:space="preserve">• Melhora a experiência durante ensaios e cultos?</w:t>
      </w:r>
    </w:p>
    <w:p w:rsidR="00000000" w:rsidDel="00000000" w:rsidP="00000000" w:rsidRDefault="00000000" w:rsidRPr="00000000" w14:paraId="00000028">
      <w:pPr>
        <w:pStyle w:val="Heading2"/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Contexto do Projeto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projeto possui dois objetivos complementares:</w:t>
        <w:br w:type="textWrapping"/>
        <w:t xml:space="preserve">• construir um aplicativo útil para músicos;</w:t>
        <w:br w:type="textWrapping"/>
        <w:t xml:space="preserve">• servir como projeto de aprendizado em engenharia de software.</w:t>
        <w:br w:type="textWrapping"/>
        <w:t xml:space="preserve">Por isso, qualidade, arquitetura e compreensão do código terão prioridade sobre velocidade de implementação.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xXJNNfBCVUm4H8q8LdaAdocpTQ==">CgMxLjA4AHIhMWFBenlJTnJsVlBOM3FHdGVBWDVIZmFyM1hYT0FCSUto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