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AF0CC">
      <w:pPr>
        <w:pStyle w:val="7"/>
      </w:pPr>
      <w:r>
        <w:rPr>
          <w:rFonts w:hint="eastAsia"/>
        </w:rPr>
        <w:t>2021秋《计算机硬件基础》</w:t>
      </w:r>
    </w:p>
    <w:p w14:paraId="0874AB3D">
      <w:pPr>
        <w:pStyle w:val="2"/>
      </w:pPr>
      <w:r>
        <w:rPr>
          <w:rFonts w:hint="eastAsia"/>
        </w:rPr>
        <w:t>03_2时序逻辑 作业</w:t>
      </w:r>
    </w:p>
    <w:p w14:paraId="7ED9F0A3"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填空</w:t>
      </w:r>
      <w:r>
        <w:rPr>
          <w:rFonts w:hint="eastAsia" w:ascii="Times New Roman" w:hAnsi="Times New Roman"/>
          <w:b/>
          <w:sz w:val="24"/>
        </w:rPr>
        <w:t>题</w:t>
      </w:r>
    </w:p>
    <w:p w14:paraId="09F1A73D"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hint="eastAsia"/>
          <w:szCs w:val="21"/>
        </w:rPr>
        <w:t>时序逻辑电路由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  <w:lang w:val="en-US" w:eastAsia="zh-CN"/>
        </w:rPr>
        <w:t>组合逻辑电路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  <w:lang w:val="en-US" w:eastAsia="zh-CN"/>
        </w:rPr>
        <w:t>存储电路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>两部分组成。</w:t>
      </w:r>
    </w:p>
    <w:p w14:paraId="16A972C1"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时序逻辑电路的基本构成单元是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触发器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>。</w:t>
      </w:r>
    </w:p>
    <w:p w14:paraId="7DA4144D"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hint="eastAsia"/>
          <w:szCs w:val="21"/>
        </w:rPr>
        <w:t>四</w:t>
      </w:r>
      <w:r>
        <w:rPr>
          <w:szCs w:val="21"/>
        </w:rPr>
        <w:t>级移位寄存器可以存放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  <w:lang w:val="en-US" w:eastAsia="zh-CN"/>
        </w:rPr>
        <w:t>4</w:t>
      </w:r>
      <w:r>
        <w:rPr>
          <w:szCs w:val="21"/>
          <w:u w:val="single"/>
        </w:rPr>
        <w:t xml:space="preserve">     </w:t>
      </w:r>
      <w:r>
        <w:rPr>
          <w:szCs w:val="21"/>
        </w:rPr>
        <w:t>位二进制数据。</w:t>
      </w:r>
    </w:p>
    <w:p w14:paraId="1AABC509"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r>
        <w:rPr>
          <w:rFonts w:hint="eastAsia"/>
          <w:color w:val="000000"/>
          <w:szCs w:val="21"/>
        </w:rPr>
        <w:t>时序逻辑电路的功能表示方法有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  <w:u w:val="single"/>
          <w:lang w:val="en-US" w:eastAsia="zh-CN"/>
        </w:rPr>
        <w:t>状态转换表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  <w:u w:val="single"/>
        </w:rPr>
        <w:t xml:space="preserve">     </w:t>
      </w:r>
      <w:r>
        <w:rPr>
          <w:rFonts w:hint="eastAsia"/>
          <w:color w:val="000000"/>
          <w:szCs w:val="21"/>
          <w:u w:val="single"/>
          <w:lang w:val="en-US" w:eastAsia="zh-CN"/>
        </w:rPr>
        <w:t>状态转换图</w:t>
      </w:r>
      <w:r>
        <w:rPr>
          <w:rFonts w:hint="eastAsia"/>
          <w:color w:val="000000"/>
          <w:szCs w:val="21"/>
          <w:u w:val="single"/>
        </w:rPr>
        <w:t xml:space="preserve">     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rFonts w:hint="eastAsia"/>
          <w:color w:val="000000"/>
          <w:szCs w:val="21"/>
          <w:u w:val="single"/>
          <w:lang w:val="en-US" w:eastAsia="zh-CN"/>
        </w:rPr>
        <w:t>状态方程</w:t>
      </w:r>
      <w:r>
        <w:rPr>
          <w:rFonts w:hint="eastAsia"/>
          <w:color w:val="000000"/>
          <w:szCs w:val="21"/>
          <w:u w:val="single"/>
        </w:rPr>
        <w:t xml:space="preserve">     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  <w:u w:val="single"/>
          <w:lang w:val="en-US" w:eastAsia="zh-CN"/>
        </w:rPr>
        <w:t>时序图</w:t>
      </w:r>
      <w:r>
        <w:rPr>
          <w:rFonts w:hint="eastAsia"/>
          <w:color w:val="000000"/>
          <w:szCs w:val="21"/>
          <w:u w:val="single"/>
        </w:rPr>
        <w:t xml:space="preserve">     </w:t>
      </w:r>
      <w:r>
        <w:rPr>
          <w:rFonts w:hint="eastAsia"/>
          <w:color w:val="000000"/>
          <w:szCs w:val="21"/>
        </w:rPr>
        <w:t>。</w:t>
      </w:r>
    </w:p>
    <w:p w14:paraId="4AB2B5DF"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  <w:szCs w:val="21"/>
        </w:rPr>
      </w:pPr>
      <w:bookmarkStart w:id="0" w:name="_Hlk179962976"/>
      <w:r>
        <w:rPr>
          <w:rFonts w:hint="eastAsia" w:ascii="Times New Roman" w:hAnsi="Times New Roman"/>
          <w:szCs w:val="21"/>
        </w:rPr>
        <w:t>时序逻辑电路按输出的依从关系来分，可分为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  <w:u w:val="single"/>
          <w:lang w:val="en-US" w:eastAsia="zh-CN"/>
        </w:rPr>
        <w:t>同步时序逻辑电路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 w:ascii="Times New Roman" w:hAnsi="Times New Roman"/>
          <w:szCs w:val="21"/>
        </w:rPr>
        <w:t>，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rFonts w:hint="eastAsia"/>
          <w:color w:val="000000"/>
          <w:szCs w:val="21"/>
          <w:u w:val="single"/>
          <w:lang w:val="en-US" w:eastAsia="zh-CN"/>
        </w:rPr>
        <w:t>异步时序逻辑电路</w:t>
      </w:r>
      <w:r>
        <w:rPr>
          <w:rFonts w:hint="eastAsia"/>
          <w:color w:val="000000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Cs w:val="21"/>
        </w:rPr>
        <w:t>两种类型。</w:t>
      </w:r>
    </w:p>
    <w:bookmarkEnd w:id="0"/>
    <w:p w14:paraId="44F8106A"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选择</w:t>
      </w:r>
      <w:r>
        <w:rPr>
          <w:rFonts w:ascii="Times New Roman" w:hAnsi="Times New Roman"/>
          <w:b/>
          <w:sz w:val="24"/>
        </w:rPr>
        <w:t>题</w:t>
      </w:r>
    </w:p>
    <w:p w14:paraId="7B9A9BA1"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szCs w:val="21"/>
        </w:rPr>
        <w:t>一个4位移位寄存器原来的状态为0000，如果串行输入始终为1，则经过4个移位脉冲后寄存器的内容为（</w:t>
      </w:r>
      <w:r>
        <w:rPr>
          <w:color w:val="FF0000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D</w:t>
      </w:r>
      <w:r>
        <w:rPr>
          <w:szCs w:val="21"/>
        </w:rPr>
        <w:t xml:space="preserve"> ）。</w:t>
      </w:r>
    </w:p>
    <w:p w14:paraId="7551699E">
      <w:pPr>
        <w:pStyle w:val="13"/>
        <w:ind w:left="57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A、</w:t>
      </w:r>
      <w:r>
        <w:rPr>
          <w:bCs/>
          <w:szCs w:val="21"/>
        </w:rPr>
        <w:t>0001</w:t>
      </w:r>
      <w:r>
        <w:rPr>
          <w:rFonts w:ascii="Times New Roman" w:hAnsi="Times New Roman"/>
          <w:szCs w:val="21"/>
        </w:rPr>
        <w:t xml:space="preserve">        B</w:t>
      </w:r>
      <w:r>
        <w:rPr>
          <w:rFonts w:hint="eastAsia" w:ascii="Times New Roman" w:hAnsi="Times New Roman"/>
          <w:szCs w:val="21"/>
        </w:rPr>
        <w:t>、</w:t>
      </w:r>
      <w:r>
        <w:rPr>
          <w:bCs/>
          <w:szCs w:val="21"/>
        </w:rPr>
        <w:t>0111</w:t>
      </w:r>
    </w:p>
    <w:p w14:paraId="4F4DD599">
      <w:pPr>
        <w:pStyle w:val="13"/>
        <w:ind w:left="567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、</w:t>
      </w:r>
      <w:r>
        <w:rPr>
          <w:bCs/>
          <w:szCs w:val="21"/>
        </w:rPr>
        <w:t>1110</w:t>
      </w:r>
      <w:r>
        <w:rPr>
          <w:rFonts w:ascii="Times New Roman" w:hAnsi="Times New Roman"/>
          <w:szCs w:val="21"/>
        </w:rPr>
        <w:t xml:space="preserve">        D</w:t>
      </w:r>
      <w:r>
        <w:rPr>
          <w:rFonts w:hint="eastAsia" w:ascii="Times New Roman" w:hAnsi="Times New Roman"/>
          <w:szCs w:val="21"/>
        </w:rPr>
        <w:t>、</w:t>
      </w:r>
      <w:r>
        <w:rPr>
          <w:bCs/>
          <w:szCs w:val="21"/>
        </w:rPr>
        <w:t>1111</w:t>
      </w:r>
    </w:p>
    <w:p w14:paraId="78082A84"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szCs w:val="21"/>
        </w:rPr>
        <w:t xml:space="preserve">可以用来实现并/串转换和串/并转换的器件是（ </w:t>
      </w:r>
      <w:r>
        <w:rPr>
          <w:rFonts w:hint="eastAsia"/>
          <w:szCs w:val="21"/>
          <w:lang w:val="en-US" w:eastAsia="zh-CN"/>
        </w:rPr>
        <w:t>B</w:t>
      </w:r>
      <w:r>
        <w:rPr>
          <w:szCs w:val="21"/>
        </w:rPr>
        <w:t xml:space="preserve">   ）。</w:t>
      </w:r>
    </w:p>
    <w:p w14:paraId="6C540548">
      <w:pPr>
        <w:pStyle w:val="13"/>
        <w:ind w:left="57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A、</w:t>
      </w:r>
      <w:r>
        <w:rPr>
          <w:szCs w:val="21"/>
        </w:rPr>
        <w:t>计数器</w:t>
      </w:r>
      <w:r>
        <w:rPr>
          <w:rFonts w:ascii="Times New Roman" w:hAnsi="Times New Roman"/>
          <w:szCs w:val="21"/>
        </w:rPr>
        <w:t xml:space="preserve">        B</w:t>
      </w:r>
      <w:r>
        <w:rPr>
          <w:rFonts w:hint="eastAsia" w:ascii="Times New Roman" w:hAnsi="Times New Roman"/>
          <w:szCs w:val="21"/>
        </w:rPr>
        <w:t>、</w:t>
      </w:r>
      <w:r>
        <w:rPr>
          <w:szCs w:val="21"/>
        </w:rPr>
        <w:t>移位寄存器</w:t>
      </w:r>
    </w:p>
    <w:p w14:paraId="6E5B9AC2">
      <w:pPr>
        <w:pStyle w:val="13"/>
        <w:ind w:left="567" w:firstLine="0" w:firstLineChars="0"/>
        <w:rPr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、</w:t>
      </w:r>
      <w:r>
        <w:rPr>
          <w:szCs w:val="21"/>
        </w:rPr>
        <w:t>存储器</w:t>
      </w:r>
      <w:r>
        <w:rPr>
          <w:rFonts w:ascii="Times New Roman" w:hAnsi="Times New Roman"/>
          <w:szCs w:val="21"/>
        </w:rPr>
        <w:t xml:space="preserve">        D</w:t>
      </w:r>
      <w:r>
        <w:rPr>
          <w:rFonts w:hint="eastAsia" w:ascii="Times New Roman" w:hAnsi="Times New Roman"/>
          <w:szCs w:val="21"/>
        </w:rPr>
        <w:t>、</w:t>
      </w:r>
      <w:r>
        <w:rPr>
          <w:szCs w:val="21"/>
        </w:rPr>
        <w:t>全加器</w:t>
      </w:r>
    </w:p>
    <w:p w14:paraId="4B4CEB34"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bookmarkStart w:id="1" w:name="_Hlk179961928"/>
      <w:r>
        <w:rPr>
          <w:rFonts w:hint="eastAsia"/>
          <w:szCs w:val="21"/>
        </w:rPr>
        <w:t xml:space="preserve">同步时序电路和异步时序电路比较，其差异在于后者（   </w:t>
      </w:r>
      <w:r>
        <w:rPr>
          <w:rFonts w:hint="eastAsia"/>
          <w:szCs w:val="21"/>
          <w:lang w:val="en-US" w:eastAsia="zh-CN"/>
        </w:rPr>
        <w:t>B</w:t>
      </w:r>
      <w:r>
        <w:rPr>
          <w:rFonts w:hint="eastAsia"/>
          <w:szCs w:val="21"/>
        </w:rPr>
        <w:t xml:space="preserve">  ）。</w:t>
      </w:r>
    </w:p>
    <w:p w14:paraId="60E804ED">
      <w:pPr>
        <w:pStyle w:val="13"/>
        <w:ind w:left="57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A、</w:t>
      </w:r>
      <w:r>
        <w:rPr>
          <w:rFonts w:hint="eastAsia"/>
          <w:szCs w:val="21"/>
        </w:rPr>
        <w:t>没有触发器</w:t>
      </w:r>
      <w:r>
        <w:rPr>
          <w:rFonts w:ascii="Times New Roman" w:hAnsi="Times New Roman"/>
          <w:szCs w:val="21"/>
        </w:rPr>
        <w:t xml:space="preserve">        </w:t>
      </w:r>
      <w:r>
        <w:rPr>
          <w:rFonts w:hint="eastAsia"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/>
          <w:szCs w:val="21"/>
        </w:rPr>
        <w:t>没有统一的时钟脉冲控制</w:t>
      </w:r>
    </w:p>
    <w:p w14:paraId="4011EC89">
      <w:pPr>
        <w:pStyle w:val="13"/>
        <w:ind w:left="567" w:firstLine="0" w:firstLineChars="0"/>
        <w:rPr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/>
          <w:szCs w:val="21"/>
        </w:rPr>
        <w:t>没有稳定状态</w:t>
      </w:r>
      <w:r>
        <w:rPr>
          <w:rFonts w:ascii="Times New Roman" w:hAnsi="Times New Roman"/>
          <w:szCs w:val="21"/>
        </w:rPr>
        <w:t xml:space="preserve">      </w:t>
      </w:r>
      <w:r>
        <w:rPr>
          <w:rFonts w:hint="eastAsia"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/>
          <w:szCs w:val="21"/>
        </w:rPr>
        <w:t>输出只与内部状态有关</w:t>
      </w:r>
    </w:p>
    <w:bookmarkEnd w:id="1"/>
    <w:p w14:paraId="0AAC27F4"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bookmarkStart w:id="2" w:name="_Hlk179961971"/>
      <w:r>
        <w:rPr>
          <w:rFonts w:hint="eastAsia"/>
          <w:szCs w:val="21"/>
        </w:rPr>
        <w:t xml:space="preserve">数据通路由组合逻辑元件(操作元件)和时序逻辑元件(状态元件)组成。下列给出的元件中，属于操作元件的是（   </w:t>
      </w:r>
      <w:r>
        <w:rPr>
          <w:rFonts w:hint="eastAsia"/>
          <w:szCs w:val="21"/>
          <w:lang w:val="en-US" w:eastAsia="zh-CN"/>
        </w:rPr>
        <w:t>B</w:t>
      </w:r>
      <w:r>
        <w:rPr>
          <w:rFonts w:hint="eastAsia"/>
          <w:szCs w:val="21"/>
        </w:rPr>
        <w:t xml:space="preserve">  ）。</w:t>
      </w:r>
    </w:p>
    <w:p w14:paraId="09856980">
      <w:pPr>
        <w:pStyle w:val="13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算术逻辑部件(ALU)</w:t>
      </w:r>
    </w:p>
    <w:p w14:paraId="5E2D0D45">
      <w:pPr>
        <w:pStyle w:val="13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程序计数器(PC)</w:t>
      </w:r>
    </w:p>
    <w:p w14:paraId="0162EBA2">
      <w:pPr>
        <w:pStyle w:val="13"/>
        <w:numPr>
          <w:ilvl w:val="2"/>
          <w:numId w:val="3"/>
        </w:numPr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通用寄存器组(GPRS)</w:t>
      </w:r>
    </w:p>
    <w:p w14:paraId="4AF657FA">
      <w:pPr>
        <w:pStyle w:val="13"/>
        <w:widowControl/>
        <w:numPr>
          <w:ilvl w:val="2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多路选择题(MUX)</w:t>
      </w:r>
    </w:p>
    <w:p w14:paraId="6799FF84">
      <w:pPr>
        <w:pStyle w:val="13"/>
        <w:ind w:left="57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A、</w:t>
      </w:r>
      <w:r>
        <w:rPr>
          <w:rFonts w:hint="eastAsia"/>
          <w:szCs w:val="21"/>
        </w:rPr>
        <w:t>仅 i,ii</w:t>
      </w:r>
      <w:r>
        <w:rPr>
          <w:rFonts w:ascii="Times New Roman" w:hAnsi="Times New Roman"/>
          <w:szCs w:val="21"/>
        </w:rPr>
        <w:t xml:space="preserve">        </w:t>
      </w:r>
      <w:r>
        <w:rPr>
          <w:rFonts w:hint="eastAsia"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 xml:space="preserve">、仅 </w:t>
      </w:r>
      <w:r>
        <w:rPr>
          <w:rFonts w:hint="eastAsia"/>
          <w:szCs w:val="21"/>
        </w:rPr>
        <w:t>i, iv</w:t>
      </w:r>
    </w:p>
    <w:p w14:paraId="19EC4D43">
      <w:pPr>
        <w:pStyle w:val="13"/>
        <w:ind w:left="567" w:firstLine="0" w:firstLineChars="0"/>
        <w:rPr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 xml:space="preserve">、仅 </w:t>
      </w:r>
      <w:r>
        <w:rPr>
          <w:rFonts w:hint="eastAsia"/>
          <w:szCs w:val="21"/>
        </w:rPr>
        <w:t>ii, iii</w:t>
      </w:r>
      <w:r>
        <w:rPr>
          <w:rFonts w:ascii="Times New Roman" w:hAnsi="Times New Roman"/>
          <w:szCs w:val="21"/>
        </w:rPr>
        <w:t xml:space="preserve">    </w:t>
      </w:r>
      <w:r>
        <w:rPr>
          <w:rFonts w:hint="eastAsia" w:ascii="Times New Roman" w:hAnsi="Times New Roman"/>
          <w:szCs w:val="21"/>
        </w:rPr>
        <w:t xml:space="preserve">    </w:t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 xml:space="preserve">、仅 </w:t>
      </w:r>
      <w:r>
        <w:rPr>
          <w:rFonts w:hint="eastAsia"/>
          <w:szCs w:val="21"/>
        </w:rPr>
        <w:t>i, ii, iv</w:t>
      </w:r>
    </w:p>
    <w:bookmarkEnd w:id="2"/>
    <w:p w14:paraId="195CC2CF"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  <w:szCs w:val="21"/>
        </w:rPr>
      </w:pPr>
      <w:bookmarkStart w:id="3" w:name="_Hlk179962013"/>
      <w:r>
        <w:rPr>
          <w:rFonts w:hint="eastAsia"/>
          <w:szCs w:val="21"/>
        </w:rPr>
        <w:t>时序逻辑电路中一定是含</w:t>
      </w:r>
      <w:bookmarkEnd w:id="3"/>
      <w:r>
        <w:rPr>
          <w:rFonts w:hint="eastAsia"/>
          <w:szCs w:val="21"/>
        </w:rPr>
        <w:t xml:space="preserve">（  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 ）。</w:t>
      </w:r>
    </w:p>
    <w:p w14:paraId="16AA2CE9">
      <w:pPr>
        <w:pStyle w:val="13"/>
        <w:ind w:left="570" w:firstLine="0" w:firstLineChars="0"/>
        <w:rPr>
          <w:rFonts w:ascii="Times New Roman" w:hAnsi="Times New Roman"/>
          <w:szCs w:val="21"/>
        </w:rPr>
      </w:pPr>
      <w:bookmarkStart w:id="4" w:name="_Hlk179962022"/>
      <w:r>
        <w:rPr>
          <w:rFonts w:hint="eastAsia" w:ascii="Times New Roman" w:hAnsi="Times New Roman"/>
          <w:szCs w:val="21"/>
        </w:rPr>
        <w:t>A、</w:t>
      </w:r>
      <w:r>
        <w:rPr>
          <w:rFonts w:hint="eastAsia"/>
          <w:szCs w:val="21"/>
        </w:rPr>
        <w:t>触发器或寄存器</w:t>
      </w:r>
      <w:r>
        <w:rPr>
          <w:rFonts w:ascii="Times New Roman" w:hAnsi="Times New Roman"/>
          <w:szCs w:val="21"/>
        </w:rPr>
        <w:t xml:space="preserve">        </w:t>
      </w:r>
      <w:r>
        <w:rPr>
          <w:rFonts w:hint="eastAsia"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/>
          <w:szCs w:val="21"/>
        </w:rPr>
        <w:t>组合逻辑电路</w:t>
      </w:r>
    </w:p>
    <w:p w14:paraId="1989927B">
      <w:pPr>
        <w:pStyle w:val="13"/>
        <w:ind w:left="567" w:firstLine="0" w:firstLineChars="0"/>
        <w:rPr>
          <w:szCs w:val="21"/>
        </w:rPr>
      </w:pP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/>
          <w:szCs w:val="21"/>
        </w:rPr>
        <w:t>移位寄存器</w:t>
      </w:r>
      <w:r>
        <w:rPr>
          <w:rFonts w:ascii="Times New Roman" w:hAnsi="Times New Roman"/>
          <w:szCs w:val="21"/>
        </w:rPr>
        <w:t xml:space="preserve">    </w:t>
      </w:r>
      <w:r>
        <w:rPr>
          <w:rFonts w:hint="eastAsia" w:ascii="Times New Roman" w:hAnsi="Times New Roman"/>
          <w:szCs w:val="21"/>
        </w:rPr>
        <w:t xml:space="preserve">        </w:t>
      </w:r>
      <w:r>
        <w:rPr>
          <w:rFonts w:ascii="Times New Roman" w:hAnsi="Times New Roman"/>
          <w:szCs w:val="21"/>
        </w:rPr>
        <w:t xml:space="preserve"> D</w:t>
      </w:r>
      <w:r>
        <w:rPr>
          <w:rFonts w:hint="eastAsia" w:ascii="Times New Roman" w:hAnsi="Times New Roman"/>
          <w:szCs w:val="21"/>
        </w:rPr>
        <w:t>、</w:t>
      </w:r>
      <w:r>
        <w:rPr>
          <w:rFonts w:hint="eastAsia"/>
          <w:szCs w:val="21"/>
        </w:rPr>
        <w:t>译码器</w:t>
      </w:r>
    </w:p>
    <w:bookmarkEnd w:id="4"/>
    <w:p w14:paraId="4DC53620">
      <w:pPr>
        <w:pStyle w:val="13"/>
        <w:ind w:left="567" w:firstLine="0" w:firstLineChars="0"/>
        <w:rPr>
          <w:szCs w:val="21"/>
        </w:rPr>
      </w:pPr>
    </w:p>
    <w:p w14:paraId="21BA415E">
      <w:pPr>
        <w:pStyle w:val="13"/>
        <w:ind w:left="567" w:firstLine="0" w:firstLineChars="0"/>
        <w:rPr>
          <w:szCs w:val="21"/>
        </w:rPr>
      </w:pPr>
    </w:p>
    <w:p w14:paraId="016A8187">
      <w:pPr>
        <w:pStyle w:val="13"/>
        <w:ind w:firstLine="0" w:firstLineChars="0"/>
        <w:rPr>
          <w:szCs w:val="21"/>
        </w:rPr>
      </w:pPr>
    </w:p>
    <w:p w14:paraId="6DF7CB5E">
      <w:pPr>
        <w:pStyle w:val="13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</w:rPr>
      </w:pPr>
      <w:r>
        <w:rPr>
          <w:b/>
          <w:bCs/>
          <w:sz w:val="24"/>
        </w:rPr>
        <w:t>分析与设计</w:t>
      </w:r>
    </w:p>
    <w:p w14:paraId="2A322EB9">
      <w:pPr>
        <w:rPr>
          <w:szCs w:val="21"/>
        </w:rPr>
      </w:pPr>
      <w:r>
        <w:rPr>
          <w:rFonts w:hint="eastAsia" w:ascii="Times New Roman" w:hAnsi="Times New Roman"/>
          <w:szCs w:val="21"/>
        </w:rPr>
        <w:t>1、</w:t>
      </w:r>
      <w:r>
        <w:rPr>
          <w:szCs w:val="21"/>
        </w:rPr>
        <w:t>设计一个自动售货机控制器，每次可以任意投入一枚1分或2分的硬币。货物价格为4分，当投入足够的钱后，售货机吐出货物并找零钱。请完成下列任务：</w:t>
      </w:r>
    </w:p>
    <w:p w14:paraId="62373364">
      <w:pPr>
        <w:ind w:left="426" w:firstLine="414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) </w:t>
      </w:r>
      <w:r>
        <w:rPr>
          <w:szCs w:val="21"/>
        </w:rPr>
        <w:t>画出实现上述功能的状</w:t>
      </w:r>
      <w:bookmarkStart w:id="6" w:name="_GoBack"/>
      <w:bookmarkEnd w:id="6"/>
      <w:r>
        <w:rPr>
          <w:szCs w:val="21"/>
        </w:rPr>
        <w:t>态机；</w:t>
      </w:r>
    </w:p>
    <w:p w14:paraId="7ABB6867">
      <w:pPr>
        <w:ind w:left="426" w:firstLine="414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 xml:space="preserve">) </w:t>
      </w:r>
      <w:r>
        <w:rPr>
          <w:szCs w:val="21"/>
        </w:rPr>
        <w:t>列出二进制编码的状态转换表和输出逻辑真值表，给出次态每一位编码的逻辑函数表达式和输出逻辑函数表达式，并化简。</w:t>
      </w:r>
    </w:p>
    <w:p w14:paraId="0763513E">
      <w:pPr>
        <w:ind w:left="210"/>
        <w:rPr>
          <w:rFonts w:hint="eastAsia"/>
          <w:szCs w:val="21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5905" cy="5423535"/>
            <wp:effectExtent l="0" t="0" r="12065" b="10795"/>
            <wp:docPr id="1" name="图片 1" descr="e40ec5d9e49aaf5edb9044815a02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0ec5d9e49aaf5edb9044815a024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65905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E557">
      <w:pPr>
        <w:rPr>
          <w:rFonts w:hint="eastAsia"/>
          <w:szCs w:val="21"/>
        </w:rPr>
      </w:pPr>
      <w:bookmarkStart w:id="5" w:name="_Hlk179962689"/>
      <w:r>
        <w:rPr>
          <w:rFonts w:hint="eastAsia"/>
          <w:szCs w:val="21"/>
        </w:rPr>
        <w:t>2、假定下面的电路中的寄存器从触发时钟边沿到输出的最小延迟（Tccq）和稳定时间（Tctq）分别为25ps和65ps，建立时间（Tsetup）和保持时间（Thold）分别为40ps和60ps，每个门电路的最小延迟和最大延迟分别是30ps和50ps。</w:t>
      </w:r>
    </w:p>
    <w:p w14:paraId="29E02082">
      <w:pPr>
        <w:pStyle w:val="13"/>
        <w:numPr>
          <w:ilvl w:val="0"/>
          <w:numId w:val="4"/>
        </w:numPr>
        <w:ind w:firstLineChars="0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该时序电路的最小时钟周期是多少？</w:t>
      </w:r>
    </w:p>
    <w:p w14:paraId="164BF644">
      <w:pPr>
        <w:pStyle w:val="13"/>
        <w:numPr>
          <w:ilvl w:val="0"/>
          <w:numId w:val="4"/>
        </w:numPr>
        <w:ind w:firstLineChars="0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该时序逻辑电路工作在（1）中计算得到的最小时钟周期时依旧不能正常工作，为什么？</w:t>
      </w:r>
    </w:p>
    <w:p w14:paraId="7B335CC6">
      <w:pPr>
        <w:pStyle w:val="13"/>
        <w:numPr>
          <w:ilvl w:val="0"/>
          <w:numId w:val="4"/>
        </w:numPr>
        <w:ind w:firstLineChars="0"/>
        <w:contextualSpacing/>
        <w:rPr>
          <w:rFonts w:hint="eastAsia"/>
          <w:szCs w:val="21"/>
        </w:rPr>
      </w:pPr>
      <w:r>
        <w:rPr>
          <w:rFonts w:hint="eastAsia"/>
          <w:szCs w:val="21"/>
        </w:rPr>
        <w:t>如何对该时序逻辑电路进行简单的修改，使其能够在（1）中计算得到的中期下正常工作。</w:t>
      </w:r>
    </w:p>
    <w:p w14:paraId="7C7B2278">
      <w:pPr>
        <w:rPr>
          <w:rFonts w:hint="eastAsia"/>
        </w:rPr>
      </w:pPr>
      <w:r>
        <w:drawing>
          <wp:inline distT="0" distB="0" distL="0" distR="0">
            <wp:extent cx="5274310" cy="2836545"/>
            <wp:effectExtent l="0" t="0" r="2540" b="1905"/>
            <wp:docPr id="146017370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73704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1C859D8D">
      <w:pPr>
        <w:ind w:left="210"/>
        <w:rPr>
          <w:rFonts w:hint="eastAsia"/>
          <w:szCs w:val="21"/>
        </w:rPr>
      </w:pPr>
    </w:p>
    <w:p w14:paraId="4739BF08">
      <w:pPr>
        <w:rPr>
          <w:rFonts w:hint="eastAsia"/>
          <w:szCs w:val="21"/>
        </w:rPr>
      </w:pPr>
    </w:p>
    <w:p w14:paraId="10C899B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（1）</w:t>
      </w:r>
    </w:p>
    <w:p w14:paraId="1276642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寄存器稳定输出时间：65ps</w:t>
      </w:r>
    </w:p>
    <w:p w14:paraId="057B948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次态逻辑最长计算时间；50 * 3 = 150ps</w:t>
      </w:r>
    </w:p>
    <w:p w14:paraId="5B640C2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寄存器输入建立时间：40ps</w:t>
      </w:r>
    </w:p>
    <w:p w14:paraId="59C7A3DB">
      <w:pPr>
        <w:rPr>
          <w:szCs w:val="21"/>
        </w:rPr>
      </w:pPr>
    </w:p>
    <w:p w14:paraId="00B170DA">
      <w:pPr>
        <w:ind w:firstLine="420" w:firstLineChars="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故</w:t>
      </w:r>
      <w:r>
        <w:rPr>
          <w:rFonts w:hint="eastAsia"/>
          <w:b/>
          <w:bCs/>
          <w:szCs w:val="21"/>
          <w:lang w:val="en-US" w:eastAsia="zh-CN"/>
        </w:rPr>
        <w:t>最小时钟周期</w:t>
      </w:r>
      <w:r>
        <w:rPr>
          <w:rFonts w:hint="eastAsia"/>
          <w:b w:val="0"/>
          <w:bCs w:val="0"/>
          <w:szCs w:val="21"/>
          <w:lang w:val="en-US" w:eastAsia="zh-CN"/>
        </w:rPr>
        <w:t>：65 + 150 + 40 = 255ps</w:t>
      </w:r>
    </w:p>
    <w:p w14:paraId="02A6AF4D">
      <w:pPr>
        <w:rPr>
          <w:rFonts w:hint="default"/>
          <w:b w:val="0"/>
          <w:bCs w:val="0"/>
          <w:szCs w:val="21"/>
          <w:lang w:val="en-US" w:eastAsia="zh-CN"/>
        </w:rPr>
      </w:pPr>
    </w:p>
    <w:p w14:paraId="5AE5F43B"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（2）</w:t>
      </w:r>
    </w:p>
    <w:p w14:paraId="5FB3E884"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组合逻辑最小延迟：30ps</w:t>
      </w:r>
    </w:p>
    <w:p w14:paraId="2A619B39"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寄存器最短输出时间：25ps</w:t>
      </w:r>
    </w:p>
    <w:p w14:paraId="50FBA2CE"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输入保持时间：60ps</w:t>
      </w:r>
    </w:p>
    <w:p w14:paraId="0E46134F">
      <w:pPr>
        <w:ind w:firstLine="420" w:firstLineChars="200"/>
        <w:rPr>
          <w:rFonts w:hint="eastAsia"/>
          <w:szCs w:val="21"/>
          <w:lang w:val="en-US" w:eastAsia="zh-CN"/>
        </w:rPr>
      </w:pPr>
    </w:p>
    <w:p w14:paraId="1F42B81C">
      <w:pPr>
        <w:ind w:firstLine="420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由于 </w:t>
      </w:r>
      <w:r>
        <w:rPr>
          <w:rFonts w:hint="eastAsia"/>
          <w:b/>
          <w:bCs/>
          <w:szCs w:val="21"/>
          <w:lang w:val="en-US" w:eastAsia="zh-CN"/>
        </w:rPr>
        <w:t>30 + 25 &lt; 60</w:t>
      </w:r>
    </w:p>
    <w:p w14:paraId="4A470CF5"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违背了保持约束，输出值不能保持足够长的稳定时间，输出值实际上不可预测</w:t>
      </w:r>
    </w:p>
    <w:p w14:paraId="4A618FD8"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因此，该电路在任何时钟周期下其功能都可能不正确</w:t>
      </w:r>
    </w:p>
    <w:p w14:paraId="344528DF">
      <w:pPr>
        <w:ind w:firstLine="420" w:firstLineChars="200"/>
        <w:rPr>
          <w:rFonts w:hint="eastAsia"/>
          <w:szCs w:val="21"/>
          <w:lang w:val="en-US" w:eastAsia="zh-CN"/>
        </w:rPr>
      </w:pPr>
    </w:p>
    <w:p w14:paraId="002E4EDB"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（3）</w:t>
      </w:r>
    </w:p>
    <w:p w14:paraId="1107FA62"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在与门与XX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触发器电路上加入一个</w:t>
      </w:r>
      <w:r>
        <w:rPr>
          <w:rFonts w:hint="eastAsia"/>
          <w:b/>
          <w:bCs/>
          <w:szCs w:val="21"/>
          <w:lang w:val="en-US" w:eastAsia="zh-CN"/>
        </w:rPr>
        <w:t>缓冲器</w:t>
      </w:r>
      <w:r>
        <w:rPr>
          <w:rFonts w:hint="eastAsia"/>
          <w:b w:val="0"/>
          <w:bCs w:val="0"/>
          <w:szCs w:val="21"/>
          <w:lang w:val="en-US" w:eastAsia="zh-CN"/>
        </w:rPr>
        <w:t>，是的组合逻辑最小延迟为60ps，使得</w:t>
      </w:r>
    </w:p>
    <w:p w14:paraId="3602CC85">
      <w:pPr>
        <w:ind w:firstLine="420" w:firstLineChars="200"/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组合逻辑最小延迟 + 寄存器最短输出时间 &gt;= 输入保持时间</w:t>
      </w:r>
    </w:p>
    <w:p w14:paraId="42D755F2">
      <w:pPr>
        <w:ind w:left="210"/>
        <w:rPr>
          <w:szCs w:val="21"/>
        </w:rPr>
      </w:pPr>
    </w:p>
    <w:p w14:paraId="5A090EF0">
      <w:pPr>
        <w:ind w:left="210"/>
        <w:rPr>
          <w:szCs w:val="21"/>
        </w:rPr>
      </w:pPr>
    </w:p>
    <w:p w14:paraId="288EE7DA">
      <w:pPr>
        <w:ind w:left="210"/>
        <w:rPr>
          <w:szCs w:val="21"/>
        </w:rPr>
      </w:pPr>
    </w:p>
    <w:p w14:paraId="0D6167CC">
      <w:pPr>
        <w:ind w:left="210"/>
        <w:rPr>
          <w:szCs w:val="21"/>
        </w:rPr>
      </w:pPr>
    </w:p>
    <w:p w14:paraId="6CD7A92A">
      <w:pPr>
        <w:ind w:left="210"/>
        <w:rPr>
          <w:szCs w:val="21"/>
        </w:rPr>
      </w:pPr>
    </w:p>
    <w:p w14:paraId="2881A8F8">
      <w:pPr>
        <w:ind w:left="210"/>
        <w:rPr>
          <w:szCs w:val="21"/>
        </w:rPr>
      </w:pPr>
    </w:p>
    <w:p w14:paraId="113BFD8D"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140C3F"/>
    <w:multiLevelType w:val="multilevel"/>
    <w:tmpl w:val="1F140C3F"/>
    <w:lvl w:ilvl="0" w:tentative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B081823"/>
    <w:multiLevelType w:val="multilevel"/>
    <w:tmpl w:val="2B08182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325B5"/>
    <w:multiLevelType w:val="multilevel"/>
    <w:tmpl w:val="59E325B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69715621"/>
    <w:multiLevelType w:val="multilevel"/>
    <w:tmpl w:val="69715621"/>
    <w:lvl w:ilvl="0" w:tentative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Nzc0ZWJiZDk2ZDlmZTNlNDNhZjQyNmVkMTZjN2YifQ=="/>
  </w:docVars>
  <w:rsids>
    <w:rsidRoot w:val="00522F86"/>
    <w:rsid w:val="00034089"/>
    <w:rsid w:val="000872B9"/>
    <w:rsid w:val="00114702"/>
    <w:rsid w:val="00173A5E"/>
    <w:rsid w:val="001A0F00"/>
    <w:rsid w:val="001C1684"/>
    <w:rsid w:val="002A655A"/>
    <w:rsid w:val="002F02D3"/>
    <w:rsid w:val="00301EF8"/>
    <w:rsid w:val="003140BB"/>
    <w:rsid w:val="003A3FBC"/>
    <w:rsid w:val="003D74D9"/>
    <w:rsid w:val="003E11FE"/>
    <w:rsid w:val="00424111"/>
    <w:rsid w:val="00436331"/>
    <w:rsid w:val="00444CF0"/>
    <w:rsid w:val="004B53E2"/>
    <w:rsid w:val="00522F86"/>
    <w:rsid w:val="005612F6"/>
    <w:rsid w:val="005969FE"/>
    <w:rsid w:val="00661D9D"/>
    <w:rsid w:val="006D6FF2"/>
    <w:rsid w:val="006E3F2E"/>
    <w:rsid w:val="006F60FE"/>
    <w:rsid w:val="007B38E2"/>
    <w:rsid w:val="00802F29"/>
    <w:rsid w:val="008267C4"/>
    <w:rsid w:val="00873EC9"/>
    <w:rsid w:val="0092261B"/>
    <w:rsid w:val="00937F8D"/>
    <w:rsid w:val="0095254D"/>
    <w:rsid w:val="00961061"/>
    <w:rsid w:val="00970C32"/>
    <w:rsid w:val="00976675"/>
    <w:rsid w:val="009A38CF"/>
    <w:rsid w:val="009E0DA8"/>
    <w:rsid w:val="00A25481"/>
    <w:rsid w:val="00A67B73"/>
    <w:rsid w:val="00C920A6"/>
    <w:rsid w:val="00D0656D"/>
    <w:rsid w:val="00DC270D"/>
    <w:rsid w:val="00DC4691"/>
    <w:rsid w:val="00DD316D"/>
    <w:rsid w:val="00E7590A"/>
    <w:rsid w:val="00E96484"/>
    <w:rsid w:val="00EB4671"/>
    <w:rsid w:val="00ED08FC"/>
    <w:rsid w:val="00F917B8"/>
    <w:rsid w:val="00FF717C"/>
    <w:rsid w:val="22331B8A"/>
    <w:rsid w:val="30AC03CA"/>
    <w:rsid w:val="3E90160D"/>
    <w:rsid w:val="5FD66765"/>
    <w:rsid w:val="60EA3FC9"/>
    <w:rsid w:val="64C8270A"/>
    <w:rsid w:val="6AF3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5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3</Pages>
  <Words>964</Words>
  <Characters>1080</Characters>
  <Lines>7</Lines>
  <Paragraphs>2</Paragraphs>
  <TotalTime>135</TotalTime>
  <ScaleCrop>false</ScaleCrop>
  <LinksUpToDate>false</LinksUpToDate>
  <CharactersWithSpaces>1307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2016-09-08T13:41:00Z</dcterms:created>
  <dc:creator>QiZhiping</dc:creator>
  <cp:lastModifiedBy>Rye</cp:lastModifiedBy>
  <dcterms:modified xsi:type="dcterms:W3CDTF">2024-10-18T11:43:43Z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EF35D401813943EDA43BF3550BF11110_13</vt:lpwstr>
  </property>
</Properties>
</file>