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jc w:val="center"/>
        <w:rPr>
          <w:rFonts w:ascii="Calibri" w:cs="Calibri" w:eastAsia="Calibri" w:hAnsi="Calibri"/>
          <w:i w:val="1"/>
        </w:rPr>
      </w:pPr>
      <w:r w:rsidDel="00000000" w:rsidR="00000000" w:rsidRPr="00000000">
        <w:rPr>
          <w:i w:val="1"/>
        </w:rPr>
        <w:drawing>
          <wp:inline distB="114300" distT="114300" distL="114300" distR="114300">
            <wp:extent cx="5943600" cy="4791075"/>
            <wp:effectExtent b="0" l="0" r="0" t="0"/>
            <wp:docPr id="4" name="image3.png"/>
            <a:graphic>
              <a:graphicData uri="http://schemas.openxmlformats.org/drawingml/2006/picture">
                <pic:pic>
                  <pic:nvPicPr>
                    <pic:cNvPr id="0" name="image3.png"/>
                    <pic:cNvPicPr preferRelativeResize="0"/>
                  </pic:nvPicPr>
                  <pic:blipFill>
                    <a:blip r:embed="rId6"/>
                    <a:srcRect b="37747" l="0" r="0" t="0"/>
                    <a:stretch>
                      <a:fillRect/>
                    </a:stretch>
                  </pic:blipFill>
                  <pic:spPr>
                    <a:xfrm>
                      <a:off x="0" y="0"/>
                      <a:ext cx="594360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11">
      <w:pPr>
        <w:spacing w:after="0" w:line="240" w:lineRule="auto"/>
        <w:jc w:val="center"/>
        <w:rPr>
          <w:rFonts w:ascii="Calibri" w:cs="Calibri" w:eastAsia="Calibri" w:hAnsi="Calibri"/>
          <w:i w:val="1"/>
        </w:rPr>
      </w:pPr>
      <w:r w:rsidDel="00000000" w:rsidR="00000000" w:rsidRPr="00000000">
        <w:rPr>
          <w:i w:val="1"/>
        </w:rPr>
        <w:drawing>
          <wp:inline distB="114300" distT="114300" distL="114300" distR="114300">
            <wp:extent cx="5943600" cy="5562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21">
      <w:pPr>
        <w:spacing w:after="0" w:line="240" w:lineRule="auto"/>
        <w:jc w:val="center"/>
        <w:rPr>
          <w:rFonts w:ascii="Calibri" w:cs="Calibri" w:eastAsia="Calibri" w:hAnsi="Calibri"/>
          <w:i w:val="1"/>
        </w:rPr>
      </w:pPr>
      <w:r w:rsidDel="00000000" w:rsidR="00000000" w:rsidRPr="00000000">
        <w:rPr>
          <w:i w:val="1"/>
        </w:rPr>
        <w:drawing>
          <wp:inline distB="114300" distT="114300" distL="114300" distR="114300">
            <wp:extent cx="3905250" cy="65055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05250" cy="6505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572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Technical Requirements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Server to host the Cloud-Based System</w:t>
      </w:r>
    </w:p>
    <w:p w:rsidR="00000000" w:rsidDel="00000000" w:rsidP="00000000" w:rsidRDefault="00000000" w:rsidRPr="00000000" w14:paraId="0000002F">
      <w:pPr>
        <w:numPr>
          <w:ilvl w:val="0"/>
          <w:numId w:val="1"/>
        </w:numPr>
        <w:spacing w:after="0" w:line="24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30">
      <w:pPr>
        <w:numPr>
          <w:ilvl w:val="0"/>
          <w:numId w:val="1"/>
        </w:numPr>
        <w:spacing w:after="0" w:line="240" w:lineRule="auto"/>
        <w:ind w:left="720" w:hanging="360"/>
        <w:rPr>
          <w:u w:val="none"/>
        </w:rPr>
      </w:pPr>
      <w:r w:rsidDel="00000000" w:rsidR="00000000" w:rsidRPr="00000000">
        <w:rPr>
          <w:rtl w:val="0"/>
        </w:rPr>
        <w:t xml:space="preserve">Ability to connect to the server from anywhere</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