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CA226B" w:rsidRDefault="00CA226B" w:rsidP="00CA226B">
      <w:pPr>
        <w:pStyle w:val="Heading1"/>
        <w:rPr>
          <w:lang w:val="en-US"/>
        </w:rPr>
      </w:pPr>
      <w:proofErr w:type="spellStart"/>
      <w:r w:rsidRPr="0067454E">
        <w:rPr>
          <w:b/>
          <w:bCs/>
          <w:lang w:val="en-US"/>
        </w:rPr>
        <w:t>EEGpal</w:t>
      </w:r>
      <w:proofErr w:type="spellEnd"/>
      <w:r>
        <w:rPr>
          <w:lang w:val="en-US"/>
        </w:rPr>
        <w:t xml:space="preserve">: </w:t>
      </w:r>
      <w:r w:rsidR="0067454E" w:rsidRPr="0067454E">
        <w:rPr>
          <w:lang w:val="en-US"/>
        </w:rPr>
        <w:t>Main windows</w:t>
      </w:r>
    </w:p>
    <w:p w14:paraId="61386E57" w14:textId="1F84E1D0"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077FC9">
        <w:rPr>
          <w:rFonts w:ascii="Calibri" w:hAnsi="Calibri" w:cs="Calibri"/>
          <w:lang w:val="en-US"/>
        </w:rPr>
        <w:t>2.0</w:t>
      </w:r>
      <w:r w:rsidRPr="00CA226B">
        <w:rPr>
          <w:rFonts w:ascii="Calibri" w:hAnsi="Calibri" w:cs="Calibri"/>
          <w:lang w:val="en-US"/>
        </w:rPr>
        <w:t xml:space="preserve">, </w:t>
      </w:r>
      <w:r w:rsidR="005B705C">
        <w:rPr>
          <w:rFonts w:ascii="Calibri" w:hAnsi="Calibri" w:cs="Calibri"/>
          <w:lang w:val="en-US"/>
        </w:rPr>
        <w:t>23</w:t>
      </w:r>
      <w:r w:rsidRPr="00CA226B">
        <w:rPr>
          <w:rFonts w:ascii="Calibri" w:hAnsi="Calibri" w:cs="Calibri"/>
          <w:lang w:val="en-US"/>
        </w:rPr>
        <w:t>.</w:t>
      </w:r>
      <w:r w:rsidR="00AC4647">
        <w:rPr>
          <w:rFonts w:ascii="Calibri" w:hAnsi="Calibri" w:cs="Calibri"/>
          <w:lang w:val="en-US"/>
        </w:rPr>
        <w:t>0</w:t>
      </w:r>
      <w:r w:rsidR="00077FC9">
        <w:rPr>
          <w:rFonts w:ascii="Calibri" w:hAnsi="Calibri" w:cs="Calibri"/>
          <w:lang w:val="en-US"/>
        </w:rPr>
        <w:t>8</w:t>
      </w:r>
      <w:r w:rsidRPr="00CA226B">
        <w:rPr>
          <w:rFonts w:ascii="Calibri" w:hAnsi="Calibri" w:cs="Calibri"/>
          <w:lang w:val="en-US"/>
        </w:rPr>
        <w:t>.202</w:t>
      </w:r>
      <w:r w:rsidR="00AC4647">
        <w:rPr>
          <w:rFonts w:ascii="Calibri" w:hAnsi="Calibri" w:cs="Calibri"/>
          <w:lang w:val="en-US"/>
        </w:rPr>
        <w:t>5</w:t>
      </w:r>
    </w:p>
    <w:p w14:paraId="35E35AE7" w14:textId="77777777" w:rsidR="0067454E" w:rsidRDefault="0067454E">
      <w:pPr>
        <w:rPr>
          <w:rFonts w:ascii="Calibri" w:hAnsi="Calibri" w:cs="Calibri"/>
          <w:lang w:val="en-US"/>
        </w:rPr>
      </w:pPr>
    </w:p>
    <w:p w14:paraId="56F0777E" w14:textId="175F48AD" w:rsidR="00D02835" w:rsidRDefault="0067454E" w:rsidP="0067454E">
      <w:pPr>
        <w:spacing w:line="276" w:lineRule="auto"/>
        <w:rPr>
          <w:lang w:val="en-US"/>
        </w:rPr>
      </w:pPr>
      <w:r>
        <w:rPr>
          <w:lang w:val="en-US"/>
        </w:rPr>
        <w:t xml:space="preserve">The </w:t>
      </w:r>
      <w:proofErr w:type="spellStart"/>
      <w:r>
        <w:rPr>
          <w:lang w:val="en-US"/>
        </w:rPr>
        <w:t>EEGpal</w:t>
      </w:r>
      <w:proofErr w:type="spellEnd"/>
      <w:r>
        <w:rPr>
          <w:lang w:val="en-US"/>
        </w:rPr>
        <w:t xml:space="preserve"> toolbox is developed by Michael </w:t>
      </w:r>
      <w:proofErr w:type="spellStart"/>
      <w:r>
        <w:rPr>
          <w:lang w:val="en-US"/>
        </w:rPr>
        <w:t>DePretto</w:t>
      </w:r>
      <w:proofErr w:type="spellEnd"/>
      <w:r>
        <w:rPr>
          <w:lang w:val="en-US"/>
        </w:rPr>
        <w:t xml:space="preserve"> (</w:t>
      </w:r>
      <w:hyperlink r:id="rId7" w:history="1">
        <w:r w:rsidR="00640051" w:rsidRPr="00C242CF">
          <w:rPr>
            <w:rStyle w:val="Hyperlink"/>
            <w:lang w:val="en-US"/>
          </w:rPr>
          <w:t>Michael.DePretto@gmail.com</w:t>
        </w:r>
      </w:hyperlink>
      <w:r>
        <w:rPr>
          <w:lang w:val="en-US"/>
        </w:rPr>
        <w:t>)</w:t>
      </w:r>
      <w:r w:rsidR="00640051">
        <w:rPr>
          <w:lang w:val="en-US"/>
        </w:rPr>
        <w:t xml:space="preserve"> </w:t>
      </w:r>
      <w:r>
        <w:rPr>
          <w:lang w:val="en-US"/>
        </w:rPr>
        <w:t xml:space="preserve">and Michaël Mouthon (University of Fribourg, </w:t>
      </w:r>
      <w:hyperlink r:id="rId8" w:history="1">
        <w:r w:rsidRPr="006B5E94">
          <w:rPr>
            <w:rStyle w:val="Hyperlink"/>
            <w:lang w:val="en-US"/>
          </w:rPr>
          <w:t>michael.mouthon@unifr.ch</w:t>
        </w:r>
      </w:hyperlink>
      <w:r>
        <w:rPr>
          <w:lang w:val="en-US"/>
        </w:rPr>
        <w:t xml:space="preserve">). </w:t>
      </w:r>
    </w:p>
    <w:p w14:paraId="3FD36E2C" w14:textId="5EE693D1" w:rsidR="00D02835" w:rsidRDefault="00D02835" w:rsidP="00D02835">
      <w:pPr>
        <w:spacing w:line="276" w:lineRule="auto"/>
        <w:rPr>
          <w:lang w:val="en-US"/>
        </w:rPr>
      </w:pPr>
      <w:proofErr w:type="spellStart"/>
      <w:r w:rsidRPr="00D02835">
        <w:rPr>
          <w:lang w:val="en-US"/>
        </w:rPr>
        <w:t>EEGpal</w:t>
      </w:r>
      <w:proofErr w:type="spellEnd"/>
      <w:r w:rsidRPr="00D02835">
        <w:rPr>
          <w:lang w:val="en-US"/>
        </w:rPr>
        <w:t xml:space="preserve"> is an open-source </w:t>
      </w:r>
      <w:proofErr w:type="spellStart"/>
      <w:r w:rsidRPr="00D02835">
        <w:rPr>
          <w:lang w:val="en-US"/>
        </w:rPr>
        <w:t>Matlab</w:t>
      </w:r>
      <w:proofErr w:type="spellEnd"/>
      <w:r w:rsidRPr="00D02835">
        <w:rPr>
          <w:lang w:val="en-US"/>
        </w:rPr>
        <w:t>-based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proofErr w:type="spellStart"/>
      <w:r w:rsidR="00770AF3">
        <w:rPr>
          <w:lang w:val="en-US"/>
        </w:rPr>
        <w:t>Cartool</w:t>
      </w:r>
      <w:proofErr w:type="spellEnd"/>
      <w:r w:rsidR="00770AF3">
        <w:rPr>
          <w:lang w:val="en-US"/>
        </w:rPr>
        <w:t xml:space="preserve">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DOI : </w:t>
      </w:r>
      <w:hyperlink r:id="rId9"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w:t>
      </w:r>
      <w:proofErr w:type="spellStart"/>
      <w:r w:rsidR="005573CC" w:rsidRPr="005573CC">
        <w:rPr>
          <w:lang w:val="en-US"/>
        </w:rPr>
        <w:t>Makeig</w:t>
      </w:r>
      <w:proofErr w:type="spellEnd"/>
      <w:r w:rsidR="005573CC" w:rsidRPr="005573CC">
        <w:rPr>
          <w:lang w:val="en-US"/>
        </w:rPr>
        <w:t xml:space="preserve">,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10"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Default="00F620EA" w:rsidP="0067454E">
      <w:pPr>
        <w:spacing w:line="276" w:lineRule="auto"/>
        <w:rPr>
          <w:lang w:val="en-US"/>
        </w:rPr>
      </w:pPr>
      <w:r w:rsidRPr="00296588">
        <w:rPr>
          <w:lang w:val="en-US"/>
        </w:rPr>
        <w:br/>
      </w:r>
      <w:r w:rsidRPr="00F620EA">
        <w:rPr>
          <w:lang w:val="en-US"/>
        </w:rPr>
        <w:t xml:space="preserve">In summary, the authors propose the </w:t>
      </w:r>
      <w:proofErr w:type="spellStart"/>
      <w:r w:rsidRPr="00F620EA">
        <w:rPr>
          <w:lang w:val="en-US"/>
        </w:rPr>
        <w:t>EEGpal</w:t>
      </w:r>
      <w:proofErr w:type="spellEnd"/>
      <w:r w:rsidRPr="00F620EA">
        <w:rPr>
          <w:lang w:val="en-US"/>
        </w:rPr>
        <w:t xml:space="preserve"> graphical interface (GUI) as a more practical solution than the EEGLAB and </w:t>
      </w:r>
      <w:proofErr w:type="spellStart"/>
      <w:r w:rsidRPr="00F620EA">
        <w:rPr>
          <w:lang w:val="en-US"/>
        </w:rPr>
        <w:t>Cartool</w:t>
      </w:r>
      <w:proofErr w:type="spellEnd"/>
      <w:r w:rsidRPr="00F620EA">
        <w:rPr>
          <w:lang w:val="en-US"/>
        </w:rPr>
        <w:t xml:space="preserve"> GUIs for automating preprocessing. The authors recommend the use of </w:t>
      </w:r>
      <w:proofErr w:type="spellStart"/>
      <w:r w:rsidRPr="00F620EA">
        <w:rPr>
          <w:lang w:val="en-US"/>
        </w:rPr>
        <w:t>Cartool</w:t>
      </w:r>
      <w:proofErr w:type="spellEnd"/>
      <w:r w:rsidRPr="00F620EA">
        <w:rPr>
          <w:lang w:val="en-US"/>
        </w:rPr>
        <w:t xml:space="preserve"> software for the </w:t>
      </w:r>
      <w:proofErr w:type="spellStart"/>
      <w:r w:rsidRPr="00F620EA">
        <w:rPr>
          <w:lang w:val="en-US"/>
        </w:rPr>
        <w:t>visualisation</w:t>
      </w:r>
      <w:proofErr w:type="spellEnd"/>
      <w:r w:rsidRPr="00F620EA">
        <w:rPr>
          <w:lang w:val="en-US"/>
        </w:rPr>
        <w:t xml:space="preserve"> of EEG traces.</w:t>
      </w:r>
    </w:p>
    <w:p w14:paraId="5E151E49" w14:textId="77777777" w:rsidR="00D02835" w:rsidRDefault="00D02835" w:rsidP="00D02835">
      <w:pPr>
        <w:pStyle w:val="Heading3"/>
        <w:rPr>
          <w:lang w:val="en-US"/>
        </w:rPr>
      </w:pPr>
    </w:p>
    <w:p w14:paraId="12A124CB" w14:textId="2F6C0553" w:rsidR="00D02835" w:rsidRPr="00D02835" w:rsidRDefault="00D02835" w:rsidP="00D02835">
      <w:pPr>
        <w:pStyle w:val="Heading3"/>
        <w:rPr>
          <w:lang w:val="en-US"/>
        </w:rPr>
      </w:pPr>
      <w:r w:rsidRPr="00D02835">
        <w:rPr>
          <w:lang w:val="en-US"/>
        </w:rPr>
        <w:t>Minimum requirement</w:t>
      </w:r>
    </w:p>
    <w:p w14:paraId="151AF8E2" w14:textId="4B0D40DC" w:rsidR="00D02835" w:rsidRDefault="00D02835" w:rsidP="00D02835">
      <w:pPr>
        <w:rPr>
          <w:lang w:val="en-US"/>
        </w:rPr>
      </w:pPr>
      <w:proofErr w:type="spellStart"/>
      <w:r w:rsidRPr="00D02835">
        <w:rPr>
          <w:lang w:val="en-US"/>
        </w:rPr>
        <w:t>Matlab</w:t>
      </w:r>
      <w:proofErr w:type="spellEnd"/>
      <w:r w:rsidRPr="00D02835">
        <w:rPr>
          <w:lang w:val="en-US"/>
        </w:rPr>
        <w:t xml:space="preserve"> 2018b or later</w:t>
      </w:r>
    </w:p>
    <w:p w14:paraId="6970A070" w14:textId="77777777" w:rsidR="00D02835" w:rsidRDefault="00D02835" w:rsidP="00770AF3">
      <w:pPr>
        <w:pStyle w:val="Heading3"/>
        <w:rPr>
          <w:lang w:val="en-US"/>
        </w:rPr>
      </w:pPr>
    </w:p>
    <w:p w14:paraId="4D1A5D41" w14:textId="46CAB438" w:rsidR="0067454E" w:rsidRDefault="00770AF3" w:rsidP="00770AF3">
      <w:pPr>
        <w:pStyle w:val="Heading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Default="00770AF3" w:rsidP="0067454E">
      <w:pPr>
        <w:spacing w:line="276" w:lineRule="auto"/>
        <w:rPr>
          <w:lang w:val="en-US"/>
        </w:rPr>
      </w:pPr>
    </w:p>
    <w:p w14:paraId="0D0DC2FA" w14:textId="26CF144F" w:rsidR="007D0878" w:rsidRPr="00F620EA" w:rsidRDefault="007D0878" w:rsidP="007D0878">
      <w:pPr>
        <w:pStyle w:val="Heading3"/>
        <w:rPr>
          <w:lang w:val="en-US"/>
        </w:rPr>
      </w:pPr>
      <w:proofErr w:type="spellStart"/>
      <w:r>
        <w:rPr>
          <w:lang w:val="en-US"/>
        </w:rPr>
        <w:t>Disclamer</w:t>
      </w:r>
      <w:proofErr w:type="spellEnd"/>
      <w:r>
        <w:rPr>
          <w:lang w:val="en-US"/>
        </w:rPr>
        <w:t xml:space="preserve"> </w:t>
      </w:r>
    </w:p>
    <w:p w14:paraId="6CF1A32C" w14:textId="6E5B3ADE" w:rsidR="007D0878" w:rsidRDefault="007D0878" w:rsidP="0067454E">
      <w:pPr>
        <w:spacing w:line="276" w:lineRule="auto"/>
        <w:rPr>
          <w:lang w:val="en-US"/>
        </w:rPr>
      </w:pPr>
      <w:proofErr w:type="spellStart"/>
      <w:r w:rsidRPr="007D0878">
        <w:rPr>
          <w:lang w:val="en-US"/>
        </w:rPr>
        <w:t>EEGpal</w:t>
      </w:r>
      <w:proofErr w:type="spellEnd"/>
      <w:r w:rsidRPr="007D0878">
        <w:rPr>
          <w:lang w:val="en-US"/>
        </w:rPr>
        <w:t xml:space="preserve"> is distributed in the hope that it will be useful for EEG data analysis and research purposes, but </w:t>
      </w:r>
      <w:r w:rsidRPr="007D0878">
        <w:rPr>
          <w:b/>
          <w:bCs/>
          <w:lang w:val="en-US"/>
        </w:rPr>
        <w:t>without any warranty</w:t>
      </w:r>
      <w:r w:rsidRPr="007D0878">
        <w:rPr>
          <w:lang w:val="en-US"/>
        </w:rPr>
        <w:t xml:space="preserve">. The authors and contributors of </w:t>
      </w:r>
      <w:proofErr w:type="spellStart"/>
      <w:r w:rsidRPr="007D0878">
        <w:rPr>
          <w:lang w:val="en-US"/>
        </w:rPr>
        <w:t>EEGpal</w:t>
      </w:r>
      <w:proofErr w:type="spellEnd"/>
      <w:r w:rsidRPr="007D0878">
        <w:rPr>
          <w:lang w:val="en-US"/>
        </w:rPr>
        <w:t xml:space="preserve"> </w:t>
      </w:r>
      <w:r w:rsidRPr="007D0878">
        <w:rPr>
          <w:b/>
          <w:bCs/>
          <w:lang w:val="en-US"/>
        </w:rPr>
        <w:t>make no representations or guarantees regarding the accuracy, reliability, or validity of the results</w:t>
      </w:r>
      <w:r w:rsidRPr="007D0878">
        <w:rPr>
          <w:lang w:val="en-US"/>
        </w:rPr>
        <w:t xml:space="preserve"> </w:t>
      </w:r>
      <w:r w:rsidRPr="007D0878">
        <w:rPr>
          <w:lang w:val="en-US"/>
        </w:rPr>
        <w:lastRenderedPageBreak/>
        <w:t xml:space="preserve">obtained using this software. Users are solely responsible for verifying the correctness of their analyses and for any interpretations, decisions, or consequences derived from the use of </w:t>
      </w:r>
      <w:proofErr w:type="spellStart"/>
      <w:r w:rsidRPr="007D0878">
        <w:rPr>
          <w:lang w:val="en-US"/>
        </w:rPr>
        <w:t>EEGpal</w:t>
      </w:r>
      <w:proofErr w:type="spellEnd"/>
      <w:r w:rsidRPr="007D0878">
        <w:rPr>
          <w:lang w:val="en-US"/>
        </w:rPr>
        <w:t xml:space="preserve">. The software is provided </w:t>
      </w:r>
      <w:r w:rsidRPr="007D0878">
        <w:rPr>
          <w:b/>
          <w:bCs/>
          <w:lang w:val="en-US"/>
        </w:rPr>
        <w:t>“as is”</w:t>
      </w:r>
      <w:r w:rsidRPr="007D0878">
        <w:rPr>
          <w:lang w:val="en-US"/>
        </w:rPr>
        <w:t>, and the authors disclaim all liability for damages, data loss, or other issues arising from its use.</w:t>
      </w:r>
    </w:p>
    <w:p w14:paraId="232CF783" w14:textId="77777777" w:rsidR="00E45D42" w:rsidRPr="007D0878" w:rsidRDefault="00E45D42"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t>The abbreviation TF</w:t>
      </w:r>
      <w:r>
        <w:rPr>
          <w:lang w:val="en-US"/>
        </w:rPr>
        <w:t xml:space="preserve"> (or </w:t>
      </w:r>
      <w:proofErr w:type="spellStart"/>
      <w:r>
        <w:rPr>
          <w:lang w:val="en-US"/>
        </w:rPr>
        <w:t>tf</w:t>
      </w:r>
      <w:proofErr w:type="spellEnd"/>
      <w:r>
        <w:rPr>
          <w:lang w:val="en-US"/>
        </w:rPr>
        <w:t>)</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w:t>
      </w:r>
      <w:proofErr w:type="spellStart"/>
      <w:r w:rsidRPr="004666A7">
        <w:rPr>
          <w:lang w:val="en-US"/>
        </w:rPr>
        <w:t>ms.</w:t>
      </w:r>
      <w:proofErr w:type="spellEnd"/>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 xml:space="preserve">One of the advantages of the </w:t>
      </w:r>
      <w:proofErr w:type="spellStart"/>
      <w:r w:rsidRPr="006A3A45">
        <w:rPr>
          <w:lang w:val="en-US"/>
        </w:rPr>
        <w:t>EEGpal</w:t>
      </w:r>
      <w:proofErr w:type="spellEnd"/>
      <w:r w:rsidRPr="006A3A45">
        <w:rPr>
          <w:lang w:val="en-US"/>
        </w:rPr>
        <w:t xml:space="preserve">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r>
        <w:rPr>
          <w:lang w:val="en-US"/>
        </w:rPr>
        <w:t>.</w:t>
      </w:r>
      <w:proofErr w:type="spellStart"/>
      <w:r>
        <w:rPr>
          <w:lang w:val="en-US"/>
        </w:rPr>
        <w:t>bdf</w:t>
      </w:r>
      <w:proofErr w:type="spellEnd"/>
      <w:r>
        <w:rPr>
          <w:lang w:val="en-US"/>
        </w:rPr>
        <w:t xml:space="preserve"> : Raw </w:t>
      </w:r>
      <w:proofErr w:type="spellStart"/>
      <w:r>
        <w:rPr>
          <w:lang w:val="en-US"/>
        </w:rPr>
        <w:t>Biosemi</w:t>
      </w:r>
      <w:proofErr w:type="spellEnd"/>
      <w:r>
        <w:rPr>
          <w:lang w:val="en-US"/>
        </w:rPr>
        <w:t xml:space="preserve"> files</w:t>
      </w:r>
    </w:p>
    <w:p w14:paraId="3083150B" w14:textId="1A954DC1" w:rsidR="006A3A45" w:rsidRDefault="006A3A45" w:rsidP="006A3A45">
      <w:pPr>
        <w:pStyle w:val="ListParagraph"/>
        <w:numPr>
          <w:ilvl w:val="0"/>
          <w:numId w:val="3"/>
        </w:numPr>
        <w:spacing w:line="276" w:lineRule="auto"/>
        <w:rPr>
          <w:lang w:val="en-US"/>
        </w:rPr>
      </w:pPr>
      <w:r>
        <w:rPr>
          <w:lang w:val="en-US"/>
        </w:rPr>
        <w:t>.</w:t>
      </w:r>
      <w:proofErr w:type="spellStart"/>
      <w:r>
        <w:rPr>
          <w:lang w:val="en-US"/>
        </w:rPr>
        <w:t>eph</w:t>
      </w:r>
      <w:proofErr w:type="spellEnd"/>
      <w:r>
        <w:rPr>
          <w:lang w:val="en-US"/>
        </w:rPr>
        <w:t xml:space="preserve"> : Text file format </w:t>
      </w:r>
      <w:r w:rsidR="008D0E94">
        <w:rPr>
          <w:lang w:val="en-US"/>
        </w:rPr>
        <w:t xml:space="preserve">(with tab column as separator) </w:t>
      </w:r>
      <w:r>
        <w:rPr>
          <w:lang w:val="en-US"/>
        </w:rPr>
        <w:t xml:space="preserve">used in </w:t>
      </w:r>
      <w:proofErr w:type="spellStart"/>
      <w:r>
        <w:rPr>
          <w:lang w:val="en-US"/>
        </w:rPr>
        <w:t>Cartool</w:t>
      </w:r>
      <w:proofErr w:type="spellEnd"/>
      <w:r>
        <w:rPr>
          <w:lang w:val="en-US"/>
        </w:rPr>
        <w:t>. The first line is an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r>
        <w:rPr>
          <w:lang w:val="en-US"/>
        </w:rPr>
        <w:t xml:space="preserve">.ep:  Text file format </w:t>
      </w:r>
      <w:r w:rsidR="008D0E94">
        <w:rPr>
          <w:lang w:val="en-US"/>
        </w:rPr>
        <w:t>(with tab as column separator)</w:t>
      </w:r>
      <w:r w:rsidR="00BD3F36">
        <w:rPr>
          <w:lang w:val="en-US"/>
        </w:rPr>
        <w:t xml:space="preserve"> </w:t>
      </w:r>
      <w:r>
        <w:rPr>
          <w:lang w:val="en-US"/>
        </w:rPr>
        <w:t xml:space="preserve">used in </w:t>
      </w:r>
      <w:proofErr w:type="spellStart"/>
      <w:r>
        <w:rPr>
          <w:lang w:val="en-US"/>
        </w:rPr>
        <w:t>Cartool</w:t>
      </w:r>
      <w:proofErr w:type="spellEnd"/>
      <w:r w:rsidR="008D0E94">
        <w:rPr>
          <w:lang w:val="en-US"/>
        </w:rPr>
        <w:t xml:space="preserve"> and RAGU software (</w:t>
      </w:r>
      <w:r w:rsidR="00BD3F36" w:rsidRPr="00BD3F36">
        <w:rPr>
          <w:lang w:val="en-US"/>
        </w:rPr>
        <w:t xml:space="preserve">Koenig, T., </w:t>
      </w:r>
      <w:proofErr w:type="spellStart"/>
      <w:r w:rsidR="00BD3F36" w:rsidRPr="00BD3F36">
        <w:rPr>
          <w:lang w:val="en-US"/>
        </w:rPr>
        <w:t>Kottlow</w:t>
      </w:r>
      <w:proofErr w:type="spellEnd"/>
      <w:r w:rsidR="00BD3F36" w:rsidRPr="00BD3F36">
        <w:rPr>
          <w:lang w:val="en-US"/>
        </w:rPr>
        <w:t>,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r>
        <w:rPr>
          <w:lang w:val="en-US"/>
        </w:rPr>
        <w:t>.</w:t>
      </w:r>
      <w:proofErr w:type="spellStart"/>
      <w:r>
        <w:rPr>
          <w:lang w:val="en-US"/>
        </w:rPr>
        <w:t>sef</w:t>
      </w:r>
      <w:proofErr w:type="spellEnd"/>
      <w:r>
        <w:rPr>
          <w:lang w:val="en-US"/>
        </w:rPr>
        <w:t xml:space="preserve">: </w:t>
      </w:r>
      <w:r w:rsidR="008D0E94" w:rsidRPr="008D0E94">
        <w:rPr>
          <w:lang w:val="en-US"/>
        </w:rPr>
        <w:t xml:space="preserve">Binary EEG file used in </w:t>
      </w:r>
      <w:proofErr w:type="spellStart"/>
      <w:r w:rsidR="008D0E94" w:rsidRPr="008D0E94">
        <w:rPr>
          <w:lang w:val="en-US"/>
        </w:rPr>
        <w:t>Cartool</w:t>
      </w:r>
      <w:proofErr w:type="spellEnd"/>
      <w:r w:rsidR="008D0E94" w:rsidRPr="008D0E94">
        <w:rPr>
          <w:lang w:val="en-US"/>
        </w:rPr>
        <w:t xml:space="preserve"> that contains the data and temporal information. It is the default option proposed in </w:t>
      </w:r>
      <w:proofErr w:type="spellStart"/>
      <w:r w:rsidR="008D0E94" w:rsidRPr="008D0E94">
        <w:rPr>
          <w:lang w:val="en-US"/>
        </w:rPr>
        <w:t>EEGpal</w:t>
      </w:r>
      <w:proofErr w:type="spellEnd"/>
      <w:r w:rsidR="008D0E94" w:rsidRPr="008D0E94">
        <w:rPr>
          <w:lang w:val="en-US"/>
        </w:rPr>
        <w:t xml:space="preserve">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r>
        <w:rPr>
          <w:lang w:val="en-US"/>
        </w:rPr>
        <w:t>.set/.</w:t>
      </w:r>
      <w:proofErr w:type="spellStart"/>
      <w:r>
        <w:rPr>
          <w:lang w:val="en-US"/>
        </w:rPr>
        <w:t>fdt</w:t>
      </w:r>
      <w:proofErr w:type="spellEnd"/>
      <w:r>
        <w:rPr>
          <w:lang w:val="en-US"/>
        </w:rPr>
        <w:t>: File format used by EEGLAB</w:t>
      </w:r>
    </w:p>
    <w:p w14:paraId="1C72E596" w14:textId="206A3629" w:rsidR="008D0E94" w:rsidRDefault="008D0E94" w:rsidP="006A3A45">
      <w:pPr>
        <w:pStyle w:val="ListParagraph"/>
        <w:numPr>
          <w:ilvl w:val="0"/>
          <w:numId w:val="3"/>
        </w:numPr>
        <w:spacing w:line="276" w:lineRule="auto"/>
        <w:rPr>
          <w:lang w:val="en-US"/>
        </w:rPr>
      </w:pPr>
      <w:r w:rsidRPr="008D0E94">
        <w:rPr>
          <w:lang w:val="en-US"/>
        </w:rPr>
        <w:t>.</w:t>
      </w:r>
      <w:proofErr w:type="spellStart"/>
      <w:r w:rsidRPr="008D0E94">
        <w:rPr>
          <w:lang w:val="en-US"/>
        </w:rPr>
        <w:t>ris</w:t>
      </w:r>
      <w:proofErr w:type="spellEnd"/>
      <w:r w:rsidRPr="008D0E94">
        <w:rPr>
          <w:lang w:val="en-US"/>
        </w:rPr>
        <w:t>: Inverse solution file used i</w:t>
      </w:r>
      <w:r>
        <w:rPr>
          <w:lang w:val="en-US"/>
        </w:rPr>
        <w:t xml:space="preserve">n </w:t>
      </w:r>
      <w:proofErr w:type="spellStart"/>
      <w:r>
        <w:rPr>
          <w:lang w:val="en-US"/>
        </w:rPr>
        <w:t>Cartool</w:t>
      </w:r>
      <w:proofErr w:type="spellEnd"/>
    </w:p>
    <w:p w14:paraId="65262218" w14:textId="32E51640" w:rsidR="008D0E94" w:rsidRDefault="008D0E94" w:rsidP="006A3A45">
      <w:pPr>
        <w:pStyle w:val="ListParagraph"/>
        <w:numPr>
          <w:ilvl w:val="0"/>
          <w:numId w:val="3"/>
        </w:numPr>
        <w:spacing w:line="276" w:lineRule="auto"/>
        <w:rPr>
          <w:lang w:val="en-US"/>
        </w:rPr>
      </w:pPr>
      <w:r>
        <w:rPr>
          <w:lang w:val="en-US"/>
        </w:rPr>
        <w:t>.</w:t>
      </w:r>
      <w:proofErr w:type="spellStart"/>
      <w:r>
        <w:rPr>
          <w:lang w:val="en-US"/>
        </w:rPr>
        <w:t>freq</w:t>
      </w:r>
      <w:proofErr w:type="spellEnd"/>
      <w:r>
        <w:rPr>
          <w:lang w:val="en-US"/>
        </w:rPr>
        <w:t xml:space="preserve">: Frequency analysis file used in </w:t>
      </w:r>
      <w:proofErr w:type="spellStart"/>
      <w:r>
        <w:rPr>
          <w:lang w:val="en-US"/>
        </w:rPr>
        <w:t>Cartool</w:t>
      </w:r>
      <w:proofErr w:type="spellEnd"/>
    </w:p>
    <w:p w14:paraId="49AF403F" w14:textId="70433BB8" w:rsidR="00CC7A96" w:rsidRDefault="00CC7A96" w:rsidP="006A3A45">
      <w:pPr>
        <w:pStyle w:val="ListParagraph"/>
        <w:numPr>
          <w:ilvl w:val="0"/>
          <w:numId w:val="3"/>
        </w:numPr>
        <w:spacing w:line="276" w:lineRule="auto"/>
        <w:rPr>
          <w:lang w:val="en-US"/>
        </w:rPr>
      </w:pPr>
      <w:r>
        <w:rPr>
          <w:lang w:val="en-US"/>
        </w:rPr>
        <w:t>.</w:t>
      </w:r>
      <w:proofErr w:type="spellStart"/>
      <w:r>
        <w:rPr>
          <w:lang w:val="en-US"/>
        </w:rPr>
        <w:t>mrk</w:t>
      </w:r>
      <w:proofErr w:type="spellEnd"/>
      <w:r>
        <w:rPr>
          <w:lang w:val="en-US"/>
        </w:rPr>
        <w:t xml:space="preserve">: marker file. It is a text file which include </w:t>
      </w:r>
      <w:r w:rsidR="009B05D3">
        <w:rPr>
          <w:lang w:val="en-US"/>
        </w:rPr>
        <w:t>the events during recording (see FAQ at the bottom of this document for more details)</w:t>
      </w:r>
    </w:p>
    <w:p w14:paraId="4E5ED6FD" w14:textId="699D11F6" w:rsidR="008F225F" w:rsidRDefault="008F225F" w:rsidP="006A3A45">
      <w:pPr>
        <w:pStyle w:val="ListParagraph"/>
        <w:numPr>
          <w:ilvl w:val="0"/>
          <w:numId w:val="3"/>
        </w:numPr>
        <w:spacing w:line="276" w:lineRule="auto"/>
        <w:rPr>
          <w:lang w:val="en-US"/>
        </w:rPr>
      </w:pPr>
      <w:r>
        <w:rPr>
          <w:lang w:val="en-US"/>
        </w:rPr>
        <w:t>.</w:t>
      </w:r>
      <w:proofErr w:type="spellStart"/>
      <w:r>
        <w:rPr>
          <w:lang w:val="en-US"/>
        </w:rPr>
        <w:t>eeg</w:t>
      </w:r>
      <w:proofErr w:type="spellEnd"/>
      <w:r>
        <w:rPr>
          <w:lang w:val="en-US"/>
        </w:rPr>
        <w:t>/.</w:t>
      </w:r>
      <w:proofErr w:type="spellStart"/>
      <w:r>
        <w:rPr>
          <w:lang w:val="en-US"/>
        </w:rPr>
        <w:t>vhdr</w:t>
      </w:r>
      <w:proofErr w:type="spellEnd"/>
      <w:r>
        <w:rPr>
          <w:lang w:val="en-US"/>
        </w:rPr>
        <w:t xml:space="preserve">: file format from </w:t>
      </w:r>
      <w:proofErr w:type="spellStart"/>
      <w:r>
        <w:rPr>
          <w:lang w:val="en-US"/>
        </w:rPr>
        <w:t>BrainVision</w:t>
      </w:r>
      <w:proofErr w:type="spellEnd"/>
      <w:r>
        <w:rPr>
          <w:lang w:val="en-US"/>
        </w:rPr>
        <w:t xml:space="preserve"> recorder. </w:t>
      </w:r>
      <w:r w:rsidRPr="008F225F">
        <w:rPr>
          <w:lang w:val="en-US"/>
        </w:rPr>
        <w:t>This file format is automatically converted to .set/.</w:t>
      </w:r>
      <w:proofErr w:type="spellStart"/>
      <w:r w:rsidRPr="008F225F">
        <w:rPr>
          <w:lang w:val="en-US"/>
        </w:rPr>
        <w:t>fdt</w:t>
      </w:r>
      <w:proofErr w:type="spellEnd"/>
      <w:r w:rsidRPr="008F225F">
        <w:rPr>
          <w:lang w:val="en-US"/>
        </w:rPr>
        <w:t xml:space="preserve"> during import. It will also create a *.</w:t>
      </w:r>
      <w:r>
        <w:rPr>
          <w:lang w:val="en-US"/>
        </w:rPr>
        <w:t>E</w:t>
      </w:r>
      <w:r w:rsidRPr="008F225F">
        <w:rPr>
          <w:lang w:val="en-US"/>
        </w:rPr>
        <w:t>vents.txt file with the new trigger/event name (text to number conversion required). However, you can only import this specific file format</w:t>
      </w:r>
      <w:r>
        <w:rPr>
          <w:lang w:val="en-US"/>
        </w:rPr>
        <w:t>.</w:t>
      </w:r>
      <w:r w:rsidRPr="008F225F">
        <w:rPr>
          <w:lang w:val="en-US"/>
        </w:rPr>
        <w:t xml:space="preserve"> </w:t>
      </w:r>
      <w:r>
        <w:rPr>
          <w:lang w:val="en-US"/>
        </w:rPr>
        <w:t>Y</w:t>
      </w:r>
      <w:r w:rsidRPr="008F225F">
        <w:rPr>
          <w:lang w:val="en-US"/>
        </w:rPr>
        <w:t xml:space="preserve">ou must work with one of the above formats in </w:t>
      </w:r>
      <w:proofErr w:type="spellStart"/>
      <w:r w:rsidRPr="008F225F">
        <w:rPr>
          <w:lang w:val="en-US"/>
        </w:rPr>
        <w:t>EEGpal</w:t>
      </w:r>
      <w:proofErr w:type="spellEnd"/>
      <w:r>
        <w:rPr>
          <w:lang w:val="en-US"/>
        </w:rPr>
        <w:t xml:space="preserve">. </w:t>
      </w:r>
    </w:p>
    <w:p w14:paraId="44176532" w14:textId="7CB3A0B0" w:rsidR="008D0E94" w:rsidRDefault="008D0E94" w:rsidP="008D0E94">
      <w:pPr>
        <w:spacing w:line="276" w:lineRule="auto"/>
        <w:rPr>
          <w:lang w:val="en-US"/>
        </w:rPr>
      </w:pPr>
      <w:r w:rsidRPr="008D0E94">
        <w:rPr>
          <w:lang w:val="en-US"/>
        </w:rPr>
        <w:t xml:space="preserve">The </w:t>
      </w:r>
      <w:proofErr w:type="spellStart"/>
      <w:r w:rsidRPr="008D0E94">
        <w:rPr>
          <w:lang w:val="en-US"/>
        </w:rPr>
        <w:t>EEGpal</w:t>
      </w:r>
      <w:proofErr w:type="spellEnd"/>
      <w:r w:rsidRPr="008D0E94">
        <w:rPr>
          <w:lang w:val="en-US"/>
        </w:rPr>
        <w:t xml:space="preserve"> toolbox offers the possibility to easily switch from one file format to the other, thanks to the export tool or the choice of output file format within each module.</w:t>
      </w:r>
    </w:p>
    <w:p w14:paraId="5F7F0688" w14:textId="77777777" w:rsidR="00E45D42" w:rsidRDefault="00E45D42" w:rsidP="0067454E">
      <w:pPr>
        <w:spacing w:line="276" w:lineRule="auto"/>
        <w:rPr>
          <w:b/>
          <w:bCs/>
          <w:lang w:val="en-US"/>
        </w:rPr>
      </w:pPr>
    </w:p>
    <w:p w14:paraId="22FD1193" w14:textId="77777777" w:rsidR="00E45D42" w:rsidRDefault="00E45D42" w:rsidP="0067454E">
      <w:pPr>
        <w:spacing w:line="276" w:lineRule="auto"/>
        <w:rPr>
          <w:b/>
          <w:bCs/>
          <w:lang w:val="en-US"/>
        </w:rPr>
      </w:pPr>
    </w:p>
    <w:p w14:paraId="50616D59" w14:textId="272A75FC" w:rsidR="006A3A45" w:rsidRDefault="006A3A45" w:rsidP="0067454E">
      <w:pPr>
        <w:spacing w:line="276" w:lineRule="auto"/>
        <w:rPr>
          <w:b/>
          <w:bCs/>
          <w:lang w:val="en-US"/>
        </w:rPr>
      </w:pPr>
      <w:r>
        <w:rPr>
          <w:b/>
          <w:bCs/>
          <w:lang w:val="en-US"/>
        </w:rPr>
        <w:lastRenderedPageBreak/>
        <w:t>What is the difference between Triggers and Markers?</w:t>
      </w:r>
    </w:p>
    <w:p w14:paraId="086EBC38" w14:textId="4201E0CA" w:rsidR="00077FC9" w:rsidRDefault="005649E1" w:rsidP="00DE4A1A">
      <w:pPr>
        <w:spacing w:line="276" w:lineRule="auto"/>
        <w:rPr>
          <w:lang w:val="en-US"/>
        </w:rPr>
      </w:pPr>
      <w:r w:rsidRPr="006D7D84">
        <w:rPr>
          <w:lang w:val="en-US"/>
        </w:rPr>
        <w:t>Usually,</w:t>
      </w:r>
      <w:r w:rsidR="006D7D84" w:rsidRPr="006D7D84">
        <w:rPr>
          <w:lang w:val="en-US"/>
        </w:rPr>
        <w:t xml:space="preserve"> we add a tag to the EEG recording to mark the position of an event. </w:t>
      </w:r>
      <w:r w:rsidR="00077FC9">
        <w:rPr>
          <w:lang w:val="en-US"/>
        </w:rPr>
        <w:t xml:space="preserve">This tag could be a </w:t>
      </w:r>
      <w:r w:rsidR="006D7D84" w:rsidRPr="006D7D84">
        <w:rPr>
          <w:lang w:val="en-US"/>
        </w:rPr>
        <w:t>triggers</w:t>
      </w:r>
      <w:r w:rsidR="00077FC9">
        <w:rPr>
          <w:lang w:val="en-US"/>
        </w:rPr>
        <w:t xml:space="preserve"> or a </w:t>
      </w:r>
      <w:r w:rsidR="006D7D84" w:rsidRPr="006D7D84">
        <w:rPr>
          <w:lang w:val="en-US"/>
        </w:rPr>
        <w:t>markers. The difference is that the triggers are included in the EEG file (this is the case for .</w:t>
      </w:r>
      <w:proofErr w:type="spellStart"/>
      <w:r w:rsidR="006D7D84" w:rsidRPr="006D7D84">
        <w:rPr>
          <w:lang w:val="en-US"/>
        </w:rPr>
        <w:t>bdf</w:t>
      </w:r>
      <w:proofErr w:type="spellEnd"/>
      <w:r w:rsidR="006D7D84" w:rsidRPr="006D7D84">
        <w:rPr>
          <w:lang w:val="en-US"/>
        </w:rPr>
        <w:t xml:space="preserve"> and .set file formats), while the markers are recorded in a separate text file named </w:t>
      </w:r>
      <w:proofErr w:type="spellStart"/>
      <w:r w:rsidR="006D7D84" w:rsidRPr="006D7D84">
        <w:rPr>
          <w:lang w:val="en-US"/>
        </w:rPr>
        <w:t>eeg_file.mrk</w:t>
      </w:r>
      <w:proofErr w:type="spellEnd"/>
      <w:r w:rsidR="006D7D84" w:rsidRPr="006D7D84">
        <w:rPr>
          <w:lang w:val="en-US"/>
        </w:rPr>
        <w:t xml:space="preserve"> (this is the case for .</w:t>
      </w:r>
      <w:proofErr w:type="spellStart"/>
      <w:r w:rsidR="006D7D84" w:rsidRPr="006D7D84">
        <w:rPr>
          <w:lang w:val="en-US"/>
        </w:rPr>
        <w:t>eph</w:t>
      </w:r>
      <w:proofErr w:type="spellEnd"/>
      <w:r w:rsidR="006D7D84" w:rsidRPr="006D7D84">
        <w:rPr>
          <w:lang w:val="en-US"/>
        </w:rPr>
        <w:t>, .ep, .</w:t>
      </w:r>
      <w:proofErr w:type="spellStart"/>
      <w:r w:rsidR="006D7D84" w:rsidRPr="006D7D84">
        <w:rPr>
          <w:lang w:val="en-US"/>
        </w:rPr>
        <w:t>sef</w:t>
      </w:r>
      <w:proofErr w:type="spellEnd"/>
      <w:r w:rsidR="006D7D84" w:rsidRPr="006D7D84">
        <w:rPr>
          <w:lang w:val="en-US"/>
        </w:rPr>
        <w:t xml:space="preserve"> file formats). </w:t>
      </w:r>
      <w:proofErr w:type="spellStart"/>
      <w:r w:rsidR="006D7D84" w:rsidRPr="006D7D84">
        <w:rPr>
          <w:lang w:val="en-US"/>
        </w:rPr>
        <w:t>EEGpal</w:t>
      </w:r>
      <w:proofErr w:type="spellEnd"/>
      <w:r w:rsidR="006D7D84" w:rsidRPr="006D7D84">
        <w:rPr>
          <w:lang w:val="en-US"/>
        </w:rPr>
        <w:t xml:space="preserve"> automatically detects these two cases and can handle them. </w:t>
      </w:r>
    </w:p>
    <w:p w14:paraId="341BD76F" w14:textId="77777777" w:rsidR="00DE4A1A" w:rsidRDefault="00DE4A1A" w:rsidP="00DE4A1A">
      <w:pPr>
        <w:spacing w:line="276" w:lineRule="auto"/>
        <w:rPr>
          <w:b/>
          <w:bCs/>
          <w:lang w:val="en-US"/>
        </w:rPr>
      </w:pPr>
    </w:p>
    <w:p w14:paraId="553CC87D" w14:textId="0A2D56FC"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w:t>
      </w:r>
      <w:proofErr w:type="spellStart"/>
      <w:r w:rsidR="00C21E22" w:rsidRPr="00C21E22">
        <w:rPr>
          <w:lang w:val="en-US"/>
        </w:rPr>
        <w:t>EEGpal</w:t>
      </w:r>
      <w:proofErr w:type="spellEnd"/>
      <w:r w:rsidR="00C21E22" w:rsidRPr="00C21E22">
        <w:rPr>
          <w:lang w:val="en-US"/>
        </w:rPr>
        <w:t xml:space="preserve"> tool or module, a Processing Information File (PIF) is created. This is a text file containing a summary of all input and output files and processing parameters. It allows you to keep track of the steps you have performed. </w:t>
      </w:r>
    </w:p>
    <w:p w14:paraId="1EBE7FA3" w14:textId="31DBF496" w:rsidR="00077FC9" w:rsidRDefault="00077FC9" w:rsidP="0067454E">
      <w:pPr>
        <w:spacing w:line="276" w:lineRule="auto"/>
        <w:rPr>
          <w:lang w:val="en-US"/>
        </w:rPr>
      </w:pPr>
      <w:r>
        <w:rPr>
          <w:lang w:val="en-US"/>
        </w:rPr>
        <w:t xml:space="preserve">Example: </w:t>
      </w:r>
    </w:p>
    <w:p w14:paraId="5E42F8B4" w14:textId="3759C6D3" w:rsidR="00077FC9" w:rsidRDefault="00077FC9">
      <w:pPr>
        <w:rPr>
          <w:lang w:val="en-US"/>
        </w:rPr>
      </w:pPr>
      <w:r w:rsidRPr="00077FC9">
        <w:rPr>
          <w:noProof/>
          <w:lang w:val="en-US"/>
        </w:rPr>
        <w:drawing>
          <wp:inline distT="0" distB="0" distL="0" distR="0" wp14:anchorId="33124751" wp14:editId="05A21DB1">
            <wp:extent cx="5760720" cy="4087495"/>
            <wp:effectExtent l="0" t="0" r="0" b="8255"/>
            <wp:docPr id="458499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9159" name="Picture 1" descr="A screenshot of a computer&#10;&#10;AI-generated content may be incorrect."/>
                    <pic:cNvPicPr/>
                  </pic:nvPicPr>
                  <pic:blipFill>
                    <a:blip r:embed="rId11"/>
                    <a:stretch>
                      <a:fillRect/>
                    </a:stretch>
                  </pic:blipFill>
                  <pic:spPr>
                    <a:xfrm>
                      <a:off x="0" y="0"/>
                      <a:ext cx="5760720" cy="4087495"/>
                    </a:xfrm>
                    <a:prstGeom prst="rect">
                      <a:avLst/>
                    </a:prstGeom>
                  </pic:spPr>
                </pic:pic>
              </a:graphicData>
            </a:graphic>
          </wp:inline>
        </w:drawing>
      </w:r>
    </w:p>
    <w:p w14:paraId="35D7C637" w14:textId="77777777" w:rsidR="00077FC9" w:rsidRDefault="00077FC9" w:rsidP="0067454E">
      <w:pPr>
        <w:spacing w:line="276" w:lineRule="auto"/>
        <w:rPr>
          <w:lang w:val="en-US"/>
        </w:rPr>
      </w:pPr>
    </w:p>
    <w:p w14:paraId="6389D273" w14:textId="2E2AE0AC" w:rsidR="00C21E22" w:rsidRPr="009B05D3" w:rsidRDefault="009B05D3" w:rsidP="0067454E">
      <w:pPr>
        <w:spacing w:line="276" w:lineRule="auto"/>
        <w:rPr>
          <w:b/>
          <w:bCs/>
          <w:lang w:val="en-US"/>
        </w:rPr>
      </w:pPr>
      <w:r w:rsidRPr="009B05D3">
        <w:rPr>
          <w:b/>
          <w:bCs/>
          <w:lang w:val="en-US"/>
        </w:rPr>
        <w:t xml:space="preserve">What is a typical EEG processing pipeline in </w:t>
      </w:r>
      <w:proofErr w:type="spellStart"/>
      <w:r w:rsidRPr="009B05D3">
        <w:rPr>
          <w:b/>
          <w:bCs/>
          <w:lang w:val="en-US"/>
        </w:rPr>
        <w:t>EEGpal</w:t>
      </w:r>
      <w:proofErr w:type="spellEnd"/>
      <w:r w:rsidRPr="009B05D3">
        <w:rPr>
          <w:b/>
          <w:bCs/>
          <w:lang w:val="en-US"/>
        </w:rPr>
        <w:t>?</w:t>
      </w:r>
    </w:p>
    <w:p w14:paraId="1870F520" w14:textId="3653882F" w:rsidR="009B05D3" w:rsidRDefault="009B05D3" w:rsidP="0067454E">
      <w:pPr>
        <w:spacing w:line="276" w:lineRule="auto"/>
        <w:rPr>
          <w:lang w:val="en-US"/>
        </w:rPr>
      </w:pPr>
      <w:r>
        <w:rPr>
          <w:lang w:val="en-US"/>
        </w:rPr>
        <w:t xml:space="preserve">Everyone has its own </w:t>
      </w:r>
      <w:r w:rsidR="00077FC9">
        <w:rPr>
          <w:lang w:val="en-US"/>
        </w:rPr>
        <w:t>recipe,</w:t>
      </w:r>
      <w:r>
        <w:rPr>
          <w:lang w:val="en-US"/>
        </w:rPr>
        <w:t xml:space="preserve"> but the pipeline used by the Toolbox creator are detailed at the bottom of this document</w:t>
      </w:r>
      <w:r w:rsidR="00CA3947">
        <w:rPr>
          <w:lang w:val="en-US"/>
        </w:rPr>
        <w:t>.</w:t>
      </w:r>
      <w:r>
        <w:rPr>
          <w:lang w:val="en-US"/>
        </w:rPr>
        <w:t xml:space="preserve"> </w:t>
      </w:r>
    </w:p>
    <w:p w14:paraId="3805A331" w14:textId="407898E7" w:rsidR="009B05D3" w:rsidRDefault="009B05D3"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17FAF332" w:rsidR="00C21E22" w:rsidRDefault="00A32237" w:rsidP="0067454E">
      <w:pPr>
        <w:spacing w:line="276" w:lineRule="auto"/>
        <w:rPr>
          <w:lang w:val="en-US"/>
        </w:rPr>
      </w:pPr>
      <w:r w:rsidRPr="00A32237">
        <w:rPr>
          <w:noProof/>
          <w:lang w:val="en-US"/>
        </w:rPr>
        <w:drawing>
          <wp:inline distT="0" distB="0" distL="0" distR="0" wp14:anchorId="115078A5" wp14:editId="1BE81044">
            <wp:extent cx="5760720" cy="4806950"/>
            <wp:effectExtent l="0" t="0" r="0" b="0"/>
            <wp:docPr id="477922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2541" name="Picture 1" descr="A screenshot of a computer&#10;&#10;AI-generated content may be incorrect."/>
                    <pic:cNvPicPr/>
                  </pic:nvPicPr>
                  <pic:blipFill>
                    <a:blip r:embed="rId12"/>
                    <a:stretch>
                      <a:fillRect/>
                    </a:stretch>
                  </pic:blipFill>
                  <pic:spPr>
                    <a:xfrm>
                      <a:off x="0" y="0"/>
                      <a:ext cx="5760720" cy="4806950"/>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section in the </w:t>
      </w:r>
      <w:proofErr w:type="spellStart"/>
      <w:r>
        <w:rPr>
          <w:lang w:val="en-US"/>
        </w:rPr>
        <w:t>EEGpal</w:t>
      </w:r>
      <w:proofErr w:type="spellEnd"/>
      <w:r>
        <w:rPr>
          <w:lang w:val="en-US"/>
        </w:rPr>
        <w:t xml:space="preserve">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410ACD67"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xml:space="preserve">: Permit to define the default format of file saving as well as export the file of the Data Table in another format. You can also </w:t>
      </w:r>
      <w:r w:rsidR="002C24C7">
        <w:rPr>
          <w:lang w:val="en-US"/>
        </w:rPr>
        <w:t>find</w:t>
      </w:r>
      <w:r>
        <w:rPr>
          <w:lang w:val="en-US"/>
        </w:rPr>
        <w:t xml:space="preserve"> here the File Cut tool to cut your EEG files</w:t>
      </w:r>
      <w:r w:rsidR="002C24C7">
        <w:rPr>
          <w:lang w:val="en-US"/>
        </w:rPr>
        <w:t xml:space="preserve"> according to your trigger/marker</w:t>
      </w:r>
    </w:p>
    <w:p w14:paraId="66A68543" w14:textId="1342EEB0" w:rsidR="00B27070" w:rsidRDefault="00B27070" w:rsidP="009133A7">
      <w:pPr>
        <w:pStyle w:val="ListParagraph"/>
        <w:numPr>
          <w:ilvl w:val="0"/>
          <w:numId w:val="4"/>
        </w:numPr>
        <w:spacing w:line="276" w:lineRule="auto"/>
        <w:rPr>
          <w:lang w:val="en-US"/>
        </w:rPr>
      </w:pPr>
      <w:r>
        <w:rPr>
          <w:b/>
          <w:bCs/>
          <w:lang w:val="en-US"/>
        </w:rPr>
        <w:t xml:space="preserve">Processing </w:t>
      </w:r>
      <w:r w:rsidR="00E3748D">
        <w:rPr>
          <w:b/>
          <w:bCs/>
          <w:lang w:val="en-US"/>
        </w:rPr>
        <w:t>Modules</w:t>
      </w:r>
      <w:r w:rsidR="00E3748D" w:rsidRPr="00E3748D">
        <w:rPr>
          <w:lang w:val="en-US"/>
        </w:rPr>
        <w:t>:</w:t>
      </w:r>
      <w:r w:rsidR="00E3748D">
        <w:rPr>
          <w:lang w:val="en-US"/>
        </w:rPr>
        <w:t xml:space="preserve"> List of </w:t>
      </w:r>
      <w:r>
        <w:rPr>
          <w:lang w:val="en-US"/>
        </w:rPr>
        <w:t>modules to preprocess</w:t>
      </w:r>
      <w:r w:rsidR="00E3748D">
        <w:rPr>
          <w:lang w:val="en-US"/>
        </w:rPr>
        <w:t xml:space="preserve"> </w:t>
      </w:r>
      <w:r>
        <w:rPr>
          <w:lang w:val="en-US"/>
        </w:rPr>
        <w:t xml:space="preserve">your data </w:t>
      </w:r>
    </w:p>
    <w:p w14:paraId="13B21273" w14:textId="60AE35D1" w:rsidR="00DF3770" w:rsidRDefault="00B27070" w:rsidP="00461E3F">
      <w:pPr>
        <w:pStyle w:val="ListParagraph"/>
        <w:numPr>
          <w:ilvl w:val="0"/>
          <w:numId w:val="4"/>
        </w:numPr>
        <w:spacing w:line="276" w:lineRule="auto"/>
        <w:rPr>
          <w:lang w:val="en-US"/>
        </w:rPr>
      </w:pPr>
      <w:r w:rsidRPr="00B27070">
        <w:rPr>
          <w:b/>
          <w:bCs/>
          <w:lang w:val="en-US"/>
        </w:rPr>
        <w:t>Analysis modules</w:t>
      </w:r>
      <w:r w:rsidRPr="00B27070">
        <w:rPr>
          <w:lang w:val="en-US"/>
        </w:rPr>
        <w:t>: Modules which permit various type of analysis on your preprocessed data</w:t>
      </w:r>
      <w:r w:rsidR="00E3748D" w:rsidRPr="00B27070">
        <w:rPr>
          <w:lang w:val="en-US"/>
        </w:rPr>
        <w:t xml:space="preserve">. </w:t>
      </w:r>
    </w:p>
    <w:p w14:paraId="1A9FDFF2" w14:textId="5760CAB9" w:rsidR="00B27070" w:rsidRPr="00B27070" w:rsidRDefault="00B27070" w:rsidP="00461E3F">
      <w:pPr>
        <w:pStyle w:val="ListParagraph"/>
        <w:numPr>
          <w:ilvl w:val="0"/>
          <w:numId w:val="4"/>
        </w:numPr>
        <w:spacing w:line="276" w:lineRule="auto"/>
        <w:rPr>
          <w:lang w:val="en-US"/>
        </w:rPr>
      </w:pPr>
      <w:r>
        <w:rPr>
          <w:b/>
          <w:bCs/>
          <w:lang w:val="en-US"/>
        </w:rPr>
        <w:t>Processing parameters and batch tool section</w:t>
      </w:r>
      <w:r w:rsidRPr="00B27070">
        <w:rPr>
          <w:lang w:val="en-US"/>
        </w:rPr>
        <w:t>:</w:t>
      </w:r>
      <w:r>
        <w:rPr>
          <w:lang w:val="en-US"/>
        </w:rPr>
        <w:t xml:space="preserve"> </w:t>
      </w:r>
      <w:r w:rsidRPr="00B27070">
        <w:rPr>
          <w:lang w:val="en-US"/>
        </w:rPr>
        <w:t xml:space="preserve">Save or load all the parameters that you have set in the various </w:t>
      </w:r>
      <w:proofErr w:type="spellStart"/>
      <w:r w:rsidRPr="00B27070">
        <w:rPr>
          <w:lang w:val="en-US"/>
        </w:rPr>
        <w:t>EEGpal</w:t>
      </w:r>
      <w:proofErr w:type="spellEnd"/>
      <w:r w:rsidRPr="00B27070">
        <w:rPr>
          <w:lang w:val="en-US"/>
        </w:rPr>
        <w:t xml:space="preserve"> modules. You can then program a batch to automatically run all the preprocessing steps</w:t>
      </w:r>
      <w:r>
        <w:rPr>
          <w:lang w:val="en-US"/>
        </w:rPr>
        <w:t xml:space="preserve"> </w:t>
      </w:r>
    </w:p>
    <w:p w14:paraId="01BDD770" w14:textId="03D0428D" w:rsidR="00DF3770" w:rsidRPr="00DF3770" w:rsidRDefault="00DF3770" w:rsidP="00DF3770">
      <w:pPr>
        <w:pStyle w:val="Heading3"/>
        <w:rPr>
          <w:lang w:val="en-US"/>
        </w:rPr>
      </w:pPr>
      <w:r>
        <w:rPr>
          <w:lang w:val="en-US"/>
        </w:rPr>
        <w:lastRenderedPageBreak/>
        <w:t>Import Data</w:t>
      </w:r>
    </w:p>
    <w:p w14:paraId="29B4B193" w14:textId="5E6369AD" w:rsidR="00DF3770" w:rsidRPr="005239C7" w:rsidRDefault="00A32237" w:rsidP="00A32237">
      <w:pPr>
        <w:spacing w:line="276" w:lineRule="auto"/>
        <w:rPr>
          <w:lang w:val="en-US"/>
        </w:rPr>
      </w:pPr>
      <w:r w:rsidRPr="00A32237">
        <w:rPr>
          <w:noProof/>
          <w:lang w:val="en-US"/>
        </w:rPr>
        <w:drawing>
          <wp:inline distT="0" distB="0" distL="0" distR="0" wp14:anchorId="75A9E961" wp14:editId="3C2B0A12">
            <wp:extent cx="5760720" cy="4838700"/>
            <wp:effectExtent l="0" t="0" r="0" b="0"/>
            <wp:docPr id="59350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8686" name="Picture 1" descr="A screenshot of a computer&#10;&#10;AI-generated content may be incorrect."/>
                    <pic:cNvPicPr/>
                  </pic:nvPicPr>
                  <pic:blipFill>
                    <a:blip r:embed="rId13"/>
                    <a:stretch>
                      <a:fillRect/>
                    </a:stretch>
                  </pic:blipFill>
                  <pic:spPr>
                    <a:xfrm>
                      <a:off x="0" y="0"/>
                      <a:ext cx="5760720" cy="4838700"/>
                    </a:xfrm>
                    <a:prstGeom prst="rect">
                      <a:avLst/>
                    </a:prstGeom>
                  </pic:spPr>
                </pic:pic>
              </a:graphicData>
            </a:graphic>
          </wp:inline>
        </w:drawing>
      </w:r>
      <w:r w:rsidR="00DF3770" w:rsidRPr="005239C7">
        <w:rPr>
          <w:lang w:val="en-US"/>
        </w:rPr>
        <w:t>Select the raw data format</w:t>
      </w:r>
      <w:r w:rsidR="006E5BDB">
        <w:rPr>
          <w:lang w:val="en-US"/>
        </w:rPr>
        <w:t xml:space="preserve"> (see </w:t>
      </w:r>
      <w:r w:rsidR="006E5BDB" w:rsidRPr="006E5BDB">
        <w:rPr>
          <w:b/>
          <w:bCs/>
          <w:lang w:val="en-US"/>
        </w:rPr>
        <w:t>File types</w:t>
      </w:r>
      <w:r w:rsidR="006E5BDB">
        <w:rPr>
          <w:lang w:val="en-US"/>
        </w:rPr>
        <w:t xml:space="preserve"> section of this manual to have more details on the supported file format)</w:t>
      </w:r>
      <w:r w:rsidR="00DF3770" w:rsidRPr="005239C7">
        <w:rPr>
          <w:lang w:val="en-US"/>
        </w:rPr>
        <w:t xml:space="preserve">. </w:t>
      </w:r>
    </w:p>
    <w:p w14:paraId="140D1A04" w14:textId="50A011EC" w:rsidR="00DF3770" w:rsidRPr="005239C7" w:rsidRDefault="000930AA" w:rsidP="00547F3B">
      <w:pPr>
        <w:pStyle w:val="ListParagraph"/>
        <w:numPr>
          <w:ilvl w:val="0"/>
          <w:numId w:val="5"/>
        </w:numPr>
        <w:spacing w:line="276" w:lineRule="auto"/>
        <w:rPr>
          <w:lang w:val="en-US"/>
        </w:rPr>
      </w:pPr>
      <w:r>
        <w:rPr>
          <w:lang w:val="en-US"/>
        </w:rPr>
        <w:t>O</w:t>
      </w:r>
      <w:r w:rsidR="00DF3770" w:rsidRPr="005239C7">
        <w:rPr>
          <w:lang w:val="en-US"/>
        </w:rPr>
        <w:t xml:space="preserve">ptional: If you want to filter </w:t>
      </w:r>
      <w:r w:rsidR="006E5BDB">
        <w:rPr>
          <w:lang w:val="en-US"/>
        </w:rPr>
        <w:t>which files should be imported or not according to a string pattern in their file name</w:t>
      </w:r>
      <w:r w:rsidR="00DF3770" w:rsidRPr="005239C7">
        <w:rPr>
          <w:lang w:val="en-US"/>
        </w:rPr>
        <w:t xml:space="preserve">, you can write in a character </w:t>
      </w:r>
      <w:r>
        <w:rPr>
          <w:lang w:val="en-US"/>
        </w:rPr>
        <w:t>before to press the Input Folder button of the step 3</w:t>
      </w:r>
      <w:r w:rsidR="00DF3770" w:rsidRPr="005239C7">
        <w:rPr>
          <w:lang w:val="en-US"/>
        </w:rPr>
        <w:t xml:space="preserve"> (for example, if you write '</w:t>
      </w:r>
      <w:r>
        <w:rPr>
          <w:lang w:val="en-US"/>
        </w:rPr>
        <w:t>synch</w:t>
      </w:r>
      <w:r w:rsidR="00DF3770" w:rsidRPr="005239C7">
        <w:rPr>
          <w:lang w:val="en-US"/>
        </w:rPr>
        <w:t>'</w:t>
      </w:r>
      <w:r>
        <w:rPr>
          <w:lang w:val="en-US"/>
        </w:rPr>
        <w:t xml:space="preserve"> in Inclusion string field</w:t>
      </w:r>
      <w:r w:rsidR="00DF3770" w:rsidRPr="005239C7">
        <w:rPr>
          <w:lang w:val="en-US"/>
        </w:rPr>
        <w:t xml:space="preserve">, then the toolbox will </w:t>
      </w:r>
      <w:r>
        <w:rPr>
          <w:lang w:val="en-US"/>
        </w:rPr>
        <w:t>import</w:t>
      </w:r>
      <w:r w:rsidR="00DF3770" w:rsidRPr="005239C7">
        <w:rPr>
          <w:lang w:val="en-US"/>
        </w:rPr>
        <w:t xml:space="preserve"> only the files with </w:t>
      </w:r>
      <w:r>
        <w:rPr>
          <w:lang w:val="en-US"/>
        </w:rPr>
        <w:t xml:space="preserve">has this pattern </w:t>
      </w:r>
      <w:r w:rsidR="00DF3770" w:rsidRPr="005239C7">
        <w:rPr>
          <w:lang w:val="en-US"/>
        </w:rPr>
        <w:t>their name).</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w:t>
      </w:r>
      <w:proofErr w:type="spellStart"/>
      <w:r w:rsidRPr="005239C7">
        <w:rPr>
          <w:lang w:val="en-US"/>
        </w:rPr>
        <w:t>Give</w:t>
      </w:r>
      <w:proofErr w:type="spellEnd"/>
      <w:r w:rsidRPr="005239C7">
        <w:rPr>
          <w:lang w:val="en-US"/>
        </w:rPr>
        <w:t xml:space="preserve"> </w:t>
      </w:r>
      <w:proofErr w:type="spellStart"/>
      <w:r w:rsidRPr="005239C7">
        <w:rPr>
          <w:lang w:val="en-US"/>
        </w:rPr>
        <w:t>Matlab</w:t>
      </w:r>
      <w:proofErr w:type="spellEnd"/>
      <w:r w:rsidRPr="005239C7">
        <w:rPr>
          <w:lang w:val="en-US"/>
        </w:rPr>
        <w:t xml:space="preserve"> time to complete this list before doing anything. </w:t>
      </w:r>
    </w:p>
    <w:p w14:paraId="112CFC11" w14:textId="2989696B" w:rsidR="00DF3770"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660DC291" w14:textId="5870D017" w:rsidR="000930AA" w:rsidRPr="005239C7" w:rsidRDefault="000930AA" w:rsidP="00547F3B">
      <w:pPr>
        <w:pStyle w:val="ListParagraph"/>
        <w:numPr>
          <w:ilvl w:val="0"/>
          <w:numId w:val="5"/>
        </w:numPr>
        <w:spacing w:line="276" w:lineRule="auto"/>
        <w:rPr>
          <w:lang w:val="en-US"/>
        </w:rPr>
      </w:pPr>
      <w:r>
        <w:rPr>
          <w:lang w:val="en-US"/>
        </w:rPr>
        <w:t xml:space="preserve">Optional: </w:t>
      </w:r>
      <w:r w:rsidR="009A5950" w:rsidRPr="009A5950">
        <w:rPr>
          <w:lang w:val="en-US"/>
        </w:rPr>
        <w:t>You can save the list of imported files. You can then load it later to automatically fill in the data table, so you won't need to perform steps 1-3 again.</w:t>
      </w:r>
      <w:r w:rsidR="009A5950">
        <w:rPr>
          <w:lang w:val="en-US"/>
        </w:rPr>
        <w:t xml:space="preserve"> </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5E40D2B2" w:rsidR="005E4EC0" w:rsidRDefault="00A32237" w:rsidP="0067454E">
      <w:pPr>
        <w:spacing w:line="276" w:lineRule="auto"/>
        <w:rPr>
          <w:lang w:val="en-US"/>
        </w:rPr>
      </w:pPr>
      <w:r w:rsidRPr="00A32237">
        <w:rPr>
          <w:noProof/>
          <w:lang w:val="en-US"/>
        </w:rPr>
        <w:drawing>
          <wp:inline distT="0" distB="0" distL="0" distR="0" wp14:anchorId="77DFDDD6" wp14:editId="4A16A41E">
            <wp:extent cx="5760720" cy="5053330"/>
            <wp:effectExtent l="0" t="0" r="0" b="0"/>
            <wp:docPr id="276620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0912" name="Picture 1" descr="A screenshot of a computer&#10;&#10;AI-generated content may be incorrect."/>
                    <pic:cNvPicPr/>
                  </pic:nvPicPr>
                  <pic:blipFill>
                    <a:blip r:embed="rId14"/>
                    <a:stretch>
                      <a:fillRect/>
                    </a:stretch>
                  </pic:blipFill>
                  <pic:spPr>
                    <a:xfrm>
                      <a:off x="0" y="0"/>
                      <a:ext cx="5760720" cy="5053330"/>
                    </a:xfrm>
                    <a:prstGeom prst="rect">
                      <a:avLst/>
                    </a:prstGeom>
                  </pic:spPr>
                </pic:pic>
              </a:graphicData>
            </a:graphic>
          </wp:inline>
        </w:drawing>
      </w:r>
    </w:p>
    <w:p w14:paraId="112BBD71" w14:textId="11455275" w:rsidR="005E4EC0" w:rsidRPr="005E013D" w:rsidRDefault="004C64A6" w:rsidP="005E013D">
      <w:pPr>
        <w:pStyle w:val="ListParagraph"/>
        <w:numPr>
          <w:ilvl w:val="0"/>
          <w:numId w:val="7"/>
        </w:numPr>
        <w:spacing w:line="276" w:lineRule="auto"/>
        <w:rPr>
          <w:lang w:val="en-US"/>
        </w:rPr>
      </w:pPr>
      <w:r w:rsidRPr="004C64A6">
        <w:rPr>
          <w:lang w:val="en-US"/>
        </w:rPr>
        <w:t xml:space="preserve">To specify different subjects in the </w:t>
      </w:r>
      <w:proofErr w:type="spellStart"/>
      <w:r w:rsidRPr="004C64A6">
        <w:rPr>
          <w:lang w:val="en-US"/>
        </w:rPr>
        <w:t>EEGPal</w:t>
      </w:r>
      <w:proofErr w:type="spellEnd"/>
      <w:r w:rsidRPr="004C64A6">
        <w:rPr>
          <w:lang w:val="en-US"/>
        </w:rPr>
        <w:t xml:space="preserve"> toolbox, identify the participant code in the EEG name of the first entry in the data table.</w:t>
      </w:r>
      <w:r w:rsidR="00547F3B">
        <w:rPr>
          <w:lang w:val="en-US"/>
        </w:rPr>
        <w:t xml:space="preserve"> </w:t>
      </w:r>
      <w:r w:rsidR="00C3362E">
        <w:rPr>
          <w:lang w:val="en-US"/>
        </w:rPr>
        <w:br/>
      </w:r>
      <w:bookmarkStart w:id="0" w:name="_Hlk190526189"/>
      <w:bookmarkStart w:id="1" w:name="_Hlk190526104"/>
      <w:r w:rsidR="00C3362E" w:rsidRPr="00C3362E">
        <w:rPr>
          <w:color w:val="FF0000"/>
          <w:lang w:val="en-US"/>
        </w:rPr>
        <w:t>WARNING: The participant code must have the same number of character</w:t>
      </w:r>
      <w:r w:rsidR="00B5091D">
        <w:rPr>
          <w:color w:val="FF0000"/>
          <w:lang w:val="en-US"/>
        </w:rPr>
        <w:t>s</w:t>
      </w:r>
      <w:r w:rsidR="00C3362E" w:rsidRPr="00C3362E">
        <w:rPr>
          <w:color w:val="FF0000"/>
          <w:lang w:val="en-US"/>
        </w:rPr>
        <w:t xml:space="preserve"> and the same position in the file name for every participant. Name your file </w:t>
      </w:r>
      <w:r w:rsidRPr="00C3362E">
        <w:rPr>
          <w:color w:val="FF0000"/>
          <w:lang w:val="en-US"/>
        </w:rPr>
        <w:t>according to</w:t>
      </w:r>
      <w:r w:rsidR="00C3362E" w:rsidRPr="00C3362E">
        <w:rPr>
          <w:color w:val="FF0000"/>
          <w:lang w:val="en-US"/>
        </w:rPr>
        <w:t xml:space="preserve"> this rule. </w:t>
      </w:r>
      <w:bookmarkEnd w:id="0"/>
    </w:p>
    <w:bookmarkEnd w:id="1"/>
    <w:p w14:paraId="5F398C93" w14:textId="6586E025" w:rsidR="00EF3D0D" w:rsidRDefault="00EF3D0D" w:rsidP="0036469E">
      <w:pPr>
        <w:pStyle w:val="ListParagraph"/>
        <w:numPr>
          <w:ilvl w:val="0"/>
          <w:numId w:val="7"/>
        </w:numPr>
        <w:spacing w:line="276" w:lineRule="auto"/>
        <w:rPr>
          <w:lang w:val="en-US"/>
        </w:rPr>
      </w:pPr>
      <w:r w:rsidRPr="00EF3D0D">
        <w:rPr>
          <w:lang w:val="en-US"/>
        </w:rPr>
        <w:t>Enter the participant code that appears first in the data table</w:t>
      </w:r>
      <w:r>
        <w:rPr>
          <w:lang w:val="en-US"/>
        </w:rPr>
        <w:t xml:space="preserve"> (determine in step 1)</w:t>
      </w:r>
      <w:r w:rsidRPr="00EF3D0D">
        <w:rPr>
          <w:lang w:val="en-US"/>
        </w:rPr>
        <w:t xml:space="preserve">. </w:t>
      </w:r>
    </w:p>
    <w:p w14:paraId="330240A9" w14:textId="6AAEE27D" w:rsidR="00547F3B" w:rsidRDefault="00EF3D0D" w:rsidP="0036469E">
      <w:pPr>
        <w:pStyle w:val="ListParagraph"/>
        <w:numPr>
          <w:ilvl w:val="0"/>
          <w:numId w:val="7"/>
        </w:numPr>
        <w:spacing w:line="276" w:lineRule="auto"/>
        <w:rPr>
          <w:lang w:val="en-US"/>
        </w:rPr>
      </w:pPr>
      <w:r w:rsidRPr="00EF3D0D">
        <w:rPr>
          <w:lang w:val="en-US"/>
        </w:rPr>
        <w:t>The toolbox will then automatically identify which participant the files belong to. The participant codes will be added to the 'Subject' column. Check that these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5014673D" w:rsidR="00547F3B" w:rsidRDefault="00547F3B" w:rsidP="0036469E">
      <w:pPr>
        <w:pStyle w:val="ListParagraph"/>
        <w:numPr>
          <w:ilvl w:val="0"/>
          <w:numId w:val="7"/>
        </w:numPr>
        <w:spacing w:line="276" w:lineRule="auto"/>
        <w:rPr>
          <w:lang w:val="en-US"/>
        </w:rPr>
      </w:pPr>
      <w:r>
        <w:rPr>
          <w:lang w:val="en-US"/>
        </w:rPr>
        <w:t xml:space="preserve">You can also deselect files </w:t>
      </w:r>
      <w:r w:rsidR="00EF3D0D">
        <w:rPr>
          <w:lang w:val="en-US"/>
        </w:rPr>
        <w:t>according to</w:t>
      </w:r>
      <w:r>
        <w:rPr>
          <w:lang w:val="en-US"/>
        </w:rPr>
        <w:t xml:space="preserve"> the sub-folder from the input folder</w:t>
      </w:r>
    </w:p>
    <w:p w14:paraId="0E4CBDE4" w14:textId="7FBD3A56" w:rsidR="00EF3D0D" w:rsidRDefault="00EF3D0D" w:rsidP="00EF3D0D">
      <w:pPr>
        <w:spacing w:line="276" w:lineRule="auto"/>
        <w:rPr>
          <w:lang w:val="en-US"/>
        </w:rPr>
      </w:pPr>
      <w:r w:rsidRPr="00EF3D0D">
        <w:rPr>
          <w:lang w:val="en-US"/>
        </w:rPr>
        <w:t>Note: defining the participants is especially important for the ICA</w:t>
      </w:r>
      <w:r>
        <w:rPr>
          <w:lang w:val="en-US"/>
        </w:rPr>
        <w:t xml:space="preserve">, </w:t>
      </w:r>
      <w:proofErr w:type="spellStart"/>
      <w:r w:rsidRPr="00EF3D0D">
        <w:rPr>
          <w:lang w:val="en-US"/>
        </w:rPr>
        <w:t>Epoching</w:t>
      </w:r>
      <w:proofErr w:type="spellEnd"/>
      <w:r w:rsidRPr="00EF3D0D">
        <w:rPr>
          <w:lang w:val="en-US"/>
        </w:rPr>
        <w:t xml:space="preserve"> </w:t>
      </w:r>
      <w:r>
        <w:rPr>
          <w:lang w:val="en-US"/>
        </w:rPr>
        <w:t xml:space="preserve">and Full Design +Statistics </w:t>
      </w:r>
      <w:r w:rsidRPr="00EF3D0D">
        <w:rPr>
          <w:lang w:val="en-US"/>
        </w:rPr>
        <w:t>modules. These steps are indeed required to group all data from one subject. Otherwise, each file will be treated independently.</w:t>
      </w:r>
    </w:p>
    <w:p w14:paraId="7EA4C0DE" w14:textId="311D9864" w:rsidR="00EF3D0D" w:rsidRPr="00EF3D0D" w:rsidRDefault="00EF3D0D" w:rsidP="00EF3D0D">
      <w:pPr>
        <w:spacing w:line="276" w:lineRule="auto"/>
        <w:rPr>
          <w:lang w:val="en-US"/>
        </w:rPr>
      </w:pPr>
    </w:p>
    <w:p w14:paraId="19D306C3" w14:textId="0E5CE015" w:rsidR="00547F3B" w:rsidRDefault="00547F3B" w:rsidP="00547F3B">
      <w:pPr>
        <w:pStyle w:val="Heading3"/>
        <w:rPr>
          <w:lang w:val="en-US"/>
        </w:rPr>
      </w:pPr>
      <w:bookmarkStart w:id="2" w:name="_Hlk187955007"/>
      <w:r>
        <w:rPr>
          <w:lang w:val="en-US"/>
        </w:rPr>
        <w:lastRenderedPageBreak/>
        <w:t xml:space="preserve">Loading the electrode coordinate file </w:t>
      </w:r>
    </w:p>
    <w:bookmarkEnd w:id="2"/>
    <w:p w14:paraId="15F9212D" w14:textId="45FC0460" w:rsidR="00547F3B" w:rsidRDefault="00A32237" w:rsidP="00391CA7">
      <w:pPr>
        <w:jc w:val="center"/>
        <w:rPr>
          <w:lang w:val="en-US"/>
        </w:rPr>
      </w:pPr>
      <w:r w:rsidRPr="00A32237">
        <w:rPr>
          <w:noProof/>
          <w:lang w:val="en-US"/>
        </w:rPr>
        <w:drawing>
          <wp:inline distT="0" distB="0" distL="0" distR="0" wp14:anchorId="7040BD60" wp14:editId="01CB4297">
            <wp:extent cx="3520636" cy="4242816"/>
            <wp:effectExtent l="0" t="0" r="3810" b="5715"/>
            <wp:docPr id="2098942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2576" name="Picture 1" descr="A screenshot of a computer&#10;&#10;AI-generated content may be incorrect."/>
                    <pic:cNvPicPr/>
                  </pic:nvPicPr>
                  <pic:blipFill>
                    <a:blip r:embed="rId15"/>
                    <a:stretch>
                      <a:fillRect/>
                    </a:stretch>
                  </pic:blipFill>
                  <pic:spPr>
                    <a:xfrm>
                      <a:off x="0" y="0"/>
                      <a:ext cx="3520636" cy="4242816"/>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Load the .</w:t>
      </w:r>
      <w:proofErr w:type="spellStart"/>
      <w:r w:rsidRPr="004E233D">
        <w:rPr>
          <w:lang w:val="en-US"/>
        </w:rPr>
        <w:t>xyz</w:t>
      </w:r>
      <w:proofErr w:type="spellEnd"/>
      <w:r>
        <w:rPr>
          <w:lang w:val="en-US"/>
        </w:rPr>
        <w:t xml:space="preserve">, </w:t>
      </w:r>
      <w:r w:rsidRPr="004E233D">
        <w:rPr>
          <w:lang w:val="en-US"/>
        </w:rPr>
        <w:t>.</w:t>
      </w:r>
      <w:proofErr w:type="spellStart"/>
      <w:r w:rsidRPr="004E233D">
        <w:rPr>
          <w:lang w:val="en-US"/>
        </w:rPr>
        <w:t>els</w:t>
      </w:r>
      <w:proofErr w:type="spellEnd"/>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79093CD0"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w:t>
      </w:r>
      <w:proofErr w:type="spellStart"/>
      <w:r w:rsidRPr="0036469E">
        <w:rPr>
          <w:lang w:val="en-US"/>
        </w:rPr>
        <w:t>Biosemi</w:t>
      </w:r>
      <w:proofErr w:type="spellEnd"/>
      <w:r w:rsidRPr="0036469E">
        <w:rPr>
          <w:lang w:val="en-US"/>
        </w:rPr>
        <w:t xml:space="preserve">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w:t>
      </w:r>
      <w:proofErr w:type="spellStart"/>
      <w:r w:rsidRPr="0036469E">
        <w:rPr>
          <w:lang w:val="en-US"/>
        </w:rPr>
        <w:t>EEGpal</w:t>
      </w:r>
      <w:proofErr w:type="spellEnd"/>
      <w:r w:rsidRPr="0036469E">
        <w:rPr>
          <w:lang w:val="en-US"/>
        </w:rPr>
        <w:t xml:space="preserve">. The </w:t>
      </w:r>
      <w:r w:rsidRPr="0036469E">
        <w:rPr>
          <w:i/>
          <w:iCs/>
          <w:lang w:val="en-US"/>
        </w:rPr>
        <w:t>biosemi64_officialAB_update.locs</w:t>
      </w:r>
      <w:r w:rsidRPr="0036469E">
        <w:rPr>
          <w:lang w:val="en-US"/>
        </w:rPr>
        <w:t xml:space="preserve"> file contains the coordinates found on the official </w:t>
      </w:r>
      <w:proofErr w:type="spellStart"/>
      <w:r w:rsidRPr="0036469E">
        <w:rPr>
          <w:lang w:val="en-US"/>
        </w:rPr>
        <w:t>Biosemi</w:t>
      </w:r>
      <w:proofErr w:type="spellEnd"/>
      <w:r w:rsidRPr="0036469E">
        <w:rPr>
          <w:lang w:val="en-US"/>
        </w:rPr>
        <w:t xml:space="preserve"> website with a spherical distribution of electrodes. The file </w:t>
      </w:r>
      <w:r w:rsidRPr="0036469E">
        <w:rPr>
          <w:i/>
          <w:iCs/>
          <w:lang w:val="en-US"/>
        </w:rPr>
        <w:t>64-Biosemi_OVAL_AB.xyz</w:t>
      </w:r>
      <w:r w:rsidRPr="0036469E">
        <w:rPr>
          <w:lang w:val="en-US"/>
        </w:rPr>
        <w:t xml:space="preserve"> is an oval distribution of the electrodes after </w:t>
      </w:r>
      <w:proofErr w:type="spellStart"/>
      <w:r w:rsidRPr="0036469E">
        <w:rPr>
          <w:lang w:val="en-US"/>
        </w:rPr>
        <w:t>coregistration</w:t>
      </w:r>
      <w:proofErr w:type="spellEnd"/>
      <w:r w:rsidRPr="0036469E">
        <w:rPr>
          <w:lang w:val="en-US"/>
        </w:rPr>
        <w:t xml:space="preserve"> with the MNI template in </w:t>
      </w:r>
      <w:proofErr w:type="spellStart"/>
      <w:r w:rsidRPr="0036469E">
        <w:rPr>
          <w:lang w:val="en-US"/>
        </w:rPr>
        <w:t>Cartool</w:t>
      </w:r>
      <w:proofErr w:type="spellEnd"/>
      <w:r w:rsidRPr="0036469E">
        <w:rPr>
          <w:lang w:val="en-US"/>
        </w:rPr>
        <w:t xml:space="preserve"> (more physiologically accurate). </w:t>
      </w:r>
      <w:r w:rsidR="00391CA7" w:rsidRPr="00391CA7">
        <w:rPr>
          <w:i/>
          <w:iCs/>
          <w:lang w:val="en-US"/>
        </w:rPr>
        <w:t>BrainVision64elec.locs</w:t>
      </w:r>
      <w:r w:rsidR="00391CA7">
        <w:rPr>
          <w:lang w:val="en-US"/>
        </w:rPr>
        <w:t xml:space="preserve"> contain a 64 configuration with a </w:t>
      </w:r>
      <w:proofErr w:type="spellStart"/>
      <w:r w:rsidR="00391CA7">
        <w:rPr>
          <w:lang w:val="en-US"/>
        </w:rPr>
        <w:t>BrainVision</w:t>
      </w:r>
      <w:proofErr w:type="spellEnd"/>
      <w:r w:rsidR="00391CA7">
        <w:rPr>
          <w:lang w:val="en-US"/>
        </w:rPr>
        <w:t xml:space="preserve"> system.</w:t>
      </w:r>
      <w:r>
        <w:rPr>
          <w:lang w:val="en-US"/>
        </w:rPr>
        <w:t xml:space="preserve">  </w:t>
      </w:r>
      <w:r>
        <w:rPr>
          <w:lang w:val="en-US"/>
        </w:rPr>
        <w:br/>
        <w:t xml:space="preserve">You can add your own coordinate file directly in the Resource sub-folder of </w:t>
      </w:r>
      <w:proofErr w:type="spellStart"/>
      <w:r>
        <w:rPr>
          <w:lang w:val="en-US"/>
        </w:rPr>
        <w:t>EEGpal</w:t>
      </w:r>
      <w:proofErr w:type="spellEnd"/>
      <w:r>
        <w:rPr>
          <w:lang w:val="en-US"/>
        </w:rPr>
        <w:t xml:space="preserve">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w:t>
      </w:r>
      <w:proofErr w:type="spellStart"/>
      <w:r w:rsidRPr="004E233D">
        <w:rPr>
          <w:lang w:val="en-US"/>
        </w:rPr>
        <w:t>els</w:t>
      </w:r>
      <w:proofErr w:type="spellEnd"/>
      <w:r w:rsidRPr="004E233D">
        <w:rPr>
          <w:lang w:val="en-US"/>
        </w:rPr>
        <w:t xml:space="preserve">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0F8D6D94" w:rsidR="00547F3B" w:rsidRPr="00547F3B" w:rsidRDefault="00547F3B" w:rsidP="0036469E">
      <w:pPr>
        <w:pStyle w:val="ListParagraph"/>
        <w:spacing w:line="276" w:lineRule="auto"/>
        <w:rPr>
          <w:lang w:val="en-US"/>
        </w:rPr>
      </w:pPr>
      <w:r w:rsidRPr="00547F3B">
        <w:rPr>
          <w:lang w:val="en-US"/>
        </w:rPr>
        <w:t xml:space="preserve">In our case, the EEG files contain </w:t>
      </w:r>
      <w:r w:rsidR="00391CA7">
        <w:rPr>
          <w:lang w:val="en-US"/>
        </w:rPr>
        <w:t>9</w:t>
      </w:r>
      <w:r w:rsidRPr="00547F3B">
        <w:rPr>
          <w:lang w:val="en-US"/>
        </w:rPr>
        <w:t xml:space="preserve"> more electrodes than the coordinate file (ECG </w:t>
      </w:r>
      <w:r w:rsidR="00391CA7">
        <w:rPr>
          <w:lang w:val="en-US"/>
        </w:rPr>
        <w:t xml:space="preserve">+ Resp </w:t>
      </w:r>
      <w:r w:rsidRPr="00547F3B">
        <w:rPr>
          <w:lang w:val="en-US"/>
        </w:rPr>
        <w:t xml:space="preserve">channels). Click on the Add button to manually add these </w:t>
      </w:r>
      <w:r w:rsidR="00391CA7">
        <w:rPr>
          <w:lang w:val="en-US"/>
        </w:rPr>
        <w:t>9</w:t>
      </w:r>
      <w:r w:rsidRPr="00547F3B">
        <w:rPr>
          <w:lang w:val="en-US"/>
        </w:rPr>
        <w:t xml:space="preserve"> channels to the table on the right. Make sure that these new electrodes are deselected (the default setting) so that they are ignored/deleted (and not interpolated) in the analysis. </w:t>
      </w:r>
    </w:p>
    <w:p w14:paraId="4A506455" w14:textId="38BADC2C" w:rsidR="00547F3B" w:rsidRPr="00A32237" w:rsidRDefault="00547F3B" w:rsidP="00547F3B">
      <w:pPr>
        <w:pStyle w:val="ListParagraph"/>
        <w:numPr>
          <w:ilvl w:val="0"/>
          <w:numId w:val="8"/>
        </w:numPr>
        <w:spacing w:line="276" w:lineRule="auto"/>
        <w:rPr>
          <w:lang w:val="en-US"/>
        </w:rPr>
      </w:pPr>
      <w:r w:rsidRPr="004E233D">
        <w:rPr>
          <w:lang w:val="en-US"/>
        </w:rPr>
        <w:t>Click on Done</w:t>
      </w:r>
    </w:p>
    <w:p w14:paraId="71A8A330" w14:textId="181BB0E0" w:rsidR="00547F3B" w:rsidRDefault="007B4C96" w:rsidP="007B4C96">
      <w:pPr>
        <w:pStyle w:val="Heading3"/>
        <w:rPr>
          <w:lang w:val="en-US"/>
        </w:rPr>
      </w:pPr>
      <w:r>
        <w:rPr>
          <w:lang w:val="en-US"/>
        </w:rPr>
        <w:lastRenderedPageBreak/>
        <w:t xml:space="preserve">Export </w:t>
      </w:r>
      <w:r w:rsidR="00391CA7">
        <w:rPr>
          <w:lang w:val="en-US"/>
        </w:rPr>
        <w:t>in</w:t>
      </w:r>
      <w:r>
        <w:rPr>
          <w:lang w:val="en-US"/>
        </w:rPr>
        <w:t>to another EEG file format</w:t>
      </w:r>
    </w:p>
    <w:p w14:paraId="6A4D5EA1" w14:textId="15002565" w:rsidR="007B4C96" w:rsidRDefault="00A32237" w:rsidP="007C3D31">
      <w:pPr>
        <w:pStyle w:val="ListParagraph"/>
        <w:spacing w:line="276" w:lineRule="auto"/>
        <w:jc w:val="center"/>
        <w:rPr>
          <w:lang w:val="en-US"/>
        </w:rPr>
      </w:pPr>
      <w:r w:rsidRPr="00A32237">
        <w:rPr>
          <w:noProof/>
          <w:lang w:val="en-US"/>
        </w:rPr>
        <w:drawing>
          <wp:inline distT="0" distB="0" distL="0" distR="0" wp14:anchorId="41A7540E" wp14:editId="42342957">
            <wp:extent cx="4893869" cy="4302095"/>
            <wp:effectExtent l="0" t="0" r="2540" b="3810"/>
            <wp:docPr id="111749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3026" name="Picture 1" descr="A screenshot of a computer&#10;&#10;AI-generated content may be incorrect."/>
                    <pic:cNvPicPr/>
                  </pic:nvPicPr>
                  <pic:blipFill>
                    <a:blip r:embed="rId16"/>
                    <a:stretch>
                      <a:fillRect/>
                    </a:stretch>
                  </pic:blipFill>
                  <pic:spPr>
                    <a:xfrm>
                      <a:off x="0" y="0"/>
                      <a:ext cx="4895533" cy="4303558"/>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Select the output format (.</w:t>
      </w:r>
      <w:proofErr w:type="spellStart"/>
      <w:r>
        <w:rPr>
          <w:lang w:val="en-US"/>
        </w:rPr>
        <w:t>sef</w:t>
      </w:r>
      <w:proofErr w:type="spellEnd"/>
      <w:r>
        <w:rPr>
          <w:lang w:val="en-US"/>
        </w:rPr>
        <w:t>, .</w:t>
      </w:r>
      <w:proofErr w:type="spellStart"/>
      <w:r>
        <w:rPr>
          <w:lang w:val="en-US"/>
        </w:rPr>
        <w:t>eph</w:t>
      </w:r>
      <w:proofErr w:type="spellEnd"/>
      <w:r>
        <w:rPr>
          <w:lang w:val="en-US"/>
        </w:rPr>
        <w:t xml:space="preserve">, .ep for </w:t>
      </w:r>
      <w:proofErr w:type="spellStart"/>
      <w:r>
        <w:rPr>
          <w:lang w:val="en-US"/>
        </w:rPr>
        <w:t>Cartool</w:t>
      </w:r>
      <w:proofErr w:type="spellEnd"/>
      <w:r>
        <w:rPr>
          <w:lang w:val="en-US"/>
        </w:rPr>
        <w:t xml:space="preserve"> or .set for </w:t>
      </w:r>
      <w:proofErr w:type="spellStart"/>
      <w:r>
        <w:rPr>
          <w:lang w:val="en-US"/>
        </w:rPr>
        <w:t>eeglab</w:t>
      </w:r>
      <w:proofErr w:type="spellEnd"/>
      <w:r>
        <w:rPr>
          <w:lang w:val="en-US"/>
        </w:rPr>
        <w:t>)</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67444495" w:rsidR="00E83342" w:rsidRPr="001D5A61" w:rsidRDefault="00A32237" w:rsidP="00E83342">
      <w:pPr>
        <w:jc w:val="center"/>
        <w:rPr>
          <w:lang w:val="en-US"/>
        </w:rPr>
      </w:pPr>
      <w:r w:rsidRPr="00A32237">
        <w:rPr>
          <w:noProof/>
          <w:lang w:val="en-US"/>
        </w:rPr>
        <w:drawing>
          <wp:inline distT="0" distB="0" distL="0" distR="0" wp14:anchorId="4107EC75" wp14:editId="2317404C">
            <wp:extent cx="4206240" cy="3741420"/>
            <wp:effectExtent l="0" t="0" r="3810" b="0"/>
            <wp:docPr id="883723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3276" name="Picture 1" descr="A screenshot of a computer&#10;&#10;AI-generated content may be incorrect."/>
                    <pic:cNvPicPr/>
                  </pic:nvPicPr>
                  <pic:blipFill>
                    <a:blip r:embed="rId17"/>
                    <a:stretch>
                      <a:fillRect/>
                    </a:stretch>
                  </pic:blipFill>
                  <pic:spPr>
                    <a:xfrm>
                      <a:off x="0" y="0"/>
                      <a:ext cx="4211109" cy="3745751"/>
                    </a:xfrm>
                    <a:prstGeom prst="rect">
                      <a:avLst/>
                    </a:prstGeom>
                  </pic:spPr>
                </pic:pic>
              </a:graphicData>
            </a:graphic>
          </wp:inline>
        </w:drawing>
      </w:r>
    </w:p>
    <w:p w14:paraId="40E9196F" w14:textId="17EB2672" w:rsidR="007C3D31" w:rsidRDefault="007C3D31" w:rsidP="00E83342">
      <w:pPr>
        <w:spacing w:line="276" w:lineRule="auto"/>
        <w:ind w:left="360"/>
        <w:rPr>
          <w:lang w:val="en-US"/>
        </w:rPr>
      </w:pPr>
      <w:r w:rsidRPr="007C3D31">
        <w:rPr>
          <w:lang w:val="en-US"/>
        </w:rPr>
        <w:t>The first preprocessing step is to detect any bridges (where two or more electrodes are connected due to gel leakage, resulting in them recording the same signal).</w:t>
      </w:r>
      <w:r>
        <w:rPr>
          <w:lang w:val="en-US"/>
        </w:rPr>
        <w:t xml:space="preserve"> It is specially important to detect and remove these bridge if you perform ICA decomposition or Inverse solution analysis. </w:t>
      </w:r>
    </w:p>
    <w:p w14:paraId="0D03381C" w14:textId="44DDFBCC" w:rsidR="007C3D31" w:rsidRDefault="00E83342" w:rsidP="007C3D31">
      <w:pPr>
        <w:spacing w:line="276" w:lineRule="auto"/>
        <w:ind w:left="360"/>
        <w:rPr>
          <w:lang w:val="en-US"/>
        </w:rPr>
      </w:pPr>
      <w:r>
        <w:rPr>
          <w:lang w:val="en-US"/>
        </w:rPr>
        <w:t xml:space="preserve">This </w:t>
      </w:r>
      <w:r w:rsidR="007C3D31" w:rsidRPr="007C3D31">
        <w:rPr>
          <w:b/>
          <w:bCs/>
          <w:lang w:val="en-US"/>
        </w:rPr>
        <w:t>Bridge Detection</w:t>
      </w:r>
      <w:r w:rsidR="007C3D31">
        <w:rPr>
          <w:lang w:val="en-US"/>
        </w:rPr>
        <w:t xml:space="preserve"> </w:t>
      </w:r>
      <w:r>
        <w:rPr>
          <w:lang w:val="en-US"/>
        </w:rPr>
        <w:t xml:space="preserve">module calls the </w:t>
      </w:r>
      <w:proofErr w:type="spellStart"/>
      <w:r>
        <w:rPr>
          <w:lang w:val="en-US"/>
        </w:rPr>
        <w:t>eeglab</w:t>
      </w:r>
      <w:proofErr w:type="spellEnd"/>
      <w:r>
        <w:rPr>
          <w:lang w:val="en-US"/>
        </w:rPr>
        <w:t xml:space="preserve"> script </w:t>
      </w:r>
      <w:proofErr w:type="spellStart"/>
      <w:r>
        <w:rPr>
          <w:lang w:val="en-US"/>
        </w:rPr>
        <w:t>eBridge</w:t>
      </w:r>
      <w:proofErr w:type="spellEnd"/>
      <w:r>
        <w:rPr>
          <w:lang w:val="en-US"/>
        </w:rPr>
        <w:t xml:space="preserve"> </w:t>
      </w:r>
      <w:r w:rsidR="007C3D31">
        <w:rPr>
          <w:lang w:val="en-US"/>
        </w:rPr>
        <w:t>(</w:t>
      </w:r>
      <w:r w:rsidR="007C3D31" w:rsidRPr="007C3D31">
        <w:rPr>
          <w:lang w:val="en-US"/>
        </w:rPr>
        <w:t xml:space="preserve">Alschuler et al (2014). Clin </w:t>
      </w:r>
      <w:proofErr w:type="spellStart"/>
      <w:r w:rsidR="007C3D31" w:rsidRPr="007C3D31">
        <w:rPr>
          <w:lang w:val="en-US"/>
        </w:rPr>
        <w:t>Neurophysiol</w:t>
      </w:r>
      <w:proofErr w:type="spellEnd"/>
      <w:r w:rsidR="007C3D31" w:rsidRPr="007C3D31">
        <w:rPr>
          <w:lang w:val="en-US"/>
        </w:rPr>
        <w:t>, 125(3), 484-490.</w:t>
      </w:r>
      <w:r w:rsidR="007C3D31">
        <w:rPr>
          <w:lang w:val="en-US"/>
        </w:rPr>
        <w:t xml:space="preserve">) </w:t>
      </w:r>
      <w:r>
        <w:rPr>
          <w:lang w:val="en-US"/>
        </w:rPr>
        <w:t xml:space="preserve">which automatically </w:t>
      </w:r>
      <w:r w:rsidR="007C3D31">
        <w:rPr>
          <w:lang w:val="en-US"/>
        </w:rPr>
        <w:t>detects</w:t>
      </w:r>
      <w:r>
        <w:rPr>
          <w:lang w:val="en-US"/>
        </w:rPr>
        <w:t xml:space="preserve"> </w:t>
      </w:r>
      <w:r w:rsidR="007C3D31">
        <w:rPr>
          <w:lang w:val="en-US"/>
        </w:rPr>
        <w:t>them</w:t>
      </w:r>
      <w:r>
        <w:rPr>
          <w:lang w:val="en-US"/>
        </w:rPr>
        <w:t xml:space="preserve">. </w:t>
      </w:r>
      <w:r w:rsidR="007C3D31">
        <w:rPr>
          <w:lang w:val="en-US"/>
        </w:rPr>
        <w:t xml:space="preserve">The module will save a Excel sheet </w:t>
      </w:r>
      <w:r w:rsidR="0051535A">
        <w:rPr>
          <w:lang w:val="en-US"/>
        </w:rPr>
        <w:t xml:space="preserve">(.xlsx) </w:t>
      </w:r>
      <w:r w:rsidR="007C3D31">
        <w:rPr>
          <w:lang w:val="en-US"/>
        </w:rPr>
        <w:t xml:space="preserve">with the results of this inspection inside of the </w:t>
      </w:r>
      <w:r w:rsidR="0051535A" w:rsidRPr="0051535A">
        <w:rPr>
          <w:b/>
          <w:bCs/>
          <w:lang w:val="en-US"/>
        </w:rPr>
        <w:t>Input folder</w:t>
      </w:r>
      <w:r w:rsidR="0051535A">
        <w:rPr>
          <w:b/>
          <w:bCs/>
          <w:lang w:val="en-US"/>
        </w:rPr>
        <w:t>/Root folder</w:t>
      </w:r>
      <w:r w:rsidR="0051535A">
        <w:rPr>
          <w:lang w:val="en-US"/>
        </w:rPr>
        <w:t xml:space="preserve"> specified during the importation of the data. </w:t>
      </w:r>
      <w:r w:rsidR="0051535A" w:rsidRPr="0051535A">
        <w:rPr>
          <w:lang w:val="en-US"/>
        </w:rPr>
        <w:t>These results will also be stored in the processing parameter files, allowing the ICA and interpolation modules to access them.</w:t>
      </w:r>
      <w:r w:rsidR="0051535A">
        <w:rPr>
          <w:lang w:val="en-US"/>
        </w:rPr>
        <w:t xml:space="preserve"> </w:t>
      </w:r>
    </w:p>
    <w:p w14:paraId="4B869FCE" w14:textId="77777777" w:rsidR="0051535A" w:rsidRDefault="0051535A" w:rsidP="0051535A">
      <w:pPr>
        <w:pStyle w:val="Heading3"/>
        <w:rPr>
          <w:lang w:val="en-US"/>
        </w:rPr>
      </w:pPr>
    </w:p>
    <w:p w14:paraId="7757F9C9" w14:textId="163F3271" w:rsidR="0051535A" w:rsidRDefault="0051535A" w:rsidP="0051535A">
      <w:pPr>
        <w:pStyle w:val="Heading3"/>
        <w:rPr>
          <w:lang w:val="en-US"/>
        </w:rPr>
      </w:pPr>
      <w:r>
        <w:rPr>
          <w:lang w:val="en-US"/>
        </w:rPr>
        <w:t>Other Procession and Analysis modules</w:t>
      </w:r>
    </w:p>
    <w:p w14:paraId="6A2405BD" w14:textId="45F812E3" w:rsidR="0051535A" w:rsidRDefault="0051535A" w:rsidP="00B705A0">
      <w:pPr>
        <w:rPr>
          <w:rFonts w:ascii="Calibri" w:hAnsi="Calibri" w:cs="Calibri"/>
          <w:lang w:val="en-US"/>
        </w:rPr>
      </w:pPr>
      <w:r w:rsidRPr="0051535A">
        <w:rPr>
          <w:rFonts w:ascii="Calibri" w:hAnsi="Calibri" w:cs="Calibri"/>
          <w:lang w:val="en-US"/>
        </w:rPr>
        <w:t>Help files for each of these modules are available once you have opened them by clicking the Help button in the top-left corner</w:t>
      </w:r>
      <w:r>
        <w:rPr>
          <w:rFonts w:ascii="Calibri" w:hAnsi="Calibri" w:cs="Calibri"/>
          <w:lang w:val="en-US"/>
        </w:rPr>
        <w:t>:</w:t>
      </w:r>
    </w:p>
    <w:p w14:paraId="7295DE61" w14:textId="15549D52" w:rsidR="00E83342" w:rsidRDefault="0051535A" w:rsidP="00B705A0">
      <w:pPr>
        <w:rPr>
          <w:rFonts w:ascii="Calibri" w:hAnsi="Calibri" w:cs="Calibri"/>
          <w:lang w:val="en-US"/>
        </w:rPr>
      </w:pPr>
      <w:r w:rsidRPr="0051535A">
        <w:rPr>
          <w:rFonts w:ascii="Calibri" w:hAnsi="Calibri" w:cs="Calibri"/>
          <w:noProof/>
          <w:lang w:val="en-US"/>
        </w:rPr>
        <w:drawing>
          <wp:inline distT="0" distB="0" distL="0" distR="0" wp14:anchorId="22435AF7" wp14:editId="595E64F9">
            <wp:extent cx="352051" cy="412750"/>
            <wp:effectExtent l="0" t="0" r="0" b="6350"/>
            <wp:docPr id="1370814332" name="Picture 1" descr="A white square with a black question mark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4332" name="Picture 1" descr="A white square with a black question mark on it&#10;&#10;AI-generated content may be incorrect."/>
                    <pic:cNvPicPr/>
                  </pic:nvPicPr>
                  <pic:blipFill>
                    <a:blip r:embed="rId18"/>
                    <a:stretch>
                      <a:fillRect/>
                    </a:stretch>
                  </pic:blipFill>
                  <pic:spPr>
                    <a:xfrm>
                      <a:off x="0" y="0"/>
                      <a:ext cx="357630" cy="419291"/>
                    </a:xfrm>
                    <a:prstGeom prst="rect">
                      <a:avLst/>
                    </a:prstGeom>
                  </pic:spPr>
                </pic:pic>
              </a:graphicData>
            </a:graphic>
          </wp:inline>
        </w:drawing>
      </w:r>
      <w:r>
        <w:rPr>
          <w:rFonts w:ascii="Calibri" w:hAnsi="Calibri" w:cs="Calibri"/>
          <w:lang w:val="en-US"/>
        </w:rPr>
        <w:t xml:space="preserve"> </w:t>
      </w:r>
    </w:p>
    <w:p w14:paraId="30D85418" w14:textId="6FE10F1F" w:rsidR="00124F17" w:rsidRDefault="002A133F">
      <w:pPr>
        <w:rPr>
          <w:rFonts w:ascii="Calibri" w:hAnsi="Calibri" w:cs="Calibri"/>
          <w:lang w:val="en-US"/>
        </w:rPr>
      </w:pPr>
      <w:proofErr w:type="spellStart"/>
      <w:r w:rsidRPr="002A133F">
        <w:rPr>
          <w:rFonts w:ascii="Calibri" w:hAnsi="Calibri" w:cs="Calibri"/>
          <w:lang w:val="en-US"/>
        </w:rPr>
        <w:t>EEGpal</w:t>
      </w:r>
      <w:proofErr w:type="spellEnd"/>
      <w:r w:rsidRPr="002A133F">
        <w:rPr>
          <w:rFonts w:ascii="Calibri" w:hAnsi="Calibri" w:cs="Calibri"/>
          <w:lang w:val="en-US"/>
        </w:rPr>
        <w:t xml:space="preserve"> is a program that is easy to use, and these manuals will help new users to learn how to use it. They also provide information about the background knowledge required for using the program.</w:t>
      </w:r>
    </w:p>
    <w:p w14:paraId="0B71CCA7" w14:textId="6A393CA4" w:rsidR="00AC4647" w:rsidRDefault="00AC4647">
      <w:pPr>
        <w:rPr>
          <w:rFonts w:ascii="Calibri" w:hAnsi="Calibri" w:cs="Calibri"/>
          <w:b/>
          <w:bCs/>
          <w:lang w:val="en-US"/>
        </w:rPr>
      </w:pPr>
      <w:r>
        <w:rPr>
          <w:rFonts w:ascii="Calibri" w:hAnsi="Calibri" w:cs="Calibri"/>
          <w:b/>
          <w:bCs/>
          <w:lang w:val="en-US"/>
        </w:rPr>
        <w:br w:type="page"/>
      </w:r>
    </w:p>
    <w:p w14:paraId="7249B7BA" w14:textId="3370BE22" w:rsidR="002C24C7" w:rsidRDefault="002C24C7" w:rsidP="002C24C7">
      <w:pPr>
        <w:pStyle w:val="Heading3"/>
        <w:rPr>
          <w:lang w:val="en-US"/>
        </w:rPr>
      </w:pPr>
      <w:r>
        <w:rPr>
          <w:lang w:val="en-US"/>
        </w:rPr>
        <w:lastRenderedPageBreak/>
        <w:t>Processing/Analysis parameters and Batch system</w:t>
      </w:r>
    </w:p>
    <w:p w14:paraId="53384C9D" w14:textId="7C3916D4" w:rsidR="00885F99" w:rsidRDefault="00885F99" w:rsidP="00885F99">
      <w:pPr>
        <w:jc w:val="center"/>
        <w:rPr>
          <w:lang w:val="en-US"/>
        </w:rPr>
      </w:pPr>
      <w:r w:rsidRPr="00885F99">
        <w:rPr>
          <w:noProof/>
          <w:lang w:val="en-US"/>
        </w:rPr>
        <w:drawing>
          <wp:inline distT="0" distB="0" distL="0" distR="0" wp14:anchorId="352DCE3C" wp14:editId="642C4D96">
            <wp:extent cx="3364992" cy="1932125"/>
            <wp:effectExtent l="0" t="0" r="6985" b="0"/>
            <wp:docPr id="1069204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4138" name="Picture 1" descr="A screenshot of a computer&#10;&#10;AI-generated content may be incorrect."/>
                    <pic:cNvPicPr/>
                  </pic:nvPicPr>
                  <pic:blipFill>
                    <a:blip r:embed="rId19"/>
                    <a:stretch>
                      <a:fillRect/>
                    </a:stretch>
                  </pic:blipFill>
                  <pic:spPr>
                    <a:xfrm>
                      <a:off x="0" y="0"/>
                      <a:ext cx="3379118" cy="1940236"/>
                    </a:xfrm>
                    <a:prstGeom prst="rect">
                      <a:avLst/>
                    </a:prstGeom>
                  </pic:spPr>
                </pic:pic>
              </a:graphicData>
            </a:graphic>
          </wp:inline>
        </w:drawing>
      </w:r>
    </w:p>
    <w:p w14:paraId="68AE1626" w14:textId="4FB7A4C0" w:rsidR="00CD2087" w:rsidRDefault="00A353AC">
      <w:pPr>
        <w:rPr>
          <w:lang w:val="en-US"/>
        </w:rPr>
      </w:pPr>
      <w:r w:rsidRPr="00A353AC">
        <w:rPr>
          <w:lang w:val="en-US"/>
        </w:rPr>
        <w:t xml:space="preserve">The Processing/Analysis parameter plays an important role in how </w:t>
      </w:r>
      <w:proofErr w:type="spellStart"/>
      <w:r w:rsidRPr="00A353AC">
        <w:rPr>
          <w:lang w:val="en-US"/>
        </w:rPr>
        <w:t>EEGpal</w:t>
      </w:r>
      <w:proofErr w:type="spellEnd"/>
      <w:r w:rsidRPr="00A353AC">
        <w:rPr>
          <w:lang w:val="en-US"/>
        </w:rPr>
        <w:t xml:space="preserve"> functions. It stores all the parameters that you enter into the various processing and analysis modules. When you open a module and set the processing parameters (for example, adding a notch filter at 50 Hz in the Filtering+ module), clicking the </w:t>
      </w:r>
      <w:r w:rsidRPr="00A353AC">
        <w:rPr>
          <w:b/>
          <w:bCs/>
          <w:lang w:val="en-US"/>
        </w:rPr>
        <w:t>Save in memory button</w:t>
      </w:r>
      <w:r w:rsidRPr="00A353AC">
        <w:rPr>
          <w:lang w:val="en-US"/>
        </w:rPr>
        <w:t xml:space="preserve"> (</w:t>
      </w:r>
      <w:r w:rsidR="00BA2635">
        <w:rPr>
          <w:lang w:val="en-US"/>
        </w:rPr>
        <w:t xml:space="preserve">step </w:t>
      </w:r>
      <w:r w:rsidRPr="00A353AC">
        <w:rPr>
          <w:lang w:val="en-US"/>
        </w:rPr>
        <w:t xml:space="preserve">1) will save the changes to the parameter file in the main window. This means that when you open the Filtering+ module again, it will be restored to the exact state it was in when you left it. This is useful for restoring all your processing choices when you open </w:t>
      </w:r>
      <w:proofErr w:type="spellStart"/>
      <w:r w:rsidRPr="00A353AC">
        <w:rPr>
          <w:lang w:val="en-US"/>
        </w:rPr>
        <w:t>EEGpal</w:t>
      </w:r>
      <w:proofErr w:type="spellEnd"/>
      <w:r w:rsidRPr="00A353AC">
        <w:rPr>
          <w:lang w:val="en-US"/>
        </w:rPr>
        <w:t xml:space="preserve"> again later.</w:t>
      </w:r>
      <w:r w:rsidR="002D4345">
        <w:rPr>
          <w:lang w:val="en-US"/>
        </w:rPr>
        <w:br/>
      </w:r>
      <w:r w:rsidRPr="00A353AC">
        <w:rPr>
          <w:lang w:val="en-US"/>
        </w:rPr>
        <w:t xml:space="preserve">In addition, this system allows you to create a batch that will perform all the processing steps automatically. To do so, you will need to program the succession of processing steps using the </w:t>
      </w:r>
      <w:r w:rsidRPr="00A353AC">
        <w:rPr>
          <w:b/>
          <w:bCs/>
          <w:lang w:val="en-US"/>
        </w:rPr>
        <w:t>BATCH parameters</w:t>
      </w:r>
      <w:r w:rsidRPr="00A353AC">
        <w:rPr>
          <w:lang w:val="en-US"/>
        </w:rPr>
        <w:t xml:space="preserve"> button. More details about this process can be found in the help section of this tool's window.</w:t>
      </w:r>
    </w:p>
    <w:p w14:paraId="59AA87E7" w14:textId="051901E2" w:rsidR="00D402EB" w:rsidRPr="00D402EB" w:rsidRDefault="00D402EB">
      <w:pPr>
        <w:rPr>
          <w:i/>
          <w:iCs/>
          <w:lang w:val="en-US"/>
        </w:rPr>
      </w:pPr>
      <w:r w:rsidRPr="00D402EB">
        <w:rPr>
          <w:i/>
          <w:iCs/>
          <w:lang w:val="en-US"/>
        </w:rPr>
        <w:t>Processing/Analysis parameters</w:t>
      </w:r>
    </w:p>
    <w:p w14:paraId="04403C1F" w14:textId="6D76D795" w:rsidR="00CD2087" w:rsidRPr="00D402EB" w:rsidRDefault="00B67345" w:rsidP="00D402EB">
      <w:pPr>
        <w:pStyle w:val="ListParagraph"/>
        <w:numPr>
          <w:ilvl w:val="0"/>
          <w:numId w:val="14"/>
        </w:numPr>
        <w:rPr>
          <w:lang w:val="en-US"/>
        </w:rPr>
      </w:pPr>
      <w:r w:rsidRPr="00B67345">
        <w:rPr>
          <w:lang w:val="en-US"/>
        </w:rPr>
        <w:t xml:space="preserve">In the Modules window, you will find the </w:t>
      </w:r>
      <w:r w:rsidRPr="00B67345">
        <w:rPr>
          <w:b/>
          <w:bCs/>
          <w:lang w:val="en-US"/>
        </w:rPr>
        <w:t>Save in memory</w:t>
      </w:r>
      <w:r w:rsidRPr="00B67345">
        <w:rPr>
          <w:lang w:val="en-US"/>
        </w:rPr>
        <w:t xml:space="preserve"> button. Click this to transfer your chosen parameters to the </w:t>
      </w:r>
      <w:proofErr w:type="spellStart"/>
      <w:r w:rsidR="00D402EB" w:rsidRPr="00D402EB">
        <w:rPr>
          <w:i/>
          <w:iCs/>
          <w:lang w:val="en-US"/>
        </w:rPr>
        <w:t>SessionParameters</w:t>
      </w:r>
      <w:proofErr w:type="spellEnd"/>
      <w:r w:rsidRPr="00D402EB">
        <w:rPr>
          <w:lang w:val="en-US"/>
        </w:rPr>
        <w:t xml:space="preserve"> variable in the </w:t>
      </w:r>
      <w:proofErr w:type="spellStart"/>
      <w:r w:rsidRPr="00D402EB">
        <w:rPr>
          <w:lang w:val="en-US"/>
        </w:rPr>
        <w:t>EEGpal</w:t>
      </w:r>
      <w:proofErr w:type="spellEnd"/>
      <w:r w:rsidRPr="00D402EB">
        <w:rPr>
          <w:lang w:val="en-US"/>
        </w:rPr>
        <w:t xml:space="preserve"> main window. Please note that selecting the </w:t>
      </w:r>
      <w:r w:rsidRPr="00D402EB">
        <w:rPr>
          <w:b/>
          <w:bCs/>
          <w:lang w:val="en-US"/>
        </w:rPr>
        <w:t>Cancel</w:t>
      </w:r>
      <w:r w:rsidRPr="00D402EB">
        <w:rPr>
          <w:lang w:val="en-US"/>
        </w:rPr>
        <w:t xml:space="preserve"> button or closing the window will not save your parameter choices.</w:t>
      </w:r>
    </w:p>
    <w:p w14:paraId="163B78FE" w14:textId="21E3AAAE" w:rsidR="00B67345" w:rsidRDefault="00B67345" w:rsidP="00B67345">
      <w:pPr>
        <w:pStyle w:val="ListParagraph"/>
        <w:numPr>
          <w:ilvl w:val="0"/>
          <w:numId w:val="14"/>
        </w:numPr>
        <w:rPr>
          <w:lang w:val="en-US"/>
        </w:rPr>
      </w:pPr>
      <w:r>
        <w:rPr>
          <w:lang w:val="en-US"/>
        </w:rPr>
        <w:t xml:space="preserve">Click on the </w:t>
      </w:r>
      <w:r w:rsidRPr="00B67345">
        <w:rPr>
          <w:b/>
          <w:bCs/>
          <w:lang w:val="en-US"/>
        </w:rPr>
        <w:t>Save as</w:t>
      </w:r>
      <w:r>
        <w:rPr>
          <w:lang w:val="en-US"/>
        </w:rPr>
        <w:t xml:space="preserve"> button to save all the </w:t>
      </w:r>
      <w:r w:rsidRPr="00B67345">
        <w:rPr>
          <w:lang w:val="en-US"/>
        </w:rPr>
        <w:t>processing</w:t>
      </w:r>
      <w:r>
        <w:rPr>
          <w:i/>
          <w:iCs/>
          <w:lang w:val="en-US"/>
        </w:rPr>
        <w:t xml:space="preserve"> </w:t>
      </w:r>
      <w:r w:rsidR="00D402EB">
        <w:rPr>
          <w:lang w:val="en-US"/>
        </w:rPr>
        <w:t>parameters for all modules and tools to a *.mat file.</w:t>
      </w:r>
    </w:p>
    <w:p w14:paraId="45333C70" w14:textId="03396EA9" w:rsidR="00D402EB" w:rsidRDefault="00D402EB" w:rsidP="00B67345">
      <w:pPr>
        <w:pStyle w:val="ListParagraph"/>
        <w:numPr>
          <w:ilvl w:val="0"/>
          <w:numId w:val="14"/>
        </w:numPr>
        <w:rPr>
          <w:lang w:val="en-US"/>
        </w:rPr>
      </w:pPr>
      <w:r>
        <w:rPr>
          <w:lang w:val="en-US"/>
        </w:rPr>
        <w:t xml:space="preserve">Click on </w:t>
      </w:r>
      <w:r w:rsidRPr="00D402EB">
        <w:rPr>
          <w:b/>
          <w:bCs/>
          <w:lang w:val="en-US"/>
        </w:rPr>
        <w:t>Open</w:t>
      </w:r>
      <w:r>
        <w:rPr>
          <w:lang w:val="en-US"/>
        </w:rPr>
        <w:t xml:space="preserve"> button to restore all processing parameters from a file saved in step 2.</w:t>
      </w:r>
    </w:p>
    <w:p w14:paraId="79B78BD2" w14:textId="3C9BF99F" w:rsidR="00D402EB" w:rsidRPr="00D402EB" w:rsidRDefault="00D402EB" w:rsidP="00D402EB">
      <w:pPr>
        <w:pStyle w:val="ListParagraph"/>
        <w:numPr>
          <w:ilvl w:val="0"/>
          <w:numId w:val="14"/>
        </w:numPr>
        <w:rPr>
          <w:lang w:val="en-US"/>
        </w:rPr>
      </w:pPr>
      <w:r w:rsidRPr="00D402EB">
        <w:rPr>
          <w:lang w:val="en-US"/>
        </w:rPr>
        <w:t xml:space="preserve">The </w:t>
      </w:r>
      <w:r w:rsidRPr="00D402EB">
        <w:rPr>
          <w:b/>
          <w:bCs/>
          <w:lang w:val="en-US"/>
        </w:rPr>
        <w:t>Reset</w:t>
      </w:r>
      <w:r w:rsidRPr="00D402EB">
        <w:rPr>
          <w:lang w:val="en-US"/>
        </w:rPr>
        <w:t xml:space="preserve"> button erases all the processing parameters in memory, allowing you to restart the setup process.</w:t>
      </w:r>
    </w:p>
    <w:p w14:paraId="5B96114F" w14:textId="6E7DC8AB" w:rsidR="00D402EB" w:rsidRPr="00D402EB" w:rsidRDefault="00D402EB">
      <w:pPr>
        <w:rPr>
          <w:i/>
          <w:iCs/>
          <w:lang w:val="en-US"/>
        </w:rPr>
      </w:pPr>
      <w:r w:rsidRPr="00D402EB">
        <w:rPr>
          <w:i/>
          <w:iCs/>
          <w:lang w:val="en-US"/>
        </w:rPr>
        <w:t>Batch system</w:t>
      </w:r>
    </w:p>
    <w:p w14:paraId="40F2F5DA" w14:textId="76C88FC2" w:rsidR="006049AC" w:rsidRDefault="006049AC" w:rsidP="00BA2635">
      <w:pPr>
        <w:pStyle w:val="ListParagraph"/>
        <w:numPr>
          <w:ilvl w:val="0"/>
          <w:numId w:val="14"/>
        </w:numPr>
        <w:rPr>
          <w:lang w:val="en-US"/>
        </w:rPr>
      </w:pPr>
      <w:r w:rsidRPr="006049AC">
        <w:rPr>
          <w:lang w:val="en-US"/>
        </w:rPr>
        <w:t xml:space="preserve">The </w:t>
      </w:r>
      <w:r w:rsidRPr="006049AC">
        <w:rPr>
          <w:b/>
          <w:bCs/>
          <w:lang w:val="en-US"/>
        </w:rPr>
        <w:t>BATCH parameters</w:t>
      </w:r>
      <w:r w:rsidRPr="006049AC">
        <w:rPr>
          <w:lang w:val="en-US"/>
        </w:rPr>
        <w:t xml:space="preserve"> </w:t>
      </w:r>
      <w:r>
        <w:rPr>
          <w:lang w:val="en-US"/>
        </w:rPr>
        <w:t>button is</w:t>
      </w:r>
      <w:r w:rsidRPr="006049AC">
        <w:rPr>
          <w:lang w:val="en-US"/>
        </w:rPr>
        <w:t xml:space="preserve"> only available after you have created (step 2) or loaded (step 3) a processing parameter file. A separate window will open to allow you to configure the succession of each processing step (see the help section in this window for more information).</w:t>
      </w:r>
    </w:p>
    <w:p w14:paraId="383670FD" w14:textId="59CE2720" w:rsidR="002C24C7" w:rsidRPr="00CF7C1A" w:rsidRDefault="006049AC" w:rsidP="00E547EF">
      <w:pPr>
        <w:pStyle w:val="ListParagraph"/>
        <w:numPr>
          <w:ilvl w:val="0"/>
          <w:numId w:val="14"/>
        </w:numPr>
        <w:rPr>
          <w:lang w:val="en-US"/>
        </w:rPr>
      </w:pPr>
      <w:r w:rsidRPr="00885F99">
        <w:rPr>
          <w:lang w:val="en-US"/>
        </w:rPr>
        <w:t xml:space="preserve">The </w:t>
      </w:r>
      <w:r w:rsidRPr="00885F99">
        <w:rPr>
          <w:b/>
          <w:bCs/>
          <w:lang w:val="en-US"/>
        </w:rPr>
        <w:t>RUN BATCH</w:t>
      </w:r>
      <w:r w:rsidRPr="00885F99">
        <w:rPr>
          <w:lang w:val="en-US"/>
        </w:rPr>
        <w:t xml:space="preserve"> button is only available after you open and validate the </w:t>
      </w:r>
      <w:r w:rsidRPr="00885F99">
        <w:rPr>
          <w:b/>
          <w:bCs/>
          <w:lang w:val="en-US"/>
        </w:rPr>
        <w:t xml:space="preserve">BATCH parameters </w:t>
      </w:r>
      <w:r w:rsidRPr="00885F99">
        <w:rPr>
          <w:lang w:val="en-US"/>
        </w:rPr>
        <w:t xml:space="preserve">(step 5). </w:t>
      </w:r>
      <w:r w:rsidR="00885F99" w:rsidRPr="00885F99">
        <w:rPr>
          <w:lang w:val="en-US"/>
        </w:rPr>
        <w:t>It will run the batch in the order that you configured in Step 5.</w:t>
      </w:r>
      <w:r w:rsidRPr="00885F99">
        <w:rPr>
          <w:lang w:val="en-US"/>
        </w:rPr>
        <w:t xml:space="preserve"> </w:t>
      </w:r>
      <w:r w:rsidR="00476C7B" w:rsidRPr="00885F99">
        <w:rPr>
          <w:lang w:val="en-US"/>
        </w:rPr>
        <w:t xml:space="preserve">The small tick mark displayed behind the button indicates whether </w:t>
      </w:r>
      <w:proofErr w:type="spellStart"/>
      <w:r w:rsidR="00476C7B" w:rsidRPr="00885F99">
        <w:rPr>
          <w:lang w:val="en-US"/>
        </w:rPr>
        <w:t>EEGpal</w:t>
      </w:r>
      <w:proofErr w:type="spellEnd"/>
      <w:r w:rsidR="00476C7B" w:rsidRPr="00885F99">
        <w:rPr>
          <w:lang w:val="en-US"/>
        </w:rPr>
        <w:t xml:space="preserve"> is currently processing a batch.</w:t>
      </w:r>
      <w:r w:rsidRPr="00885F99">
        <w:rPr>
          <w:lang w:val="en-US"/>
        </w:rPr>
        <w:t xml:space="preserve"> </w:t>
      </w:r>
      <w:r w:rsidR="00476C7B" w:rsidRPr="00885F99">
        <w:rPr>
          <w:lang w:val="en-US"/>
        </w:rPr>
        <w:br/>
        <w:t xml:space="preserve">Note: If a problem occurs or the wrong parameter is selected during batch execution, you can correct the problem and press this button again to resume the batch from where it stopped. </w:t>
      </w:r>
      <w:r w:rsidR="002C24C7" w:rsidRPr="00885F99">
        <w:rPr>
          <w:rFonts w:ascii="Calibri Light" w:eastAsia="Times New Roman" w:hAnsi="Calibri Light" w:cs="Times New Roman"/>
          <w:color w:val="2F5496"/>
          <w:kern w:val="0"/>
          <w:sz w:val="26"/>
          <w:szCs w:val="26"/>
          <w:lang w:val="en-US"/>
          <w14:ligatures w14:val="none"/>
        </w:rPr>
        <w:br w:type="page"/>
      </w:r>
    </w:p>
    <w:p w14:paraId="0FC0CDF8" w14:textId="41BD238A" w:rsidR="00AC4647" w:rsidRPr="00AA71DB" w:rsidRDefault="00CA3947" w:rsidP="00AC4647">
      <w:pPr>
        <w:keepNext/>
        <w:keepLines/>
        <w:spacing w:before="40" w:after="0" w:line="480" w:lineRule="auto"/>
        <w:outlineLvl w:val="1"/>
        <w:rPr>
          <w:rFonts w:ascii="Calibri Light" w:eastAsia="Times New Roman" w:hAnsi="Calibri Light" w:cs="Times New Roman"/>
          <w:color w:val="2F5496"/>
          <w:kern w:val="0"/>
          <w:sz w:val="26"/>
          <w:szCs w:val="26"/>
          <w:lang w:val="en-US"/>
          <w14:ligatures w14:val="none"/>
        </w:rPr>
      </w:pPr>
      <w:r>
        <w:rPr>
          <w:rFonts w:ascii="Calibri Light" w:eastAsia="Times New Roman" w:hAnsi="Calibri Light" w:cs="Times New Roman"/>
          <w:color w:val="2F5496"/>
          <w:kern w:val="0"/>
          <w:sz w:val="26"/>
          <w:szCs w:val="26"/>
          <w:lang w:val="en-US"/>
          <w14:ligatures w14:val="none"/>
        </w:rPr>
        <w:lastRenderedPageBreak/>
        <w:t>Typical EEG processing pipeline</w:t>
      </w:r>
      <w:r w:rsidR="00CD2087">
        <w:rPr>
          <w:rFonts w:ascii="Calibri Light" w:eastAsia="Times New Roman" w:hAnsi="Calibri Light" w:cs="Times New Roman"/>
          <w:color w:val="2F5496"/>
          <w:kern w:val="0"/>
          <w:sz w:val="26"/>
          <w:szCs w:val="26"/>
          <w:lang w:val="en-US"/>
          <w14:ligatures w14:val="none"/>
        </w:rPr>
        <w:t xml:space="preserve"> for an Evoked Related Potential (ERP) dataset</w:t>
      </w:r>
      <w:r>
        <w:rPr>
          <w:rFonts w:ascii="Calibri Light" w:eastAsia="Times New Roman" w:hAnsi="Calibri Light" w:cs="Times New Roman"/>
          <w:color w:val="2F5496"/>
          <w:kern w:val="0"/>
          <w:sz w:val="26"/>
          <w:szCs w:val="26"/>
          <w:lang w:val="en-US"/>
          <w14:ligatures w14:val="none"/>
        </w:rPr>
        <w:t xml:space="preserve"> </w:t>
      </w:r>
    </w:p>
    <w:p w14:paraId="72B04822" w14:textId="52E34854" w:rsidR="00AC4647" w:rsidRDefault="00CA3947" w:rsidP="00B705A0">
      <w:pPr>
        <w:rPr>
          <w:rFonts w:ascii="Calibri" w:hAnsi="Calibri" w:cs="Calibri"/>
          <w:lang w:val="en-US"/>
        </w:rPr>
      </w:pPr>
      <w:r>
        <w:rPr>
          <w:rFonts w:ascii="Calibri" w:hAnsi="Calibri" w:cs="Calibri"/>
          <w:lang w:val="en-US"/>
        </w:rPr>
        <w:t xml:space="preserve">In this document, we distinguish the preprocessing, which permits to clean the data for the data analysis (the processing). The preprocessing is similar between the type of analysis but with some variation. Here I will first describe the case of Event Related Analysis (ERP). </w:t>
      </w:r>
      <w:r w:rsidR="00CD2087">
        <w:rPr>
          <w:rFonts w:ascii="Calibri" w:hAnsi="Calibri" w:cs="Calibri"/>
          <w:lang w:val="en-US"/>
        </w:rPr>
        <w:br/>
      </w:r>
      <w:r w:rsidR="00CD2087" w:rsidRPr="00CD2087">
        <w:rPr>
          <w:rFonts w:ascii="Calibri" w:hAnsi="Calibri" w:cs="Calibri"/>
          <w:lang w:val="en-US"/>
        </w:rPr>
        <w:t xml:space="preserve">This pipeline was proposed and validated by Michaël Mouthon and is used in the FND lab </w:t>
      </w:r>
      <w:r w:rsidR="00CD2087">
        <w:rPr>
          <w:rFonts w:ascii="Calibri" w:hAnsi="Calibri" w:cs="Calibri"/>
          <w:lang w:val="en-US"/>
        </w:rPr>
        <w:t>at the University of Fribourg,</w:t>
      </w:r>
      <w:r w:rsidR="00CD2087" w:rsidRPr="00CD2087">
        <w:rPr>
          <w:rFonts w:ascii="Calibri" w:hAnsi="Calibri" w:cs="Calibri"/>
          <w:lang w:val="en-US"/>
        </w:rPr>
        <w:t xml:space="preserve"> Switzerland.</w:t>
      </w:r>
    </w:p>
    <w:p w14:paraId="4C6FCAE4" w14:textId="52D39BC1" w:rsidR="00CA3947" w:rsidRPr="00CA3947" w:rsidRDefault="00CA3947" w:rsidP="00B705A0">
      <w:pPr>
        <w:rPr>
          <w:rFonts w:ascii="Calibri" w:hAnsi="Calibri" w:cs="Calibri"/>
          <w:b/>
          <w:bCs/>
          <w:lang w:val="en-US"/>
        </w:rPr>
      </w:pPr>
      <w:r w:rsidRPr="00CA3947">
        <w:rPr>
          <w:rFonts w:ascii="Calibri" w:hAnsi="Calibri" w:cs="Calibri"/>
          <w:b/>
          <w:bCs/>
          <w:lang w:val="en-US"/>
        </w:rPr>
        <w:t>Preprocessing</w:t>
      </w:r>
    </w:p>
    <w:p w14:paraId="167420AE" w14:textId="76E9F23C"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Import raw data into the main </w:t>
      </w:r>
      <w:proofErr w:type="spellStart"/>
      <w:r>
        <w:rPr>
          <w:rFonts w:ascii="Calibri" w:hAnsi="Calibri" w:cs="Calibri"/>
          <w:lang w:val="en-US"/>
        </w:rPr>
        <w:t>EEGpal</w:t>
      </w:r>
      <w:proofErr w:type="spellEnd"/>
      <w:r>
        <w:rPr>
          <w:rFonts w:ascii="Calibri" w:hAnsi="Calibri" w:cs="Calibri"/>
          <w:lang w:val="en-US"/>
        </w:rPr>
        <w:t xml:space="preserve"> windows and identify the subject as explained in the chapter </w:t>
      </w:r>
      <w:r w:rsidRPr="00CA3947">
        <w:rPr>
          <w:rFonts w:ascii="Calibri" w:hAnsi="Calibri" w:cs="Calibri"/>
          <w:i/>
          <w:iCs/>
          <w:lang w:val="en-US"/>
        </w:rPr>
        <w:t>Define participant and adjust the selection</w:t>
      </w:r>
      <w:r>
        <w:rPr>
          <w:rFonts w:ascii="Calibri" w:hAnsi="Calibri" w:cs="Calibri"/>
          <w:lang w:val="en-US"/>
        </w:rPr>
        <w:t xml:space="preserve"> </w:t>
      </w:r>
      <w:r w:rsidR="00A36537">
        <w:rPr>
          <w:rFonts w:ascii="Calibri" w:hAnsi="Calibri" w:cs="Calibri"/>
          <w:lang w:val="en-US"/>
        </w:rPr>
        <w:t>of</w:t>
      </w:r>
      <w:r>
        <w:rPr>
          <w:rFonts w:ascii="Calibri" w:hAnsi="Calibri" w:cs="Calibri"/>
          <w:lang w:val="en-US"/>
        </w:rPr>
        <w:t xml:space="preserve"> this manual</w:t>
      </w:r>
      <w:r w:rsidR="00A36537">
        <w:rPr>
          <w:rFonts w:ascii="Calibri" w:hAnsi="Calibri" w:cs="Calibri"/>
          <w:lang w:val="en-US"/>
        </w:rPr>
        <w:t>.</w:t>
      </w:r>
    </w:p>
    <w:p w14:paraId="68AC6C1C" w14:textId="07FED559"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Specify the spatial position of the channels by loading </w:t>
      </w:r>
      <w:r w:rsidR="00A36537">
        <w:rPr>
          <w:rFonts w:ascii="Calibri" w:hAnsi="Calibri" w:cs="Calibri"/>
          <w:lang w:val="en-US"/>
        </w:rPr>
        <w:t>an</w:t>
      </w:r>
      <w:r>
        <w:rPr>
          <w:rFonts w:ascii="Calibri" w:hAnsi="Calibri" w:cs="Calibri"/>
          <w:lang w:val="en-US"/>
        </w:rPr>
        <w:t xml:space="preserve"> electrode coordinate file as explain in the chapter </w:t>
      </w:r>
      <w:r w:rsidR="00A36537" w:rsidRPr="00A36537">
        <w:rPr>
          <w:rFonts w:ascii="Calibri" w:hAnsi="Calibri" w:cs="Calibri"/>
          <w:i/>
          <w:iCs/>
          <w:lang w:val="en-US"/>
        </w:rPr>
        <w:t>Loading the electrode coordinate file</w:t>
      </w:r>
      <w:r w:rsidR="00A36537">
        <w:rPr>
          <w:rFonts w:ascii="Calibri" w:hAnsi="Calibri" w:cs="Calibri"/>
          <w:lang w:val="en-US"/>
        </w:rPr>
        <w:t xml:space="preserve"> of this manual.</w:t>
      </w:r>
    </w:p>
    <w:p w14:paraId="0B3B8ED3" w14:textId="77777777"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Perform a </w:t>
      </w:r>
      <w:r w:rsidRPr="00B17AF9">
        <w:rPr>
          <w:rFonts w:ascii="Calibri" w:hAnsi="Calibri" w:cs="Calibri"/>
          <w:i/>
          <w:iCs/>
          <w:lang w:val="en-US"/>
        </w:rPr>
        <w:t>Bridge Detection</w:t>
      </w:r>
      <w:r>
        <w:rPr>
          <w:rFonts w:ascii="Calibri" w:hAnsi="Calibri" w:cs="Calibri"/>
          <w:lang w:val="en-US"/>
        </w:rPr>
        <w:t xml:space="preserve"> in order to check if there is any unwanted connection between channels</w:t>
      </w:r>
    </w:p>
    <w:p w14:paraId="23C975D8" w14:textId="67ECCD98"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Use the module </w:t>
      </w:r>
      <w:r w:rsidRPr="00A36537">
        <w:rPr>
          <w:rFonts w:ascii="Calibri" w:hAnsi="Calibri" w:cs="Calibri"/>
          <w:i/>
          <w:iCs/>
          <w:lang w:val="en-US"/>
        </w:rPr>
        <w:t>Filtering</w:t>
      </w:r>
      <w:r>
        <w:rPr>
          <w:rFonts w:ascii="Calibri" w:hAnsi="Calibri" w:cs="Calibri"/>
          <w:lang w:val="en-US"/>
        </w:rPr>
        <w:t xml:space="preserve"> for the first clean of the data. Filter to keep the signal between 0.</w:t>
      </w:r>
      <w:r w:rsidR="001038BE">
        <w:rPr>
          <w:rFonts w:ascii="Calibri" w:hAnsi="Calibri" w:cs="Calibri"/>
          <w:lang w:val="en-US"/>
        </w:rPr>
        <w:t>5</w:t>
      </w:r>
      <w:r>
        <w:rPr>
          <w:rFonts w:ascii="Calibri" w:hAnsi="Calibri" w:cs="Calibri"/>
          <w:lang w:val="en-US"/>
        </w:rPr>
        <w:t xml:space="preserve"> and 40 Hz. Add a Line noise removal either by a Notch filter at 50 Hz or by using </w:t>
      </w:r>
      <w:proofErr w:type="spellStart"/>
      <w:r>
        <w:rPr>
          <w:rFonts w:ascii="Calibri" w:hAnsi="Calibri" w:cs="Calibri"/>
          <w:lang w:val="en-US"/>
        </w:rPr>
        <w:t>cleanline</w:t>
      </w:r>
      <w:proofErr w:type="spellEnd"/>
    </w:p>
    <w:p w14:paraId="6BE71E65" w14:textId="1D3B30FB"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Inspect visually the result file in </w:t>
      </w:r>
      <w:proofErr w:type="spellStart"/>
      <w:r>
        <w:rPr>
          <w:rFonts w:ascii="Calibri" w:hAnsi="Calibri" w:cs="Calibri"/>
          <w:lang w:val="en-US"/>
        </w:rPr>
        <w:t>Cartool</w:t>
      </w:r>
      <w:proofErr w:type="spellEnd"/>
      <w:r>
        <w:rPr>
          <w:rFonts w:ascii="Calibri" w:hAnsi="Calibri" w:cs="Calibri"/>
          <w:lang w:val="en-US"/>
        </w:rPr>
        <w:t xml:space="preserve"> to check if there </w:t>
      </w:r>
      <w:r w:rsidR="001038BE">
        <w:rPr>
          <w:rFonts w:ascii="Calibri" w:hAnsi="Calibri" w:cs="Calibri"/>
          <w:lang w:val="en-US"/>
        </w:rPr>
        <w:t>are</w:t>
      </w:r>
      <w:r>
        <w:rPr>
          <w:rFonts w:ascii="Calibri" w:hAnsi="Calibri" w:cs="Calibri"/>
          <w:lang w:val="en-US"/>
        </w:rPr>
        <w:t xml:space="preserve"> wrong channels (behave totally </w:t>
      </w:r>
      <w:r w:rsidR="001038BE">
        <w:rPr>
          <w:rFonts w:ascii="Calibri" w:hAnsi="Calibri" w:cs="Calibri"/>
          <w:lang w:val="en-US"/>
        </w:rPr>
        <w:t>differently</w:t>
      </w:r>
      <w:r>
        <w:rPr>
          <w:rFonts w:ascii="Calibri" w:hAnsi="Calibri" w:cs="Calibri"/>
          <w:lang w:val="en-US"/>
        </w:rPr>
        <w:t xml:space="preserve"> as the </w:t>
      </w:r>
      <w:r w:rsidR="001038BE">
        <w:rPr>
          <w:rFonts w:ascii="Calibri" w:hAnsi="Calibri" w:cs="Calibri"/>
          <w:lang w:val="en-US"/>
        </w:rPr>
        <w:t>neighbors</w:t>
      </w:r>
      <w:r>
        <w:rPr>
          <w:rFonts w:ascii="Calibri" w:hAnsi="Calibri" w:cs="Calibri"/>
          <w:lang w:val="en-US"/>
        </w:rPr>
        <w:t xml:space="preserve"> for some time)</w:t>
      </w:r>
    </w:p>
    <w:p w14:paraId="2CD11950" w14:textId="553C2674" w:rsidR="004612BC"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ICA</w:t>
      </w:r>
      <w:r>
        <w:rPr>
          <w:rFonts w:ascii="Calibri" w:hAnsi="Calibri" w:cs="Calibri"/>
          <w:lang w:val="en-US"/>
        </w:rPr>
        <w:t xml:space="preserve"> module to p</w:t>
      </w:r>
      <w:r w:rsidR="00A36537">
        <w:rPr>
          <w:rFonts w:ascii="Calibri" w:hAnsi="Calibri" w:cs="Calibri"/>
          <w:lang w:val="en-US"/>
        </w:rPr>
        <w:t xml:space="preserve">erform an ICA decomposition by ignoring bad channels determine in point 3 and 5. </w:t>
      </w:r>
      <w:r w:rsidR="00A36537">
        <w:rPr>
          <w:rFonts w:ascii="Calibri" w:hAnsi="Calibri" w:cs="Calibri"/>
          <w:lang w:val="en-US"/>
        </w:rPr>
        <w:br/>
        <w:t xml:space="preserve">Inspect manually the 24 first compounds of each file to removed </w:t>
      </w:r>
      <w:r w:rsidR="004612BC">
        <w:rPr>
          <w:rFonts w:ascii="Calibri" w:hAnsi="Calibri" w:cs="Calibri"/>
          <w:lang w:val="en-US"/>
        </w:rPr>
        <w:t>compounds link to Eye artefacts</w:t>
      </w:r>
      <w:r w:rsidR="004612BC">
        <w:rPr>
          <w:rFonts w:ascii="Calibri" w:hAnsi="Calibri" w:cs="Calibri"/>
          <w:lang w:val="en-US"/>
        </w:rPr>
        <w:br/>
        <w:t>Recomposed the signal without the previously selected compounds</w:t>
      </w:r>
    </w:p>
    <w:p w14:paraId="5F6CB434" w14:textId="6C54CCDD" w:rsidR="00A26110"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 </w:t>
      </w:r>
      <w:r w:rsidR="00A26110">
        <w:rPr>
          <w:rFonts w:ascii="Calibri" w:hAnsi="Calibri" w:cs="Calibri"/>
          <w:lang w:val="en-US"/>
        </w:rPr>
        <w:t xml:space="preserve">Use the </w:t>
      </w:r>
      <w:proofErr w:type="spellStart"/>
      <w:r w:rsidR="00A26110" w:rsidRPr="00A26110">
        <w:rPr>
          <w:rFonts w:ascii="Calibri" w:hAnsi="Calibri" w:cs="Calibri"/>
          <w:i/>
          <w:iCs/>
          <w:lang w:val="en-US"/>
        </w:rPr>
        <w:t>Epoching</w:t>
      </w:r>
      <w:proofErr w:type="spellEnd"/>
      <w:r w:rsidR="00A26110">
        <w:rPr>
          <w:rFonts w:ascii="Calibri" w:hAnsi="Calibri" w:cs="Calibri"/>
          <w:lang w:val="en-US"/>
        </w:rPr>
        <w:t xml:space="preserve"> module to perform a temporary </w:t>
      </w:r>
      <w:proofErr w:type="spellStart"/>
      <w:r w:rsidR="00A26110">
        <w:rPr>
          <w:rFonts w:ascii="Calibri" w:hAnsi="Calibri" w:cs="Calibri"/>
          <w:lang w:val="en-US"/>
        </w:rPr>
        <w:t>Epoching</w:t>
      </w:r>
      <w:proofErr w:type="spellEnd"/>
      <w:r w:rsidR="00A26110">
        <w:rPr>
          <w:rFonts w:ascii="Calibri" w:hAnsi="Calibri" w:cs="Calibri"/>
          <w:lang w:val="en-US"/>
        </w:rPr>
        <w:t xml:space="preserve"> and inspects visually in </w:t>
      </w:r>
      <w:proofErr w:type="spellStart"/>
      <w:r w:rsidR="00A26110">
        <w:rPr>
          <w:rFonts w:ascii="Calibri" w:hAnsi="Calibri" w:cs="Calibri"/>
          <w:lang w:val="en-US"/>
        </w:rPr>
        <w:t>Cartool</w:t>
      </w:r>
      <w:proofErr w:type="spellEnd"/>
      <w:r w:rsidR="00A26110">
        <w:rPr>
          <w:rFonts w:ascii="Calibri" w:hAnsi="Calibri" w:cs="Calibri"/>
          <w:lang w:val="en-US"/>
        </w:rPr>
        <w:t xml:space="preserve"> the ERP files. Selected the bad electrodes which negatively impact the ERP to be interpolated</w:t>
      </w:r>
    </w:p>
    <w:p w14:paraId="0D4B1253" w14:textId="7C1F5232" w:rsidR="00A3653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Interpolation</w:t>
      </w:r>
      <w:r>
        <w:rPr>
          <w:rFonts w:ascii="Calibri" w:hAnsi="Calibri" w:cs="Calibri"/>
          <w:lang w:val="en-US"/>
        </w:rPr>
        <w:t xml:space="preserve"> module to interpolated bad electrodes determined in 3,5 and 7.  </w:t>
      </w:r>
    </w:p>
    <w:p w14:paraId="2DCFDE67" w14:textId="29C019EC" w:rsidR="00A26110"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proofErr w:type="spellStart"/>
      <w:r w:rsidRPr="00A26110">
        <w:rPr>
          <w:rFonts w:ascii="Calibri" w:hAnsi="Calibri" w:cs="Calibri"/>
          <w:i/>
          <w:iCs/>
          <w:lang w:val="en-US"/>
        </w:rPr>
        <w:t>Refef</w:t>
      </w:r>
      <w:proofErr w:type="spellEnd"/>
      <w:r>
        <w:rPr>
          <w:rFonts w:ascii="Calibri" w:hAnsi="Calibri" w:cs="Calibri"/>
          <w:lang w:val="en-US"/>
        </w:rPr>
        <w:t xml:space="preserve"> module, to change the reference electrode to the average reference</w:t>
      </w:r>
    </w:p>
    <w:p w14:paraId="60342D75" w14:textId="32CE2C1D" w:rsidR="00A26110" w:rsidRPr="00CA394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proofErr w:type="spellStart"/>
      <w:r>
        <w:rPr>
          <w:rFonts w:ascii="Calibri" w:hAnsi="Calibri" w:cs="Calibri"/>
          <w:lang w:val="en-US"/>
        </w:rPr>
        <w:t>Epoching</w:t>
      </w:r>
      <w:proofErr w:type="spellEnd"/>
      <w:r>
        <w:rPr>
          <w:rFonts w:ascii="Calibri" w:hAnsi="Calibri" w:cs="Calibri"/>
          <w:lang w:val="en-US"/>
        </w:rPr>
        <w:t xml:space="preserve"> module to compute the final ERPs</w:t>
      </w:r>
    </w:p>
    <w:sectPr w:rsidR="00A26110" w:rsidRPr="00CA394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B535B" w14:textId="77777777" w:rsidR="00872B30" w:rsidRDefault="00872B30" w:rsidP="00BC70FA">
      <w:pPr>
        <w:spacing w:after="0" w:line="240" w:lineRule="auto"/>
      </w:pPr>
      <w:r>
        <w:separator/>
      </w:r>
    </w:p>
  </w:endnote>
  <w:endnote w:type="continuationSeparator" w:id="0">
    <w:p w14:paraId="689AF169" w14:textId="77777777" w:rsidR="00872B30" w:rsidRDefault="00872B30"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82544" w14:textId="77777777" w:rsidR="00872B30" w:rsidRDefault="00872B30" w:rsidP="00BC70FA">
      <w:pPr>
        <w:spacing w:after="0" w:line="240" w:lineRule="auto"/>
      </w:pPr>
      <w:r>
        <w:separator/>
      </w:r>
    </w:p>
  </w:footnote>
  <w:footnote w:type="continuationSeparator" w:id="0">
    <w:p w14:paraId="2938EE76" w14:textId="77777777" w:rsidR="00872B30" w:rsidRDefault="00872B30"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29266F"/>
    <w:multiLevelType w:val="hybridMultilevel"/>
    <w:tmpl w:val="07C807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0CF62EC"/>
    <w:multiLevelType w:val="hybridMultilevel"/>
    <w:tmpl w:val="36301D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3506295"/>
    <w:multiLevelType w:val="hybridMultilevel"/>
    <w:tmpl w:val="D91EEDBC"/>
    <w:lvl w:ilvl="0" w:tplc="0996077A">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5"/>
  </w:num>
  <w:num w:numId="2" w16cid:durableId="1601183589">
    <w:abstractNumId w:val="13"/>
  </w:num>
  <w:num w:numId="3" w16cid:durableId="454756340">
    <w:abstractNumId w:val="6"/>
  </w:num>
  <w:num w:numId="4" w16cid:durableId="138040790">
    <w:abstractNumId w:val="12"/>
  </w:num>
  <w:num w:numId="5" w16cid:durableId="368189592">
    <w:abstractNumId w:val="7"/>
  </w:num>
  <w:num w:numId="6" w16cid:durableId="1533230088">
    <w:abstractNumId w:val="4"/>
  </w:num>
  <w:num w:numId="7" w16cid:durableId="782917253">
    <w:abstractNumId w:val="8"/>
  </w:num>
  <w:num w:numId="8" w16cid:durableId="1415663370">
    <w:abstractNumId w:val="9"/>
  </w:num>
  <w:num w:numId="9" w16cid:durableId="1151141990">
    <w:abstractNumId w:val="1"/>
  </w:num>
  <w:num w:numId="10" w16cid:durableId="275912768">
    <w:abstractNumId w:val="11"/>
  </w:num>
  <w:num w:numId="11" w16cid:durableId="1462337175">
    <w:abstractNumId w:val="0"/>
  </w:num>
  <w:num w:numId="12" w16cid:durableId="681011452">
    <w:abstractNumId w:val="10"/>
  </w:num>
  <w:num w:numId="13" w16cid:durableId="1486241976">
    <w:abstractNumId w:val="3"/>
  </w:num>
  <w:num w:numId="14" w16cid:durableId="2102068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4061D"/>
    <w:rsid w:val="00056737"/>
    <w:rsid w:val="00077FC9"/>
    <w:rsid w:val="000930AA"/>
    <w:rsid w:val="001038BE"/>
    <w:rsid w:val="00124F17"/>
    <w:rsid w:val="00156863"/>
    <w:rsid w:val="0016079F"/>
    <w:rsid w:val="00181C6A"/>
    <w:rsid w:val="001D4034"/>
    <w:rsid w:val="001F564A"/>
    <w:rsid w:val="00205EF0"/>
    <w:rsid w:val="002350E9"/>
    <w:rsid w:val="0024653A"/>
    <w:rsid w:val="0025543B"/>
    <w:rsid w:val="00290BAB"/>
    <w:rsid w:val="00296588"/>
    <w:rsid w:val="00296899"/>
    <w:rsid w:val="002A133F"/>
    <w:rsid w:val="002C24C7"/>
    <w:rsid w:val="002D4345"/>
    <w:rsid w:val="002F4E78"/>
    <w:rsid w:val="00313399"/>
    <w:rsid w:val="0036469E"/>
    <w:rsid w:val="003741E0"/>
    <w:rsid w:val="00391CA7"/>
    <w:rsid w:val="003A73D6"/>
    <w:rsid w:val="003C06F9"/>
    <w:rsid w:val="00430FA4"/>
    <w:rsid w:val="0044353D"/>
    <w:rsid w:val="004612BC"/>
    <w:rsid w:val="004671F9"/>
    <w:rsid w:val="00476C7B"/>
    <w:rsid w:val="004A2DF9"/>
    <w:rsid w:val="004C64A6"/>
    <w:rsid w:val="004D688E"/>
    <w:rsid w:val="0051535A"/>
    <w:rsid w:val="00523FB4"/>
    <w:rsid w:val="00547F3B"/>
    <w:rsid w:val="005573CC"/>
    <w:rsid w:val="005649E1"/>
    <w:rsid w:val="00576046"/>
    <w:rsid w:val="005B705C"/>
    <w:rsid w:val="005E013D"/>
    <w:rsid w:val="005E4EC0"/>
    <w:rsid w:val="005E7A4A"/>
    <w:rsid w:val="005F4380"/>
    <w:rsid w:val="005F68DA"/>
    <w:rsid w:val="006049AC"/>
    <w:rsid w:val="006150DA"/>
    <w:rsid w:val="00632701"/>
    <w:rsid w:val="00640051"/>
    <w:rsid w:val="0067454E"/>
    <w:rsid w:val="006A3A45"/>
    <w:rsid w:val="006D7CC1"/>
    <w:rsid w:val="006D7D84"/>
    <w:rsid w:val="006E5BDB"/>
    <w:rsid w:val="00770AF3"/>
    <w:rsid w:val="007A69B4"/>
    <w:rsid w:val="007B4C96"/>
    <w:rsid w:val="007C3D31"/>
    <w:rsid w:val="007D0878"/>
    <w:rsid w:val="008047C8"/>
    <w:rsid w:val="00833FE5"/>
    <w:rsid w:val="00855A96"/>
    <w:rsid w:val="00863770"/>
    <w:rsid w:val="00871F86"/>
    <w:rsid w:val="00872B30"/>
    <w:rsid w:val="00885F99"/>
    <w:rsid w:val="0088766A"/>
    <w:rsid w:val="008A6344"/>
    <w:rsid w:val="008D0E94"/>
    <w:rsid w:val="008E4218"/>
    <w:rsid w:val="008E5C5E"/>
    <w:rsid w:val="008F225F"/>
    <w:rsid w:val="009133A7"/>
    <w:rsid w:val="009A5950"/>
    <w:rsid w:val="009B05D3"/>
    <w:rsid w:val="009E00C6"/>
    <w:rsid w:val="00A26110"/>
    <w:rsid w:val="00A32237"/>
    <w:rsid w:val="00A353AC"/>
    <w:rsid w:val="00A36537"/>
    <w:rsid w:val="00A840B3"/>
    <w:rsid w:val="00AA68F9"/>
    <w:rsid w:val="00AC4647"/>
    <w:rsid w:val="00AF319B"/>
    <w:rsid w:val="00B17AF9"/>
    <w:rsid w:val="00B27070"/>
    <w:rsid w:val="00B5091D"/>
    <w:rsid w:val="00B67345"/>
    <w:rsid w:val="00B705A0"/>
    <w:rsid w:val="00B83D92"/>
    <w:rsid w:val="00BA2635"/>
    <w:rsid w:val="00BC52FD"/>
    <w:rsid w:val="00BC5D0F"/>
    <w:rsid w:val="00BC70FA"/>
    <w:rsid w:val="00BD3F36"/>
    <w:rsid w:val="00C0122B"/>
    <w:rsid w:val="00C014D9"/>
    <w:rsid w:val="00C21E22"/>
    <w:rsid w:val="00C3362E"/>
    <w:rsid w:val="00CA226B"/>
    <w:rsid w:val="00CA3947"/>
    <w:rsid w:val="00CA7223"/>
    <w:rsid w:val="00CC7A96"/>
    <w:rsid w:val="00CD0947"/>
    <w:rsid w:val="00CD2087"/>
    <w:rsid w:val="00CF7C1A"/>
    <w:rsid w:val="00D02835"/>
    <w:rsid w:val="00D036F6"/>
    <w:rsid w:val="00D347CC"/>
    <w:rsid w:val="00D402EB"/>
    <w:rsid w:val="00DE4A1A"/>
    <w:rsid w:val="00DF3770"/>
    <w:rsid w:val="00E021C7"/>
    <w:rsid w:val="00E3748D"/>
    <w:rsid w:val="00E45D42"/>
    <w:rsid w:val="00E57E80"/>
    <w:rsid w:val="00E73EE7"/>
    <w:rsid w:val="00E83342"/>
    <w:rsid w:val="00ED5D64"/>
    <w:rsid w:val="00EF3D0D"/>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11</Pages>
  <Words>2503</Words>
  <Characters>13769</Characters>
  <Application>Microsoft Office Word</Application>
  <DocSecurity>0</DocSecurity>
  <Lines>114</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UNIFR</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52</cp:revision>
  <dcterms:created xsi:type="dcterms:W3CDTF">2024-09-27T06:44:00Z</dcterms:created>
  <dcterms:modified xsi:type="dcterms:W3CDTF">2025-08-24T11:51:00Z</dcterms:modified>
</cp:coreProperties>
</file>