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7EB36" w14:textId="198C4E38" w:rsidR="00FC3CB6" w:rsidRDefault="003B2580">
      <w:pPr>
        <w:rPr>
          <w:rFonts w:ascii="Verdana" w:hAnsi="Verdana"/>
          <w:b/>
          <w:bCs/>
          <w:sz w:val="18"/>
          <w:szCs w:val="18"/>
        </w:rPr>
      </w:pPr>
      <w:r>
        <w:rPr>
          <w:rFonts w:ascii="Verdana" w:hAnsi="Verdana"/>
          <w:b/>
          <w:bCs/>
          <w:sz w:val="18"/>
          <w:szCs w:val="18"/>
        </w:rPr>
        <w:t>Teksten Dashboard IMG</w:t>
      </w:r>
    </w:p>
    <w:p w14:paraId="68F66EDB" w14:textId="713D5D78" w:rsidR="003B2580" w:rsidRDefault="003B2580">
      <w:pPr>
        <w:rPr>
          <w:rFonts w:ascii="Verdana" w:hAnsi="Verdana"/>
          <w:b/>
          <w:bCs/>
          <w:sz w:val="18"/>
          <w:szCs w:val="18"/>
          <w:u w:val="single"/>
        </w:rPr>
      </w:pPr>
      <w:r>
        <w:rPr>
          <w:rFonts w:ascii="Verdana" w:hAnsi="Verdana"/>
          <w:b/>
          <w:bCs/>
          <w:sz w:val="18"/>
          <w:szCs w:val="18"/>
          <w:u w:val="single"/>
        </w:rPr>
        <w:t>P</w:t>
      </w:r>
      <w:r w:rsidR="001101F0">
        <w:rPr>
          <w:rFonts w:ascii="Verdana" w:hAnsi="Verdana"/>
          <w:b/>
          <w:bCs/>
          <w:sz w:val="18"/>
          <w:szCs w:val="18"/>
          <w:u w:val="single"/>
        </w:rPr>
        <w:t xml:space="preserve"> AOS:</w:t>
      </w:r>
      <w:r>
        <w:rPr>
          <w:rFonts w:ascii="Verdana" w:hAnsi="Verdana"/>
          <w:b/>
          <w:bCs/>
          <w:sz w:val="18"/>
          <w:szCs w:val="18"/>
          <w:u w:val="single"/>
        </w:rPr>
        <w:t xml:space="preserve"> </w:t>
      </w:r>
      <w:r w:rsidR="001101F0">
        <w:rPr>
          <w:rFonts w:ascii="Verdana" w:hAnsi="Verdana"/>
          <w:b/>
          <w:bCs/>
          <w:sz w:val="18"/>
          <w:szCs w:val="18"/>
          <w:u w:val="single"/>
        </w:rPr>
        <w:t xml:space="preserve">Grafiek 1 </w:t>
      </w:r>
      <w:r>
        <w:rPr>
          <w:rFonts w:ascii="Verdana" w:hAnsi="Verdana"/>
          <w:b/>
          <w:bCs/>
          <w:sz w:val="18"/>
          <w:szCs w:val="18"/>
          <w:u w:val="single"/>
        </w:rPr>
        <w:t>AOS</w:t>
      </w:r>
      <w:r w:rsidR="001101F0">
        <w:rPr>
          <w:rFonts w:ascii="Verdana" w:hAnsi="Verdana"/>
          <w:b/>
          <w:bCs/>
          <w:sz w:val="18"/>
          <w:szCs w:val="18"/>
          <w:u w:val="single"/>
        </w:rPr>
        <w:t xml:space="preserve"> meldingen</w:t>
      </w:r>
      <w:r>
        <w:rPr>
          <w:rFonts w:ascii="Verdana" w:hAnsi="Verdana"/>
          <w:b/>
          <w:bCs/>
          <w:sz w:val="18"/>
          <w:szCs w:val="18"/>
          <w:u w:val="single"/>
        </w:rPr>
        <w:t xml:space="preserve"> </w:t>
      </w:r>
    </w:p>
    <w:p w14:paraId="479E25E6" w14:textId="1EA1924E" w:rsidR="001A0E71" w:rsidRDefault="00FE4C33">
      <w:pPr>
        <w:rPr>
          <w:rFonts w:ascii="Verdana" w:hAnsi="Verdana"/>
          <w:sz w:val="18"/>
          <w:szCs w:val="18"/>
        </w:rPr>
      </w:pPr>
      <w:r>
        <w:rPr>
          <w:rFonts w:ascii="Verdana" w:hAnsi="Verdana"/>
          <w:b/>
          <w:bCs/>
          <w:sz w:val="18"/>
          <w:szCs w:val="18"/>
        </w:rPr>
        <w:t>Over acuut onveilige situaties (AOS)</w:t>
      </w:r>
      <w:r>
        <w:rPr>
          <w:rFonts w:ascii="Verdana" w:hAnsi="Verdana"/>
          <w:sz w:val="18"/>
          <w:szCs w:val="18"/>
        </w:rPr>
        <w:br/>
      </w:r>
      <w:r w:rsidR="003B2580" w:rsidRPr="003B2580">
        <w:rPr>
          <w:rFonts w:ascii="Verdana" w:hAnsi="Verdana"/>
          <w:sz w:val="18"/>
          <w:szCs w:val="18"/>
        </w:rPr>
        <w:t>Als mensen zich z</w:t>
      </w:r>
      <w:r w:rsidR="003B2580">
        <w:rPr>
          <w:rFonts w:ascii="Verdana" w:hAnsi="Verdana"/>
          <w:sz w:val="18"/>
          <w:szCs w:val="18"/>
        </w:rPr>
        <w:t>orgen maken over de veiligheid van hun huis of een ander gebouw, kunnen ze bij ons een melding doen van een acuut onveilige situatie. Na een melding komt er binnen 48 uur een bouwkundige van het IMG langs om het gevaar in te schatten. Als er sprake is van een gegronde acuut onveilige situatie, worden meteen veiligheidsmaatregelen getroffen.</w:t>
      </w:r>
      <w:r w:rsidR="00EB2D91">
        <w:rPr>
          <w:rFonts w:ascii="Verdana" w:hAnsi="Verdana"/>
          <w:sz w:val="18"/>
          <w:szCs w:val="18"/>
        </w:rPr>
        <w:t xml:space="preserve"> Lees verder </w:t>
      </w:r>
      <w:hyperlink r:id="rId7" w:history="1">
        <w:r w:rsidR="00EB2D91" w:rsidRPr="00EB2D91">
          <w:rPr>
            <w:rStyle w:val="Hyperlink"/>
            <w:rFonts w:ascii="Verdana" w:hAnsi="Verdana"/>
            <w:sz w:val="18"/>
            <w:szCs w:val="18"/>
          </w:rPr>
          <w:t>op de pagina over AOS</w:t>
        </w:r>
      </w:hyperlink>
      <w:r w:rsidR="00EB2D91">
        <w:rPr>
          <w:rFonts w:ascii="Verdana" w:hAnsi="Verdana"/>
          <w:sz w:val="18"/>
          <w:szCs w:val="18"/>
        </w:rPr>
        <w:t xml:space="preserve">. </w:t>
      </w:r>
    </w:p>
    <w:p w14:paraId="3267EA9E" w14:textId="00D21383" w:rsidR="001101F0" w:rsidRPr="001101F0" w:rsidRDefault="00FE4C33">
      <w:pPr>
        <w:rPr>
          <w:rFonts w:ascii="Verdana" w:hAnsi="Verdana"/>
          <w:b/>
          <w:bCs/>
          <w:sz w:val="18"/>
          <w:szCs w:val="18"/>
        </w:rPr>
      </w:pPr>
      <w:r>
        <w:rPr>
          <w:rFonts w:ascii="Verdana" w:hAnsi="Verdana"/>
          <w:b/>
          <w:bCs/>
          <w:sz w:val="18"/>
          <w:szCs w:val="18"/>
        </w:rPr>
        <w:t>Voortgang</w:t>
      </w:r>
      <w:r>
        <w:rPr>
          <w:rFonts w:ascii="Verdana" w:hAnsi="Verdana"/>
          <w:sz w:val="18"/>
          <w:szCs w:val="18"/>
        </w:rPr>
        <w:br/>
      </w:r>
      <w:r w:rsidR="001101F0">
        <w:rPr>
          <w:rFonts w:ascii="Verdana" w:hAnsi="Verdana"/>
          <w:sz w:val="18"/>
          <w:szCs w:val="18"/>
        </w:rPr>
        <w:t>Onderstaande grafiek toont het totaalaantal meldingen sinds het begin van IMG, voorheen TCMG, in 2018, het totaalaantal daadwerkelijke acuut onveilige situaties en het percentage van gegronde meldingen.</w:t>
      </w:r>
    </w:p>
    <w:p w14:paraId="387CDD1C" w14:textId="77777777" w:rsidR="001A0E71" w:rsidRDefault="001A0E71">
      <w:pPr>
        <w:rPr>
          <w:rFonts w:ascii="Verdana" w:hAnsi="Verdana"/>
          <w:b/>
          <w:bCs/>
          <w:sz w:val="18"/>
          <w:szCs w:val="18"/>
        </w:rPr>
      </w:pPr>
      <w:r>
        <w:rPr>
          <w:rFonts w:ascii="Verdana" w:hAnsi="Verdana"/>
          <w:b/>
          <w:bCs/>
          <w:sz w:val="18"/>
          <w:szCs w:val="18"/>
        </w:rPr>
        <w:t>Definities:</w:t>
      </w:r>
    </w:p>
    <w:p w14:paraId="4259DEE5" w14:textId="77777777" w:rsidR="001101F0" w:rsidRDefault="001A0E71" w:rsidP="001A0E71">
      <w:pPr>
        <w:pStyle w:val="Lijstalinea"/>
        <w:numPr>
          <w:ilvl w:val="0"/>
          <w:numId w:val="1"/>
        </w:numPr>
        <w:rPr>
          <w:rFonts w:ascii="Verdana" w:hAnsi="Verdana"/>
          <w:sz w:val="18"/>
          <w:szCs w:val="18"/>
        </w:rPr>
      </w:pPr>
      <w:r w:rsidRPr="001101F0">
        <w:rPr>
          <w:rFonts w:ascii="Verdana" w:hAnsi="Verdana"/>
          <w:b/>
          <w:bCs/>
          <w:sz w:val="18"/>
          <w:szCs w:val="18"/>
        </w:rPr>
        <w:t>AOS-melding:</w:t>
      </w:r>
      <w:r>
        <w:rPr>
          <w:rFonts w:ascii="Verdana" w:hAnsi="Verdana"/>
          <w:sz w:val="18"/>
          <w:szCs w:val="18"/>
        </w:rPr>
        <w:t xml:space="preserve"> Als er een vermoeden is van een acuut onveilige situatie, kunnen bewoners dat bij ons melden. Wij komen dan zo snel mogelijk langs om het gevaar te beoordelen en indien nodig nemen we direct veiligheidsmaatregelen.</w:t>
      </w:r>
    </w:p>
    <w:p w14:paraId="58912298" w14:textId="77777777" w:rsidR="001101F0" w:rsidRDefault="001101F0" w:rsidP="001A0E71">
      <w:pPr>
        <w:pStyle w:val="Lijstalinea"/>
        <w:numPr>
          <w:ilvl w:val="0"/>
          <w:numId w:val="1"/>
        </w:numPr>
        <w:rPr>
          <w:rFonts w:ascii="Verdana" w:hAnsi="Verdana"/>
          <w:sz w:val="18"/>
          <w:szCs w:val="18"/>
        </w:rPr>
      </w:pPr>
      <w:r>
        <w:rPr>
          <w:rFonts w:ascii="Verdana" w:hAnsi="Verdana"/>
          <w:b/>
          <w:bCs/>
          <w:sz w:val="18"/>
          <w:szCs w:val="18"/>
        </w:rPr>
        <w:t xml:space="preserve">IMG: </w:t>
      </w:r>
      <w:r>
        <w:rPr>
          <w:rFonts w:ascii="Verdana" w:hAnsi="Verdana"/>
          <w:sz w:val="18"/>
          <w:szCs w:val="18"/>
        </w:rPr>
        <w:t>Instituut Mijnbouwschade Groningen.</w:t>
      </w:r>
    </w:p>
    <w:p w14:paraId="2BF0EC32" w14:textId="77777777" w:rsidR="001101F0" w:rsidRDefault="001101F0" w:rsidP="001A0E71">
      <w:pPr>
        <w:pStyle w:val="Lijstalinea"/>
        <w:numPr>
          <w:ilvl w:val="0"/>
          <w:numId w:val="1"/>
        </w:numPr>
        <w:rPr>
          <w:rFonts w:ascii="Verdana" w:hAnsi="Verdana"/>
          <w:sz w:val="18"/>
          <w:szCs w:val="18"/>
        </w:rPr>
      </w:pPr>
      <w:r>
        <w:rPr>
          <w:rFonts w:ascii="Verdana" w:hAnsi="Verdana"/>
          <w:b/>
          <w:bCs/>
          <w:sz w:val="18"/>
          <w:szCs w:val="18"/>
        </w:rPr>
        <w:t>TCMG:</w:t>
      </w:r>
      <w:r>
        <w:rPr>
          <w:rFonts w:ascii="Verdana" w:hAnsi="Verdana"/>
          <w:sz w:val="18"/>
          <w:szCs w:val="18"/>
        </w:rPr>
        <w:t xml:space="preserve"> Tijdelijke Commissie Mijnbouwschade Groningen, voorloper van IMG.</w:t>
      </w:r>
    </w:p>
    <w:p w14:paraId="48B43428" w14:textId="5A56138B" w:rsidR="001A0E71" w:rsidRPr="001A0E71" w:rsidRDefault="001101F0" w:rsidP="001A0E71">
      <w:pPr>
        <w:pStyle w:val="Lijstalinea"/>
        <w:numPr>
          <w:ilvl w:val="0"/>
          <w:numId w:val="1"/>
        </w:numPr>
        <w:rPr>
          <w:rFonts w:ascii="Verdana" w:hAnsi="Verdana"/>
          <w:sz w:val="18"/>
          <w:szCs w:val="18"/>
        </w:rPr>
      </w:pPr>
      <w:r>
        <w:rPr>
          <w:rFonts w:ascii="Verdana" w:hAnsi="Verdana"/>
          <w:b/>
          <w:bCs/>
          <w:sz w:val="18"/>
          <w:szCs w:val="18"/>
        </w:rPr>
        <w:t xml:space="preserve">Gegronde AOS-melding: </w:t>
      </w:r>
      <w:r>
        <w:rPr>
          <w:rFonts w:ascii="Verdana" w:hAnsi="Verdana"/>
          <w:sz w:val="18"/>
          <w:szCs w:val="18"/>
        </w:rPr>
        <w:t xml:space="preserve">Als na een bouwkundige inspectie blijkt dat er sprake is van een daadwerkelijk acuut onveilige situatie, spreken we van een gegronde melding. </w:t>
      </w:r>
      <w:r>
        <w:rPr>
          <w:rFonts w:ascii="Verdana" w:hAnsi="Verdana"/>
          <w:b/>
          <w:bCs/>
          <w:sz w:val="18"/>
          <w:szCs w:val="18"/>
        </w:rPr>
        <w:t xml:space="preserve"> </w:t>
      </w:r>
      <w:r w:rsidR="001A0E71">
        <w:rPr>
          <w:rFonts w:ascii="Verdana" w:hAnsi="Verdana"/>
          <w:sz w:val="18"/>
          <w:szCs w:val="18"/>
        </w:rPr>
        <w:t xml:space="preserve"> </w:t>
      </w:r>
      <w:r w:rsidR="00EB2D91" w:rsidRPr="001A0E71">
        <w:rPr>
          <w:rFonts w:ascii="Verdana" w:hAnsi="Verdana"/>
          <w:sz w:val="18"/>
          <w:szCs w:val="18"/>
        </w:rPr>
        <w:br/>
      </w:r>
    </w:p>
    <w:p w14:paraId="26A70638" w14:textId="27856689" w:rsidR="00EB2D91" w:rsidRDefault="00EB2D91">
      <w:pPr>
        <w:rPr>
          <w:rFonts w:ascii="Verdana" w:hAnsi="Verdana"/>
          <w:b/>
          <w:bCs/>
          <w:sz w:val="18"/>
          <w:szCs w:val="18"/>
        </w:rPr>
      </w:pPr>
      <w:r>
        <w:rPr>
          <w:rFonts w:ascii="Verdana" w:hAnsi="Verdana"/>
          <w:b/>
          <w:bCs/>
          <w:sz w:val="18"/>
          <w:szCs w:val="18"/>
        </w:rPr>
        <w:t>P</w:t>
      </w:r>
      <w:r w:rsidR="001101F0">
        <w:rPr>
          <w:rFonts w:ascii="Verdana" w:hAnsi="Verdana"/>
          <w:b/>
          <w:bCs/>
          <w:sz w:val="18"/>
          <w:szCs w:val="18"/>
        </w:rPr>
        <w:t xml:space="preserve"> </w:t>
      </w:r>
      <w:r>
        <w:rPr>
          <w:rFonts w:ascii="Verdana" w:hAnsi="Verdana"/>
          <w:b/>
          <w:bCs/>
          <w:sz w:val="18"/>
          <w:szCs w:val="18"/>
        </w:rPr>
        <w:t>AOS</w:t>
      </w:r>
      <w:r w:rsidR="001101F0">
        <w:rPr>
          <w:rFonts w:ascii="Verdana" w:hAnsi="Verdana"/>
          <w:b/>
          <w:bCs/>
          <w:sz w:val="18"/>
          <w:szCs w:val="18"/>
        </w:rPr>
        <w:t>:</w:t>
      </w:r>
      <w:r>
        <w:rPr>
          <w:rFonts w:ascii="Verdana" w:hAnsi="Verdana"/>
          <w:b/>
          <w:bCs/>
          <w:sz w:val="18"/>
          <w:szCs w:val="18"/>
        </w:rPr>
        <w:t xml:space="preserve"> Grafiek 2</w:t>
      </w:r>
      <w:r w:rsidR="001101F0">
        <w:rPr>
          <w:rFonts w:ascii="Verdana" w:hAnsi="Verdana"/>
          <w:b/>
          <w:bCs/>
          <w:sz w:val="18"/>
          <w:szCs w:val="18"/>
        </w:rPr>
        <w:t xml:space="preserve"> Ontwikkeling AOS meldingen</w:t>
      </w:r>
    </w:p>
    <w:p w14:paraId="13BD5EB6" w14:textId="2952F293" w:rsidR="00EB2D91" w:rsidRDefault="00EB2D91">
      <w:pPr>
        <w:rPr>
          <w:rFonts w:ascii="Verdana" w:hAnsi="Verdana"/>
          <w:sz w:val="18"/>
          <w:szCs w:val="18"/>
        </w:rPr>
      </w:pPr>
      <w:r>
        <w:rPr>
          <w:rFonts w:ascii="Verdana" w:hAnsi="Verdana"/>
          <w:sz w:val="18"/>
          <w:szCs w:val="18"/>
        </w:rPr>
        <w:t xml:space="preserve">In onderstaande grafiek is het historische verloop te zien van het aantal AOS-meldingen. Onder de tijdlijn op de horizontale as </w:t>
      </w:r>
      <w:r w:rsidR="001A0E71">
        <w:rPr>
          <w:rFonts w:ascii="Verdana" w:hAnsi="Verdana"/>
          <w:sz w:val="18"/>
          <w:szCs w:val="18"/>
        </w:rPr>
        <w:t>zijn gebeurtenissen te zien, zoals de zwaarste bevingen in onze provincie sinds het bestaan van het IMG (voorheen TCMG).</w:t>
      </w:r>
      <w:r w:rsidR="003E55AC">
        <w:rPr>
          <w:rFonts w:ascii="Verdana" w:hAnsi="Verdana"/>
          <w:sz w:val="18"/>
          <w:szCs w:val="18"/>
        </w:rPr>
        <w:t xml:space="preserve"> </w:t>
      </w:r>
      <w:r w:rsidR="003E55AC" w:rsidRPr="003E55AC">
        <w:rPr>
          <w:rFonts w:ascii="Verdana" w:hAnsi="Verdana"/>
          <w:sz w:val="18"/>
          <w:szCs w:val="18"/>
        </w:rPr>
        <w:t>Hoewel het aantal AOS-meldingen na een beving</w:t>
      </w:r>
      <w:r w:rsidR="00243748">
        <w:rPr>
          <w:rFonts w:ascii="Verdana" w:hAnsi="Verdana"/>
          <w:sz w:val="18"/>
          <w:szCs w:val="18"/>
        </w:rPr>
        <w:t xml:space="preserve"> tijdelijk</w:t>
      </w:r>
      <w:r w:rsidR="003E55AC" w:rsidRPr="003E55AC">
        <w:rPr>
          <w:rFonts w:ascii="Verdana" w:hAnsi="Verdana"/>
          <w:sz w:val="18"/>
          <w:szCs w:val="18"/>
        </w:rPr>
        <w:t xml:space="preserve"> toeneemt, ontvangen wij constant meldingen van acuut onveilige situaties.</w:t>
      </w:r>
      <w:r w:rsidR="001A0E71">
        <w:rPr>
          <w:rFonts w:ascii="Verdana" w:hAnsi="Verdana"/>
          <w:sz w:val="18"/>
          <w:szCs w:val="18"/>
        </w:rPr>
        <w:t xml:space="preserve"> </w:t>
      </w:r>
      <w:r>
        <w:rPr>
          <w:rFonts w:ascii="Verdana" w:hAnsi="Verdana"/>
          <w:sz w:val="18"/>
          <w:szCs w:val="18"/>
        </w:rPr>
        <w:t xml:space="preserve"> </w:t>
      </w:r>
    </w:p>
    <w:p w14:paraId="046B763C" w14:textId="77777777" w:rsidR="001101F0" w:rsidRDefault="001101F0" w:rsidP="001101F0">
      <w:pPr>
        <w:rPr>
          <w:rFonts w:ascii="Verdana" w:hAnsi="Verdana"/>
          <w:b/>
          <w:bCs/>
          <w:sz w:val="18"/>
          <w:szCs w:val="18"/>
        </w:rPr>
      </w:pPr>
      <w:r>
        <w:rPr>
          <w:rFonts w:ascii="Verdana" w:hAnsi="Verdana"/>
          <w:b/>
          <w:bCs/>
          <w:sz w:val="18"/>
          <w:szCs w:val="18"/>
        </w:rPr>
        <w:t>Definities:</w:t>
      </w:r>
    </w:p>
    <w:p w14:paraId="29A3A0A8" w14:textId="77777777" w:rsidR="001101F0" w:rsidRDefault="001101F0" w:rsidP="001101F0">
      <w:pPr>
        <w:pStyle w:val="Lijstalinea"/>
        <w:numPr>
          <w:ilvl w:val="0"/>
          <w:numId w:val="1"/>
        </w:numPr>
        <w:rPr>
          <w:rFonts w:ascii="Verdana" w:hAnsi="Verdana"/>
          <w:sz w:val="18"/>
          <w:szCs w:val="18"/>
        </w:rPr>
      </w:pPr>
      <w:r w:rsidRPr="001101F0">
        <w:rPr>
          <w:rFonts w:ascii="Verdana" w:hAnsi="Verdana"/>
          <w:b/>
          <w:bCs/>
          <w:sz w:val="18"/>
          <w:szCs w:val="18"/>
        </w:rPr>
        <w:t>AOS-melding:</w:t>
      </w:r>
      <w:r>
        <w:rPr>
          <w:rFonts w:ascii="Verdana" w:hAnsi="Verdana"/>
          <w:sz w:val="18"/>
          <w:szCs w:val="18"/>
        </w:rPr>
        <w:t xml:space="preserve"> Als er een vermoeden is van een acuut onveilige situatie, kunnen bewoners dat bij ons melden. Wij komen dan zo snel mogelijk langs om het gevaar te beoordelen en indien nodig nemen we direct veiligheidsmaatregelen.</w:t>
      </w:r>
    </w:p>
    <w:p w14:paraId="0557241A" w14:textId="77777777" w:rsidR="001101F0" w:rsidRDefault="001101F0" w:rsidP="001101F0">
      <w:pPr>
        <w:pStyle w:val="Lijstalinea"/>
        <w:numPr>
          <w:ilvl w:val="0"/>
          <w:numId w:val="1"/>
        </w:numPr>
        <w:rPr>
          <w:rFonts w:ascii="Verdana" w:hAnsi="Verdana"/>
          <w:sz w:val="18"/>
          <w:szCs w:val="18"/>
        </w:rPr>
      </w:pPr>
      <w:r>
        <w:rPr>
          <w:rFonts w:ascii="Verdana" w:hAnsi="Verdana"/>
          <w:b/>
          <w:bCs/>
          <w:sz w:val="18"/>
          <w:szCs w:val="18"/>
        </w:rPr>
        <w:t xml:space="preserve">IMG: </w:t>
      </w:r>
      <w:r>
        <w:rPr>
          <w:rFonts w:ascii="Verdana" w:hAnsi="Verdana"/>
          <w:sz w:val="18"/>
          <w:szCs w:val="18"/>
        </w:rPr>
        <w:t>Instituut Mijnbouwschade Groningen.</w:t>
      </w:r>
    </w:p>
    <w:p w14:paraId="7B10AF77" w14:textId="77777777" w:rsidR="001101F0" w:rsidRDefault="001101F0" w:rsidP="001101F0">
      <w:pPr>
        <w:pStyle w:val="Lijstalinea"/>
        <w:numPr>
          <w:ilvl w:val="0"/>
          <w:numId w:val="1"/>
        </w:numPr>
        <w:rPr>
          <w:rFonts w:ascii="Verdana" w:hAnsi="Verdana"/>
          <w:sz w:val="18"/>
          <w:szCs w:val="18"/>
        </w:rPr>
      </w:pPr>
      <w:r>
        <w:rPr>
          <w:rFonts w:ascii="Verdana" w:hAnsi="Verdana"/>
          <w:b/>
          <w:bCs/>
          <w:sz w:val="18"/>
          <w:szCs w:val="18"/>
        </w:rPr>
        <w:t>TCMG:</w:t>
      </w:r>
      <w:r>
        <w:rPr>
          <w:rFonts w:ascii="Verdana" w:hAnsi="Verdana"/>
          <w:sz w:val="18"/>
          <w:szCs w:val="18"/>
        </w:rPr>
        <w:t xml:space="preserve"> Tijdelijke Commissie Mijnbouwschade Groningen, voorloper van IMG.</w:t>
      </w:r>
    </w:p>
    <w:p w14:paraId="7C60211A" w14:textId="0EE2E9EB" w:rsidR="001101F0" w:rsidRDefault="001101F0" w:rsidP="001101F0">
      <w:pPr>
        <w:pStyle w:val="Lijstalinea"/>
        <w:numPr>
          <w:ilvl w:val="0"/>
          <w:numId w:val="1"/>
        </w:numPr>
        <w:rPr>
          <w:rFonts w:ascii="Verdana" w:hAnsi="Verdana"/>
          <w:sz w:val="18"/>
          <w:szCs w:val="18"/>
        </w:rPr>
      </w:pPr>
      <w:r>
        <w:rPr>
          <w:rFonts w:ascii="Verdana" w:hAnsi="Verdana"/>
          <w:b/>
          <w:bCs/>
          <w:sz w:val="18"/>
          <w:szCs w:val="18"/>
        </w:rPr>
        <w:t xml:space="preserve">Gegronde AOS-melding: </w:t>
      </w:r>
      <w:r>
        <w:rPr>
          <w:rFonts w:ascii="Verdana" w:hAnsi="Verdana"/>
          <w:sz w:val="18"/>
          <w:szCs w:val="18"/>
        </w:rPr>
        <w:t xml:space="preserve">Als na een bouwkundige inspectie blijkt dat er sprake is van een daadwerkelijk acuut onveilige situatie, spreken we van een gegronde melding. </w:t>
      </w:r>
      <w:r>
        <w:rPr>
          <w:rFonts w:ascii="Verdana" w:hAnsi="Verdana"/>
          <w:b/>
          <w:bCs/>
          <w:sz w:val="18"/>
          <w:szCs w:val="18"/>
        </w:rPr>
        <w:t xml:space="preserve"> </w:t>
      </w:r>
      <w:r>
        <w:rPr>
          <w:rFonts w:ascii="Verdana" w:hAnsi="Verdana"/>
          <w:sz w:val="18"/>
          <w:szCs w:val="18"/>
        </w:rPr>
        <w:t xml:space="preserve"> </w:t>
      </w:r>
    </w:p>
    <w:p w14:paraId="4B3FA31A" w14:textId="0A5189BC" w:rsidR="001101F0" w:rsidRPr="003E55AC" w:rsidRDefault="001101F0" w:rsidP="001101F0">
      <w:pPr>
        <w:rPr>
          <w:rFonts w:ascii="Verdana" w:hAnsi="Verdana"/>
          <w:b/>
          <w:bCs/>
          <w:strike/>
          <w:sz w:val="18"/>
          <w:szCs w:val="18"/>
        </w:rPr>
      </w:pPr>
      <w:r w:rsidRPr="003E55AC">
        <w:rPr>
          <w:rFonts w:ascii="Verdana" w:hAnsi="Verdana"/>
          <w:b/>
          <w:bCs/>
          <w:strike/>
          <w:sz w:val="18"/>
          <w:szCs w:val="18"/>
        </w:rPr>
        <w:t>P AOS: Grafiek 3 Percentage gegronde meldingen</w:t>
      </w:r>
    </w:p>
    <w:p w14:paraId="0D4431BC" w14:textId="6C2D37D2" w:rsidR="001101F0" w:rsidRPr="003E55AC" w:rsidRDefault="001101F0" w:rsidP="001101F0">
      <w:pPr>
        <w:rPr>
          <w:rFonts w:ascii="Verdana" w:hAnsi="Verdana"/>
          <w:strike/>
          <w:sz w:val="18"/>
          <w:szCs w:val="18"/>
        </w:rPr>
      </w:pPr>
      <w:r w:rsidRPr="003E55AC">
        <w:rPr>
          <w:rFonts w:ascii="Verdana" w:hAnsi="Verdana"/>
          <w:strike/>
          <w:sz w:val="18"/>
          <w:szCs w:val="18"/>
        </w:rPr>
        <w:t>Deze grafiek toont het percentage van gegronde meldingen per maand. Onder de tijdlijn op de horizontale as zijn gebeurtenissen te zien, zoals de zwaarste bevingen in onze provincie sinds het bestaan van het IMG (voorheen TCMG).</w:t>
      </w:r>
    </w:p>
    <w:p w14:paraId="462DC4FD" w14:textId="0908D72B" w:rsidR="00774DF9" w:rsidRPr="00774DF9" w:rsidRDefault="00774DF9" w:rsidP="001101F0">
      <w:pPr>
        <w:rPr>
          <w:rFonts w:ascii="Verdana" w:hAnsi="Verdana"/>
          <w:b/>
          <w:bCs/>
          <w:sz w:val="18"/>
          <w:szCs w:val="18"/>
        </w:rPr>
      </w:pPr>
      <w:r>
        <w:rPr>
          <w:rFonts w:ascii="Verdana" w:hAnsi="Verdana"/>
          <w:b/>
          <w:bCs/>
          <w:sz w:val="18"/>
          <w:szCs w:val="18"/>
        </w:rPr>
        <w:t>Definities:</w:t>
      </w:r>
    </w:p>
    <w:p w14:paraId="3205B87E" w14:textId="77777777" w:rsidR="001101F0" w:rsidRDefault="001101F0" w:rsidP="001101F0">
      <w:pPr>
        <w:pStyle w:val="Lijstalinea"/>
        <w:numPr>
          <w:ilvl w:val="0"/>
          <w:numId w:val="1"/>
        </w:numPr>
        <w:rPr>
          <w:rFonts w:ascii="Verdana" w:hAnsi="Verdana"/>
          <w:sz w:val="18"/>
          <w:szCs w:val="18"/>
        </w:rPr>
      </w:pPr>
      <w:r w:rsidRPr="001101F0">
        <w:rPr>
          <w:rFonts w:ascii="Verdana" w:hAnsi="Verdana"/>
          <w:b/>
          <w:bCs/>
          <w:sz w:val="18"/>
          <w:szCs w:val="18"/>
        </w:rPr>
        <w:t>AOS-melding:</w:t>
      </w:r>
      <w:r>
        <w:rPr>
          <w:rFonts w:ascii="Verdana" w:hAnsi="Verdana"/>
          <w:sz w:val="18"/>
          <w:szCs w:val="18"/>
        </w:rPr>
        <w:t xml:space="preserve"> Als er een vermoeden is van een acuut onveilige situatie, kunnen bewoners dat bij ons melden. Wij komen dan zo snel mogelijk langs om het gevaar te beoordelen en indien nodig nemen we direct veiligheidsmaatregelen.</w:t>
      </w:r>
    </w:p>
    <w:p w14:paraId="20838E38" w14:textId="77777777" w:rsidR="001101F0" w:rsidRDefault="001101F0" w:rsidP="001101F0">
      <w:pPr>
        <w:pStyle w:val="Lijstalinea"/>
        <w:numPr>
          <w:ilvl w:val="0"/>
          <w:numId w:val="1"/>
        </w:numPr>
        <w:rPr>
          <w:rFonts w:ascii="Verdana" w:hAnsi="Verdana"/>
          <w:sz w:val="18"/>
          <w:szCs w:val="18"/>
        </w:rPr>
      </w:pPr>
      <w:r>
        <w:rPr>
          <w:rFonts w:ascii="Verdana" w:hAnsi="Verdana"/>
          <w:b/>
          <w:bCs/>
          <w:sz w:val="18"/>
          <w:szCs w:val="18"/>
        </w:rPr>
        <w:t xml:space="preserve">IMG: </w:t>
      </w:r>
      <w:r>
        <w:rPr>
          <w:rFonts w:ascii="Verdana" w:hAnsi="Verdana"/>
          <w:sz w:val="18"/>
          <w:szCs w:val="18"/>
        </w:rPr>
        <w:t>Instituut Mijnbouwschade Groningen.</w:t>
      </w:r>
    </w:p>
    <w:p w14:paraId="71F3C904" w14:textId="77777777" w:rsidR="001101F0" w:rsidRDefault="001101F0" w:rsidP="001101F0">
      <w:pPr>
        <w:pStyle w:val="Lijstalinea"/>
        <w:numPr>
          <w:ilvl w:val="0"/>
          <w:numId w:val="1"/>
        </w:numPr>
        <w:rPr>
          <w:rFonts w:ascii="Verdana" w:hAnsi="Verdana"/>
          <w:sz w:val="18"/>
          <w:szCs w:val="18"/>
        </w:rPr>
      </w:pPr>
      <w:r>
        <w:rPr>
          <w:rFonts w:ascii="Verdana" w:hAnsi="Verdana"/>
          <w:b/>
          <w:bCs/>
          <w:sz w:val="18"/>
          <w:szCs w:val="18"/>
        </w:rPr>
        <w:t>TCMG:</w:t>
      </w:r>
      <w:r>
        <w:rPr>
          <w:rFonts w:ascii="Verdana" w:hAnsi="Verdana"/>
          <w:sz w:val="18"/>
          <w:szCs w:val="18"/>
        </w:rPr>
        <w:t xml:space="preserve"> Tijdelijke Commissie Mijnbouwschade Groningen, voorloper van IMG.</w:t>
      </w:r>
    </w:p>
    <w:p w14:paraId="30739404" w14:textId="77777777" w:rsidR="001101F0" w:rsidRDefault="001101F0" w:rsidP="001101F0">
      <w:pPr>
        <w:pStyle w:val="Lijstalinea"/>
        <w:numPr>
          <w:ilvl w:val="0"/>
          <w:numId w:val="1"/>
        </w:numPr>
        <w:rPr>
          <w:rFonts w:ascii="Verdana" w:hAnsi="Verdana"/>
          <w:sz w:val="18"/>
          <w:szCs w:val="18"/>
        </w:rPr>
      </w:pPr>
      <w:r>
        <w:rPr>
          <w:rFonts w:ascii="Verdana" w:hAnsi="Verdana"/>
          <w:b/>
          <w:bCs/>
          <w:sz w:val="18"/>
          <w:szCs w:val="18"/>
        </w:rPr>
        <w:t xml:space="preserve">Gegronde AOS-melding: </w:t>
      </w:r>
      <w:r>
        <w:rPr>
          <w:rFonts w:ascii="Verdana" w:hAnsi="Verdana"/>
          <w:sz w:val="18"/>
          <w:szCs w:val="18"/>
        </w:rPr>
        <w:t xml:space="preserve">Als na een bouwkundige inspectie blijkt dat er sprake is van een daadwerkelijk acuut onveilige situatie, spreken we van een gegronde melding. </w:t>
      </w:r>
      <w:r>
        <w:rPr>
          <w:rFonts w:ascii="Verdana" w:hAnsi="Verdana"/>
          <w:b/>
          <w:bCs/>
          <w:sz w:val="18"/>
          <w:szCs w:val="18"/>
        </w:rPr>
        <w:t xml:space="preserve"> </w:t>
      </w:r>
      <w:r>
        <w:rPr>
          <w:rFonts w:ascii="Verdana" w:hAnsi="Verdana"/>
          <w:sz w:val="18"/>
          <w:szCs w:val="18"/>
        </w:rPr>
        <w:t xml:space="preserve"> </w:t>
      </w:r>
    </w:p>
    <w:p w14:paraId="78E6317E" w14:textId="5D023724" w:rsidR="001101F0" w:rsidRDefault="001101F0">
      <w:pPr>
        <w:rPr>
          <w:rFonts w:ascii="Verdana" w:hAnsi="Verdana"/>
          <w:sz w:val="18"/>
          <w:szCs w:val="18"/>
        </w:rPr>
      </w:pPr>
      <w:r>
        <w:rPr>
          <w:rFonts w:ascii="Verdana" w:hAnsi="Verdana"/>
          <w:sz w:val="18"/>
          <w:szCs w:val="18"/>
        </w:rPr>
        <w:br w:type="page"/>
      </w:r>
    </w:p>
    <w:p w14:paraId="390A4A2D" w14:textId="679B74CD" w:rsidR="001101F0" w:rsidRDefault="001101F0" w:rsidP="001101F0">
      <w:pPr>
        <w:rPr>
          <w:rFonts w:ascii="Verdana" w:hAnsi="Verdana"/>
          <w:b/>
          <w:bCs/>
          <w:sz w:val="18"/>
          <w:szCs w:val="18"/>
        </w:rPr>
      </w:pPr>
      <w:bookmarkStart w:id="0" w:name="_Hlk174450017"/>
      <w:r>
        <w:rPr>
          <w:rFonts w:ascii="Verdana" w:hAnsi="Verdana"/>
          <w:b/>
          <w:bCs/>
          <w:sz w:val="18"/>
          <w:szCs w:val="18"/>
        </w:rPr>
        <w:lastRenderedPageBreak/>
        <w:t>P Immateriële schade – overzicht: Grafiek 1 Totalen</w:t>
      </w:r>
    </w:p>
    <w:p w14:paraId="4FDB7481" w14:textId="16D5D855" w:rsidR="00774DF9" w:rsidRDefault="00FE4C33" w:rsidP="001101F0">
      <w:pPr>
        <w:rPr>
          <w:rFonts w:ascii="Verdana" w:hAnsi="Verdana"/>
          <w:sz w:val="18"/>
          <w:szCs w:val="18"/>
        </w:rPr>
      </w:pPr>
      <w:r>
        <w:rPr>
          <w:rFonts w:ascii="Verdana" w:hAnsi="Verdana"/>
          <w:b/>
          <w:bCs/>
          <w:sz w:val="18"/>
          <w:szCs w:val="18"/>
        </w:rPr>
        <w:t>Over immateriële schade</w:t>
      </w:r>
      <w:r>
        <w:rPr>
          <w:rFonts w:ascii="Verdana" w:hAnsi="Verdana"/>
          <w:sz w:val="18"/>
          <w:szCs w:val="18"/>
        </w:rPr>
        <w:br/>
      </w:r>
      <w:r w:rsidR="00774DF9">
        <w:rPr>
          <w:rFonts w:ascii="Verdana" w:hAnsi="Verdana"/>
          <w:sz w:val="18"/>
          <w:szCs w:val="18"/>
        </w:rPr>
        <w:t xml:space="preserve">Soms zijn de gevolgen van aardbevingen zo groot, dat bewoners in aanmerking komen voor een vergoeding </w:t>
      </w:r>
      <w:r w:rsidR="00243748">
        <w:rPr>
          <w:rFonts w:ascii="Verdana" w:hAnsi="Verdana"/>
          <w:sz w:val="18"/>
          <w:szCs w:val="18"/>
        </w:rPr>
        <w:t>voor</w:t>
      </w:r>
      <w:r w:rsidR="00774DF9">
        <w:rPr>
          <w:rFonts w:ascii="Verdana" w:hAnsi="Verdana"/>
          <w:sz w:val="18"/>
          <w:szCs w:val="18"/>
        </w:rPr>
        <w:t xml:space="preserve"> immateriële schade. Dat is een vergoeding waarmee erkenning wordt gegeven voor ernstig leed en verdriet. We hebben een regeling voor volwassenen en voor kinderen en jongeren tot en met 17 jaar.</w:t>
      </w:r>
      <w:r w:rsidR="00243748">
        <w:rPr>
          <w:rFonts w:ascii="Verdana" w:hAnsi="Verdana"/>
          <w:sz w:val="18"/>
          <w:szCs w:val="18"/>
        </w:rPr>
        <w:t xml:space="preserve"> </w:t>
      </w:r>
      <w:hyperlink r:id="rId8" w:history="1">
        <w:r w:rsidR="00243748" w:rsidRPr="00243748">
          <w:rPr>
            <w:rStyle w:val="Hyperlink"/>
            <w:rFonts w:ascii="Verdana" w:hAnsi="Verdana"/>
            <w:sz w:val="18"/>
            <w:szCs w:val="18"/>
          </w:rPr>
          <w:t>Lees verder op de pagina over Immateriële schade.</w:t>
        </w:r>
      </w:hyperlink>
    </w:p>
    <w:p w14:paraId="451EDEFC" w14:textId="31368193" w:rsidR="00774DF9" w:rsidRDefault="002601DD" w:rsidP="001101F0">
      <w:pPr>
        <w:rPr>
          <w:rFonts w:ascii="Verdana" w:hAnsi="Verdana"/>
          <w:sz w:val="18"/>
          <w:szCs w:val="18"/>
        </w:rPr>
      </w:pPr>
      <w:r>
        <w:rPr>
          <w:rFonts w:ascii="Verdana" w:hAnsi="Verdana"/>
          <w:b/>
          <w:bCs/>
          <w:sz w:val="18"/>
          <w:szCs w:val="18"/>
        </w:rPr>
        <w:t>Voortgang</w:t>
      </w:r>
      <w:r>
        <w:rPr>
          <w:rFonts w:ascii="Verdana" w:hAnsi="Verdana"/>
          <w:sz w:val="18"/>
          <w:szCs w:val="18"/>
        </w:rPr>
        <w:br/>
      </w:r>
      <w:r w:rsidR="00774DF9">
        <w:rPr>
          <w:rFonts w:ascii="Verdana" w:hAnsi="Verdana"/>
          <w:sz w:val="18"/>
          <w:szCs w:val="18"/>
        </w:rPr>
        <w:t xml:space="preserve">In </w:t>
      </w:r>
      <w:r w:rsidR="00E93044">
        <w:rPr>
          <w:rFonts w:ascii="Verdana" w:hAnsi="Verdana"/>
          <w:sz w:val="18"/>
          <w:szCs w:val="18"/>
        </w:rPr>
        <w:t>het onderstaande overzicht</w:t>
      </w:r>
      <w:r w:rsidR="00774DF9">
        <w:rPr>
          <w:rFonts w:ascii="Verdana" w:hAnsi="Verdana"/>
          <w:sz w:val="18"/>
          <w:szCs w:val="18"/>
        </w:rPr>
        <w:t xml:space="preserve"> </w:t>
      </w:r>
      <w:r w:rsidR="00E93044">
        <w:rPr>
          <w:rFonts w:ascii="Verdana" w:hAnsi="Verdana"/>
          <w:sz w:val="18"/>
          <w:szCs w:val="18"/>
        </w:rPr>
        <w:t>is het totaalaantal aanvragen, afgehandelde aanvragen en het verleende schadebedrag te zien voor volwassen en kinderen en jongeren tot en met 17 jaar. In de grafiek daaronder zijn de aantallen per maand of per week te zien.</w:t>
      </w:r>
    </w:p>
    <w:p w14:paraId="1ED46400" w14:textId="6C600EC7" w:rsidR="001101F0" w:rsidRDefault="002601DD" w:rsidP="001101F0">
      <w:pPr>
        <w:rPr>
          <w:rFonts w:ascii="Verdana" w:hAnsi="Verdana"/>
          <w:sz w:val="18"/>
          <w:szCs w:val="18"/>
        </w:rPr>
      </w:pPr>
      <w:r>
        <w:rPr>
          <w:rFonts w:ascii="Verdana" w:hAnsi="Verdana"/>
          <w:b/>
          <w:bCs/>
          <w:sz w:val="18"/>
          <w:szCs w:val="18"/>
        </w:rPr>
        <w:t>Historie</w:t>
      </w:r>
      <w:r>
        <w:rPr>
          <w:rFonts w:ascii="Verdana" w:hAnsi="Verdana"/>
          <w:sz w:val="18"/>
          <w:szCs w:val="18"/>
        </w:rPr>
        <w:br/>
      </w:r>
      <w:r w:rsidR="00E93044">
        <w:rPr>
          <w:rFonts w:ascii="Verdana" w:hAnsi="Verdana"/>
          <w:sz w:val="18"/>
          <w:szCs w:val="18"/>
        </w:rPr>
        <w:t xml:space="preserve">Onder de tijdlijn op de horizontale as zijn gebeurtenissen te zien. Zo is naar aanleiding van de uitkomst van de parlementaire enquête het beleid gewijzigd. Als gevolg hiervan zijn ruim 72.000 </w:t>
      </w:r>
      <w:r w:rsidR="001A663E">
        <w:rPr>
          <w:rFonts w:ascii="Verdana" w:hAnsi="Verdana"/>
          <w:sz w:val="18"/>
          <w:szCs w:val="18"/>
        </w:rPr>
        <w:t>aanvragen</w:t>
      </w:r>
      <w:r w:rsidR="00E93044">
        <w:rPr>
          <w:rFonts w:ascii="Verdana" w:hAnsi="Verdana"/>
          <w:sz w:val="18"/>
          <w:szCs w:val="18"/>
        </w:rPr>
        <w:t xml:space="preserve"> opnieuw beoordeeld</w:t>
      </w:r>
      <w:r w:rsidR="001A663E">
        <w:rPr>
          <w:rFonts w:ascii="Verdana" w:hAnsi="Verdana"/>
          <w:sz w:val="18"/>
          <w:szCs w:val="18"/>
        </w:rPr>
        <w:t>. Met terugwerkende kracht hebben bijna 25.000 aanvragers een (hogere) vergoeding ontvangen. Tijdens deze herbeoordeling was het tijdelijk niet mogelijk om een nieuwe aanvraag te doen voor IMS. Sinds 23 oktober 2023 kunnen kinderen en jongeren tot en met 17 jaar ook een aanvraag doen voor IMS.</w:t>
      </w:r>
      <w:r w:rsidR="00243748">
        <w:rPr>
          <w:rFonts w:ascii="Verdana" w:hAnsi="Verdana"/>
          <w:sz w:val="18"/>
          <w:szCs w:val="18"/>
        </w:rPr>
        <w:t xml:space="preserve"> Vanaf 27 maart is het voor alle volwassenen weer mogelijk om een vergoeding aan te vragen voor immateriële schade.</w:t>
      </w:r>
      <w:r w:rsidR="001A663E">
        <w:rPr>
          <w:rFonts w:ascii="Verdana" w:hAnsi="Verdana"/>
          <w:sz w:val="18"/>
          <w:szCs w:val="18"/>
        </w:rPr>
        <w:t xml:space="preserve"> </w:t>
      </w:r>
    </w:p>
    <w:p w14:paraId="6B2C8F6C" w14:textId="5FA31EC9" w:rsidR="007808FE" w:rsidRDefault="007808FE" w:rsidP="001101F0">
      <w:pPr>
        <w:rPr>
          <w:rFonts w:ascii="Verdana" w:hAnsi="Verdana"/>
          <w:b/>
          <w:bCs/>
          <w:sz w:val="18"/>
          <w:szCs w:val="18"/>
        </w:rPr>
      </w:pPr>
      <w:r>
        <w:rPr>
          <w:rFonts w:ascii="Verdana" w:hAnsi="Verdana"/>
          <w:b/>
          <w:bCs/>
          <w:sz w:val="18"/>
          <w:szCs w:val="18"/>
        </w:rPr>
        <w:t>Definities:</w:t>
      </w:r>
    </w:p>
    <w:p w14:paraId="5DA052FC" w14:textId="77777777" w:rsidR="003C0695" w:rsidRPr="003C0695" w:rsidRDefault="003C0695" w:rsidP="003C0695">
      <w:pPr>
        <w:pStyle w:val="Lijstalinea"/>
        <w:numPr>
          <w:ilvl w:val="0"/>
          <w:numId w:val="2"/>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453EFCA4" w14:textId="34FA0918" w:rsidR="007808FE" w:rsidRDefault="007808FE" w:rsidP="007808FE">
      <w:pPr>
        <w:pStyle w:val="Lijstalinea"/>
        <w:numPr>
          <w:ilvl w:val="0"/>
          <w:numId w:val="2"/>
        </w:numPr>
        <w:rPr>
          <w:rFonts w:ascii="Verdana" w:hAnsi="Verdana"/>
          <w:sz w:val="18"/>
          <w:szCs w:val="18"/>
        </w:rPr>
      </w:pPr>
      <w:r>
        <w:rPr>
          <w:rFonts w:ascii="Verdana" w:hAnsi="Verdana"/>
          <w:b/>
          <w:bCs/>
          <w:sz w:val="18"/>
          <w:szCs w:val="18"/>
        </w:rPr>
        <w:t xml:space="preserve">Aanvragen: </w:t>
      </w:r>
      <w:r w:rsidR="008440AA">
        <w:rPr>
          <w:rFonts w:ascii="Verdana" w:hAnsi="Verdana"/>
          <w:sz w:val="18"/>
          <w:szCs w:val="18"/>
        </w:rPr>
        <w:t>Het aantal aanvragen voor een schadevergoeding dat wij hebben ontvangen.</w:t>
      </w:r>
    </w:p>
    <w:p w14:paraId="34E7B916" w14:textId="578F6454" w:rsidR="007808FE" w:rsidRDefault="007808FE" w:rsidP="007808FE">
      <w:pPr>
        <w:pStyle w:val="Lijstalinea"/>
        <w:numPr>
          <w:ilvl w:val="0"/>
          <w:numId w:val="2"/>
        </w:numPr>
        <w:rPr>
          <w:rFonts w:ascii="Verdana" w:hAnsi="Verdana"/>
          <w:sz w:val="18"/>
          <w:szCs w:val="18"/>
        </w:rPr>
      </w:pPr>
      <w:r>
        <w:rPr>
          <w:rFonts w:ascii="Verdana" w:hAnsi="Verdana"/>
          <w:b/>
          <w:bCs/>
          <w:sz w:val="18"/>
          <w:szCs w:val="18"/>
        </w:rPr>
        <w:t>Afgehandeld:</w:t>
      </w:r>
      <w:r>
        <w:rPr>
          <w:rFonts w:ascii="Verdana" w:hAnsi="Verdana"/>
          <w:sz w:val="18"/>
          <w:szCs w:val="18"/>
        </w:rPr>
        <w:t xml:space="preserve"> Het aantal aanvragen dat wij hebben afgehandeld.</w:t>
      </w:r>
    </w:p>
    <w:p w14:paraId="73A39A3E" w14:textId="21730DFE" w:rsidR="007808FE" w:rsidRDefault="007808FE" w:rsidP="007808FE">
      <w:pPr>
        <w:pStyle w:val="Lijstalinea"/>
        <w:numPr>
          <w:ilvl w:val="0"/>
          <w:numId w:val="2"/>
        </w:numPr>
        <w:rPr>
          <w:rFonts w:ascii="Verdana" w:hAnsi="Verdana"/>
          <w:sz w:val="18"/>
          <w:szCs w:val="18"/>
        </w:rPr>
      </w:pPr>
      <w:r>
        <w:rPr>
          <w:rFonts w:ascii="Verdana" w:hAnsi="Verdana"/>
          <w:b/>
          <w:bCs/>
          <w:sz w:val="18"/>
          <w:szCs w:val="18"/>
        </w:rPr>
        <w:t>Verleend:</w:t>
      </w:r>
      <w:r>
        <w:rPr>
          <w:rFonts w:ascii="Verdana" w:hAnsi="Verdana"/>
          <w:sz w:val="18"/>
          <w:szCs w:val="18"/>
        </w:rPr>
        <w:t xml:space="preserve"> Het bedrag dat wij aan schadevergoeding hebben verleend.</w:t>
      </w:r>
    </w:p>
    <w:p w14:paraId="6C8622E7" w14:textId="7CCC03BC" w:rsidR="007808FE" w:rsidRPr="007808FE" w:rsidRDefault="007808FE" w:rsidP="007808FE">
      <w:pPr>
        <w:pStyle w:val="Lijstalinea"/>
        <w:numPr>
          <w:ilvl w:val="0"/>
          <w:numId w:val="2"/>
        </w:numPr>
        <w:rPr>
          <w:rFonts w:ascii="Verdana" w:hAnsi="Verdana"/>
          <w:sz w:val="18"/>
          <w:szCs w:val="18"/>
        </w:rPr>
      </w:pPr>
      <w:r>
        <w:rPr>
          <w:rFonts w:ascii="Verdana" w:hAnsi="Verdana"/>
          <w:b/>
          <w:bCs/>
          <w:sz w:val="18"/>
          <w:szCs w:val="18"/>
        </w:rPr>
        <w:t>Toename:</w:t>
      </w:r>
      <w:r>
        <w:t xml:space="preserve"> Een overzicht met de maandelijkse of wekelijkse toename.</w:t>
      </w:r>
    </w:p>
    <w:p w14:paraId="6A397751" w14:textId="251DB4AD" w:rsidR="007808FE" w:rsidRDefault="007808FE" w:rsidP="007808FE">
      <w:pPr>
        <w:pStyle w:val="Lijstalinea"/>
        <w:numPr>
          <w:ilvl w:val="0"/>
          <w:numId w:val="2"/>
        </w:numPr>
        <w:rPr>
          <w:rFonts w:ascii="Verdana" w:hAnsi="Verdana"/>
          <w:sz w:val="18"/>
          <w:szCs w:val="18"/>
        </w:rPr>
      </w:pPr>
      <w:r>
        <w:rPr>
          <w:rFonts w:ascii="Verdana" w:hAnsi="Verdana"/>
          <w:b/>
          <w:bCs/>
          <w:sz w:val="18"/>
          <w:szCs w:val="18"/>
        </w:rPr>
        <w:t>Cumulatief:</w:t>
      </w:r>
      <w:r>
        <w:rPr>
          <w:rFonts w:ascii="Verdana" w:hAnsi="Verdana"/>
          <w:sz w:val="18"/>
          <w:szCs w:val="18"/>
        </w:rPr>
        <w:t xml:space="preserve"> Een overzicht met het totaalaantal dat oploopt.</w:t>
      </w:r>
    </w:p>
    <w:p w14:paraId="71690600" w14:textId="12B23114" w:rsidR="00553A06" w:rsidRDefault="00553A06" w:rsidP="00553A06">
      <w:pPr>
        <w:rPr>
          <w:rFonts w:ascii="Verdana" w:hAnsi="Verdana"/>
          <w:b/>
          <w:bCs/>
          <w:sz w:val="18"/>
          <w:szCs w:val="18"/>
        </w:rPr>
      </w:pPr>
      <w:r>
        <w:rPr>
          <w:rFonts w:ascii="Verdana" w:hAnsi="Verdana"/>
          <w:b/>
          <w:bCs/>
          <w:sz w:val="18"/>
          <w:szCs w:val="18"/>
        </w:rPr>
        <w:t>P Immateriële schade – overzicht: Grafiek 2 Waardering</w:t>
      </w:r>
    </w:p>
    <w:p w14:paraId="640DBE47" w14:textId="77777777" w:rsidR="004B22EB" w:rsidRDefault="00367C73" w:rsidP="00553A06">
      <w:pPr>
        <w:rPr>
          <w:rFonts w:ascii="Verdana" w:hAnsi="Verdana"/>
          <w:sz w:val="18"/>
          <w:szCs w:val="18"/>
        </w:rPr>
      </w:pPr>
      <w:r>
        <w:rPr>
          <w:rFonts w:ascii="Verdana" w:hAnsi="Verdana"/>
          <w:sz w:val="18"/>
          <w:szCs w:val="18"/>
        </w:rPr>
        <w:t xml:space="preserve">Voor elke regeling houden wij bij hoe aanvragers van schadevergoeding deze waarderen. In onderstaande cirkel is het waarderingscijfer </w:t>
      </w:r>
      <w:r w:rsidR="00A7328B">
        <w:rPr>
          <w:rFonts w:ascii="Verdana" w:hAnsi="Verdana"/>
          <w:sz w:val="18"/>
          <w:szCs w:val="18"/>
        </w:rPr>
        <w:t>voor</w:t>
      </w:r>
      <w:r>
        <w:rPr>
          <w:rFonts w:ascii="Verdana" w:hAnsi="Verdana"/>
          <w:sz w:val="18"/>
          <w:szCs w:val="18"/>
        </w:rPr>
        <w:t xml:space="preserve"> </w:t>
      </w:r>
      <w:r w:rsidR="004B22EB">
        <w:rPr>
          <w:rFonts w:ascii="Verdana" w:hAnsi="Verdana"/>
          <w:sz w:val="18"/>
          <w:szCs w:val="18"/>
        </w:rPr>
        <w:t>i</w:t>
      </w:r>
      <w:r>
        <w:rPr>
          <w:rFonts w:ascii="Verdana" w:hAnsi="Verdana"/>
          <w:sz w:val="18"/>
          <w:szCs w:val="18"/>
        </w:rPr>
        <w:t>mmateriële schade te zien en het aantal mensen dat heeft meegedaan aan het klanttevredenheidsonderzoek. In de grafiek daarna</w:t>
      </w:r>
      <w:r w:rsidR="004B22EB">
        <w:rPr>
          <w:rFonts w:ascii="Verdana" w:hAnsi="Verdana"/>
          <w:sz w:val="18"/>
          <w:szCs w:val="18"/>
        </w:rPr>
        <w:t>ast is het maandelijkse en wekelijkse waarderingscijfer te zien.</w:t>
      </w:r>
    </w:p>
    <w:p w14:paraId="3156A1AE" w14:textId="77777777" w:rsidR="004B22EB" w:rsidRDefault="004B22EB" w:rsidP="00553A06">
      <w:pPr>
        <w:rPr>
          <w:rFonts w:ascii="Verdana" w:hAnsi="Verdana"/>
          <w:sz w:val="18"/>
          <w:szCs w:val="18"/>
        </w:rPr>
      </w:pPr>
      <w:r>
        <w:rPr>
          <w:rFonts w:ascii="Verdana" w:hAnsi="Verdana"/>
          <w:b/>
          <w:bCs/>
          <w:sz w:val="18"/>
          <w:szCs w:val="18"/>
        </w:rPr>
        <w:t xml:space="preserve">Definities: </w:t>
      </w:r>
    </w:p>
    <w:p w14:paraId="0C75426B" w14:textId="77777777" w:rsidR="003C0695" w:rsidRPr="003C0695" w:rsidRDefault="003C0695" w:rsidP="003C0695">
      <w:pPr>
        <w:pStyle w:val="Lijstalinea"/>
        <w:numPr>
          <w:ilvl w:val="0"/>
          <w:numId w:val="3"/>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3AEBB32E" w14:textId="1E548B0D" w:rsidR="00367C73" w:rsidRDefault="004B22EB" w:rsidP="004B22EB">
      <w:pPr>
        <w:pStyle w:val="Lijstalinea"/>
        <w:numPr>
          <w:ilvl w:val="0"/>
          <w:numId w:val="3"/>
        </w:numPr>
        <w:rPr>
          <w:rFonts w:ascii="Verdana" w:hAnsi="Verdana"/>
          <w:sz w:val="18"/>
          <w:szCs w:val="18"/>
        </w:rPr>
      </w:pPr>
      <w:r w:rsidRPr="004B22EB">
        <w:rPr>
          <w:rFonts w:ascii="Verdana" w:hAnsi="Verdana"/>
          <w:b/>
          <w:bCs/>
          <w:sz w:val="18"/>
          <w:szCs w:val="18"/>
        </w:rPr>
        <w:t>Waardering:</w:t>
      </w:r>
      <w:r>
        <w:rPr>
          <w:rFonts w:ascii="Verdana" w:hAnsi="Verdana"/>
          <w:sz w:val="18"/>
          <w:szCs w:val="18"/>
        </w:rPr>
        <w:t xml:space="preserve"> Het cijfer dat aanvragers van vergoedingen na de afhandeling van hun aanvraag geven.</w:t>
      </w:r>
    </w:p>
    <w:p w14:paraId="284C301F" w14:textId="3D49DA4E" w:rsidR="007940FD" w:rsidRDefault="007940FD" w:rsidP="007940FD">
      <w:pPr>
        <w:pStyle w:val="Lijstalinea"/>
        <w:numPr>
          <w:ilvl w:val="0"/>
          <w:numId w:val="3"/>
        </w:numPr>
        <w:rPr>
          <w:rFonts w:ascii="Verdana" w:hAnsi="Verdana"/>
          <w:sz w:val="18"/>
          <w:szCs w:val="18"/>
        </w:rPr>
      </w:pPr>
      <w:r>
        <w:rPr>
          <w:rFonts w:ascii="Verdana" w:hAnsi="Verdana"/>
          <w:b/>
          <w:bCs/>
          <w:sz w:val="18"/>
          <w:szCs w:val="18"/>
        </w:rPr>
        <w:t>Respondenten:</w:t>
      </w:r>
      <w:r>
        <w:rPr>
          <w:rFonts w:ascii="Verdana" w:hAnsi="Verdana"/>
          <w:sz w:val="18"/>
          <w:szCs w:val="18"/>
        </w:rPr>
        <w:t xml:space="preserve"> Het aantal mensen dat heeft meegedaan aan het klanttevredenheidsonderzoek. </w:t>
      </w:r>
    </w:p>
    <w:p w14:paraId="477BAED1" w14:textId="77777777" w:rsidR="002601DD" w:rsidRDefault="002601DD">
      <w:pPr>
        <w:rPr>
          <w:rFonts w:ascii="Verdana" w:hAnsi="Verdana"/>
          <w:b/>
          <w:bCs/>
          <w:sz w:val="18"/>
          <w:szCs w:val="18"/>
        </w:rPr>
      </w:pPr>
      <w:r>
        <w:rPr>
          <w:rFonts w:ascii="Verdana" w:hAnsi="Verdana"/>
          <w:b/>
          <w:bCs/>
          <w:sz w:val="18"/>
          <w:szCs w:val="18"/>
        </w:rPr>
        <w:br w:type="page"/>
      </w:r>
    </w:p>
    <w:p w14:paraId="63FA49E9" w14:textId="3C23E101" w:rsidR="007940FD" w:rsidRDefault="00306306" w:rsidP="007940FD">
      <w:pPr>
        <w:rPr>
          <w:rFonts w:ascii="Verdana" w:hAnsi="Verdana"/>
          <w:b/>
          <w:bCs/>
          <w:sz w:val="18"/>
          <w:szCs w:val="18"/>
        </w:rPr>
      </w:pPr>
      <w:r>
        <w:rPr>
          <w:rFonts w:ascii="Verdana" w:hAnsi="Verdana"/>
          <w:b/>
          <w:bCs/>
          <w:sz w:val="18"/>
          <w:szCs w:val="18"/>
        </w:rPr>
        <w:lastRenderedPageBreak/>
        <w:t>P Immateriële schade – overzicht: Grafiek 3 Sub regelingen</w:t>
      </w:r>
    </w:p>
    <w:p w14:paraId="20C4652E" w14:textId="77777777" w:rsidR="003C0695" w:rsidRDefault="00306306" w:rsidP="00553A06">
      <w:pPr>
        <w:rPr>
          <w:rFonts w:ascii="Verdana" w:hAnsi="Verdana"/>
          <w:sz w:val="18"/>
          <w:szCs w:val="18"/>
        </w:rPr>
      </w:pPr>
      <w:r>
        <w:rPr>
          <w:rFonts w:ascii="Verdana" w:hAnsi="Verdana"/>
          <w:sz w:val="18"/>
          <w:szCs w:val="18"/>
        </w:rPr>
        <w:t>In onderstaande grafiek is het maandelijkse en wekelijkse aantal aanvragen te zien en het aantal aanvragen dat is aangevuld of her beoordeeld. Vanaf 23 oktober 2023 is het voor kinderen en jongeren mogelijk om een vergoeding aan te vragen voor immateriële schade. Daarnaast is in de grafiek te zien dat</w:t>
      </w:r>
      <w:r w:rsidR="003C0695">
        <w:rPr>
          <w:rFonts w:ascii="Verdana" w:hAnsi="Verdana"/>
          <w:sz w:val="18"/>
          <w:szCs w:val="18"/>
        </w:rPr>
        <w:t xml:space="preserve"> het van 17 juli 2023 tot en met 27 maart 2024 tijdelijk niet mogelijk was om een nieuwe aanvraag te doen voor vergoeding voor immateriële schade. Dit had te maken met de verruiming van de regeling als gevolg van de uitkomsten van de parlementaire enquête naar de gaswinning in Groningen. Vanwege de verruiming hebben wij ruim 72.000 aanvragen opnieuw beoordeeld en hebben bijna 25.000 aanvragers een (hogere) vergoeding ontvangen. </w:t>
      </w:r>
    </w:p>
    <w:p w14:paraId="497FDF75" w14:textId="77777777" w:rsidR="003C0695" w:rsidRDefault="003C0695" w:rsidP="00553A06">
      <w:pPr>
        <w:rPr>
          <w:rFonts w:ascii="Verdana" w:hAnsi="Verdana"/>
          <w:b/>
          <w:bCs/>
          <w:sz w:val="18"/>
          <w:szCs w:val="18"/>
        </w:rPr>
      </w:pPr>
      <w:r>
        <w:rPr>
          <w:rFonts w:ascii="Verdana" w:hAnsi="Verdana"/>
          <w:b/>
          <w:bCs/>
          <w:sz w:val="18"/>
          <w:szCs w:val="18"/>
        </w:rPr>
        <w:t>Definities:</w:t>
      </w:r>
    </w:p>
    <w:p w14:paraId="22B42962" w14:textId="328ACD46" w:rsidR="003C0695" w:rsidRPr="003C0695" w:rsidRDefault="003C0695" w:rsidP="003C0695">
      <w:pPr>
        <w:pStyle w:val="Lijstalinea"/>
        <w:numPr>
          <w:ilvl w:val="0"/>
          <w:numId w:val="4"/>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0EAC35B8" w14:textId="14C8A403" w:rsidR="00553A06" w:rsidRDefault="003C0695" w:rsidP="003C0695">
      <w:pPr>
        <w:pStyle w:val="Lijstalinea"/>
        <w:numPr>
          <w:ilvl w:val="0"/>
          <w:numId w:val="4"/>
        </w:numPr>
        <w:rPr>
          <w:rFonts w:ascii="Verdana" w:hAnsi="Verdana"/>
          <w:sz w:val="18"/>
          <w:szCs w:val="18"/>
        </w:rPr>
      </w:pPr>
      <w:r>
        <w:rPr>
          <w:rFonts w:ascii="Verdana" w:hAnsi="Verdana"/>
          <w:b/>
          <w:bCs/>
          <w:sz w:val="18"/>
          <w:szCs w:val="18"/>
        </w:rPr>
        <w:t xml:space="preserve">Aanvragen: </w:t>
      </w:r>
      <w:r w:rsidR="008440AA">
        <w:rPr>
          <w:rFonts w:ascii="Verdana" w:hAnsi="Verdana"/>
          <w:sz w:val="18"/>
          <w:szCs w:val="18"/>
        </w:rPr>
        <w:t>Het aantal aanvragen voor een schadevergoeding dat wij hebben ontvangen</w:t>
      </w:r>
      <w:r>
        <w:rPr>
          <w:rFonts w:ascii="Verdana" w:hAnsi="Verdana"/>
          <w:sz w:val="18"/>
          <w:szCs w:val="18"/>
        </w:rPr>
        <w:t>.</w:t>
      </w:r>
    </w:p>
    <w:p w14:paraId="301348B5" w14:textId="79845713" w:rsidR="003C0695" w:rsidRDefault="003C0695" w:rsidP="003C0695">
      <w:pPr>
        <w:pStyle w:val="Lijstalinea"/>
        <w:numPr>
          <w:ilvl w:val="0"/>
          <w:numId w:val="4"/>
        </w:numPr>
        <w:rPr>
          <w:rFonts w:ascii="Verdana" w:hAnsi="Verdana"/>
          <w:sz w:val="18"/>
          <w:szCs w:val="18"/>
        </w:rPr>
      </w:pPr>
      <w:r>
        <w:rPr>
          <w:rFonts w:ascii="Verdana" w:hAnsi="Verdana"/>
          <w:b/>
          <w:bCs/>
          <w:sz w:val="18"/>
          <w:szCs w:val="18"/>
        </w:rPr>
        <w:t>Volwassenen:</w:t>
      </w:r>
      <w:r>
        <w:rPr>
          <w:rFonts w:ascii="Verdana" w:hAnsi="Verdana"/>
          <w:sz w:val="18"/>
          <w:szCs w:val="18"/>
        </w:rPr>
        <w:t xml:space="preserve"> Personen boven de 18 jaar.</w:t>
      </w:r>
    </w:p>
    <w:p w14:paraId="514B749F" w14:textId="7F169A28" w:rsidR="003C0695" w:rsidRDefault="003C0695" w:rsidP="003C0695">
      <w:pPr>
        <w:pStyle w:val="Lijstalinea"/>
        <w:numPr>
          <w:ilvl w:val="0"/>
          <w:numId w:val="4"/>
        </w:numPr>
        <w:rPr>
          <w:rFonts w:ascii="Verdana" w:hAnsi="Verdana"/>
          <w:sz w:val="18"/>
          <w:szCs w:val="18"/>
        </w:rPr>
      </w:pPr>
      <w:r>
        <w:rPr>
          <w:rFonts w:ascii="Verdana" w:hAnsi="Verdana"/>
          <w:b/>
          <w:bCs/>
          <w:sz w:val="18"/>
          <w:szCs w:val="18"/>
        </w:rPr>
        <w:t>Kinderen en jongeren:</w:t>
      </w:r>
      <w:r>
        <w:rPr>
          <w:rFonts w:ascii="Verdana" w:hAnsi="Verdana"/>
          <w:sz w:val="18"/>
          <w:szCs w:val="18"/>
        </w:rPr>
        <w:t xml:space="preserve"> Kinderen en jongeren tot en met 17 jaar.</w:t>
      </w:r>
    </w:p>
    <w:p w14:paraId="1F45C44A" w14:textId="2D7F43E2" w:rsidR="008440AA" w:rsidRDefault="003C0695" w:rsidP="003C0695">
      <w:pPr>
        <w:pStyle w:val="Lijstalinea"/>
        <w:numPr>
          <w:ilvl w:val="0"/>
          <w:numId w:val="4"/>
        </w:numPr>
        <w:rPr>
          <w:rFonts w:ascii="Verdana" w:hAnsi="Verdana"/>
          <w:sz w:val="18"/>
          <w:szCs w:val="18"/>
        </w:rPr>
      </w:pPr>
      <w:r>
        <w:rPr>
          <w:rFonts w:ascii="Verdana" w:hAnsi="Verdana"/>
          <w:b/>
          <w:bCs/>
          <w:sz w:val="18"/>
          <w:szCs w:val="18"/>
        </w:rPr>
        <w:t>Herbeoordeling:</w:t>
      </w:r>
      <w:r>
        <w:rPr>
          <w:rFonts w:ascii="Verdana" w:hAnsi="Verdana"/>
          <w:sz w:val="18"/>
          <w:szCs w:val="18"/>
        </w:rPr>
        <w:t xml:space="preserve"> Naar aanleiding van de uitkomsten van de parlementaire enquête naar de gaswinning in Groningen zijn ruim 72.000 aanvragen opnieuw beoordeeld. Zo’n 25.000 aanvragers hebben daarna een (hogere) vergoeding ontvangen.</w:t>
      </w:r>
      <w:bookmarkEnd w:id="0"/>
    </w:p>
    <w:p w14:paraId="7B05EDC3" w14:textId="03627FF9" w:rsidR="003C0695" w:rsidRDefault="008440AA" w:rsidP="008440AA">
      <w:pPr>
        <w:rPr>
          <w:rFonts w:ascii="Verdana" w:hAnsi="Verdana"/>
          <w:b/>
          <w:bCs/>
          <w:sz w:val="18"/>
          <w:szCs w:val="18"/>
        </w:rPr>
      </w:pPr>
      <w:r>
        <w:rPr>
          <w:rFonts w:ascii="Verdana" w:hAnsi="Verdana"/>
          <w:sz w:val="18"/>
          <w:szCs w:val="18"/>
        </w:rPr>
        <w:br w:type="page"/>
      </w:r>
      <w:bookmarkStart w:id="1" w:name="_Hlk174454088"/>
      <w:r w:rsidRPr="008440AA">
        <w:rPr>
          <w:rFonts w:ascii="Verdana" w:hAnsi="Verdana"/>
          <w:b/>
          <w:bCs/>
          <w:sz w:val="18"/>
          <w:szCs w:val="18"/>
        </w:rPr>
        <w:lastRenderedPageBreak/>
        <w:t xml:space="preserve">P Immateriële schade – </w:t>
      </w:r>
      <w:r>
        <w:rPr>
          <w:rFonts w:ascii="Verdana" w:hAnsi="Verdana"/>
          <w:b/>
          <w:bCs/>
          <w:sz w:val="18"/>
          <w:szCs w:val="18"/>
        </w:rPr>
        <w:t>volwassenen</w:t>
      </w:r>
      <w:r w:rsidRPr="008440AA">
        <w:rPr>
          <w:rFonts w:ascii="Verdana" w:hAnsi="Verdana"/>
          <w:b/>
          <w:bCs/>
          <w:sz w:val="18"/>
          <w:szCs w:val="18"/>
        </w:rPr>
        <w:t>:</w:t>
      </w:r>
      <w:r>
        <w:rPr>
          <w:rFonts w:ascii="Verdana" w:hAnsi="Verdana"/>
          <w:b/>
          <w:bCs/>
          <w:sz w:val="18"/>
          <w:szCs w:val="18"/>
        </w:rPr>
        <w:t xml:space="preserve"> Grafiek 1 productiecijfers </w:t>
      </w:r>
    </w:p>
    <w:p w14:paraId="22BAF60E" w14:textId="77777777" w:rsidR="00FE4C33" w:rsidRDefault="00FE4C33" w:rsidP="008440AA">
      <w:pPr>
        <w:rPr>
          <w:rFonts w:ascii="Verdana" w:hAnsi="Verdana"/>
          <w:sz w:val="18"/>
          <w:szCs w:val="18"/>
        </w:rPr>
      </w:pPr>
      <w:r>
        <w:rPr>
          <w:rFonts w:ascii="Verdana" w:hAnsi="Verdana"/>
          <w:b/>
          <w:bCs/>
          <w:sz w:val="18"/>
          <w:szCs w:val="18"/>
        </w:rPr>
        <w:t>Over de regeling</w:t>
      </w:r>
      <w:r>
        <w:rPr>
          <w:rFonts w:ascii="Verdana" w:hAnsi="Verdana"/>
          <w:sz w:val="18"/>
          <w:szCs w:val="18"/>
        </w:rPr>
        <w:br/>
      </w:r>
      <w:r w:rsidR="008440AA">
        <w:rPr>
          <w:rFonts w:ascii="Verdana" w:hAnsi="Verdana"/>
          <w:sz w:val="18"/>
          <w:szCs w:val="18"/>
        </w:rPr>
        <w:t xml:space="preserve">Sinds 15 november </w:t>
      </w:r>
      <w:r w:rsidR="005C251C">
        <w:rPr>
          <w:rFonts w:ascii="Verdana" w:hAnsi="Verdana"/>
          <w:sz w:val="18"/>
          <w:szCs w:val="18"/>
        </w:rPr>
        <w:t xml:space="preserve">2021 </w:t>
      </w:r>
      <w:r w:rsidR="008440AA">
        <w:rPr>
          <w:rFonts w:ascii="Verdana" w:hAnsi="Verdana"/>
          <w:sz w:val="18"/>
          <w:szCs w:val="18"/>
        </w:rPr>
        <w:t xml:space="preserve">is het voor volwassenen mogelijk om een aanvraag te doen voor een vergoeding voor immateriële schade. Dat is een vergoeding waarmee erkenning wordt gegeven voor ernstig leed en verdriet als gevolg de aardbevingen die worden veroorzaakt door gaswinning uit het Groningenveld. </w:t>
      </w:r>
    </w:p>
    <w:p w14:paraId="47624349" w14:textId="6B1A9DA8" w:rsidR="008440AA" w:rsidRDefault="00FE4C33" w:rsidP="008440AA">
      <w:pPr>
        <w:rPr>
          <w:rFonts w:ascii="Verdana" w:hAnsi="Verdana"/>
          <w:sz w:val="18"/>
          <w:szCs w:val="18"/>
        </w:rPr>
      </w:pPr>
      <w:r>
        <w:rPr>
          <w:rFonts w:ascii="Verdana" w:hAnsi="Verdana"/>
          <w:b/>
          <w:bCs/>
          <w:sz w:val="18"/>
          <w:szCs w:val="18"/>
        </w:rPr>
        <w:t>Voortgang</w:t>
      </w:r>
      <w:r>
        <w:rPr>
          <w:rFonts w:ascii="Verdana" w:hAnsi="Verdana"/>
          <w:sz w:val="18"/>
          <w:szCs w:val="18"/>
        </w:rPr>
        <w:br/>
      </w:r>
      <w:r w:rsidR="008440AA">
        <w:rPr>
          <w:rFonts w:ascii="Verdana" w:hAnsi="Verdana"/>
          <w:sz w:val="18"/>
          <w:szCs w:val="18"/>
        </w:rPr>
        <w:t xml:space="preserve">In </w:t>
      </w:r>
      <w:r w:rsidR="00E83706">
        <w:rPr>
          <w:rFonts w:ascii="Verdana" w:hAnsi="Verdana"/>
          <w:sz w:val="18"/>
          <w:szCs w:val="18"/>
        </w:rPr>
        <w:t>onderstaand overzicht</w:t>
      </w:r>
      <w:r w:rsidR="008440AA">
        <w:rPr>
          <w:rFonts w:ascii="Verdana" w:hAnsi="Verdana"/>
          <w:sz w:val="18"/>
          <w:szCs w:val="18"/>
        </w:rPr>
        <w:t xml:space="preserve"> is </w:t>
      </w:r>
      <w:r w:rsidR="00E862E0">
        <w:rPr>
          <w:rFonts w:ascii="Verdana" w:hAnsi="Verdana"/>
          <w:sz w:val="18"/>
          <w:szCs w:val="18"/>
        </w:rPr>
        <w:t xml:space="preserve">de </w:t>
      </w:r>
      <w:r w:rsidR="00E83706">
        <w:rPr>
          <w:rFonts w:ascii="Verdana" w:hAnsi="Verdana"/>
          <w:sz w:val="18"/>
          <w:szCs w:val="18"/>
        </w:rPr>
        <w:t xml:space="preserve">doorlopende en wekelijkse </w:t>
      </w:r>
      <w:r w:rsidR="00E862E0">
        <w:rPr>
          <w:rFonts w:ascii="Verdana" w:hAnsi="Verdana"/>
          <w:sz w:val="18"/>
          <w:szCs w:val="18"/>
        </w:rPr>
        <w:t>voortgang te zien.</w:t>
      </w:r>
    </w:p>
    <w:p w14:paraId="56A17E70" w14:textId="77777777" w:rsidR="008440AA" w:rsidRDefault="008440AA" w:rsidP="008440AA">
      <w:pPr>
        <w:rPr>
          <w:rFonts w:ascii="Verdana" w:hAnsi="Verdana"/>
          <w:b/>
          <w:bCs/>
          <w:sz w:val="18"/>
          <w:szCs w:val="18"/>
        </w:rPr>
      </w:pPr>
      <w:r>
        <w:rPr>
          <w:rFonts w:ascii="Verdana" w:hAnsi="Verdana"/>
          <w:b/>
          <w:bCs/>
          <w:sz w:val="18"/>
          <w:szCs w:val="18"/>
        </w:rPr>
        <w:t>Definities:</w:t>
      </w:r>
    </w:p>
    <w:p w14:paraId="1BA14385" w14:textId="77777777" w:rsidR="008440AA" w:rsidRPr="003C0695" w:rsidRDefault="008440AA" w:rsidP="008440AA">
      <w:pPr>
        <w:pStyle w:val="Lijstalinea"/>
        <w:numPr>
          <w:ilvl w:val="0"/>
          <w:numId w:val="4"/>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10A8DE8C" w14:textId="77777777" w:rsidR="008440AA" w:rsidRDefault="008440AA" w:rsidP="008440AA">
      <w:pPr>
        <w:pStyle w:val="Lijstalinea"/>
        <w:numPr>
          <w:ilvl w:val="0"/>
          <w:numId w:val="4"/>
        </w:numPr>
        <w:rPr>
          <w:rFonts w:ascii="Verdana" w:hAnsi="Verdana"/>
          <w:sz w:val="18"/>
          <w:szCs w:val="18"/>
        </w:rPr>
      </w:pPr>
      <w:r w:rsidRPr="008440AA">
        <w:rPr>
          <w:rFonts w:ascii="Verdana" w:hAnsi="Verdana"/>
          <w:b/>
          <w:bCs/>
          <w:sz w:val="18"/>
          <w:szCs w:val="18"/>
        </w:rPr>
        <w:t xml:space="preserve">Aanvragen: </w:t>
      </w:r>
      <w:r>
        <w:rPr>
          <w:rFonts w:ascii="Verdana" w:hAnsi="Verdana"/>
          <w:sz w:val="18"/>
          <w:szCs w:val="18"/>
        </w:rPr>
        <w:t>Het aantal aanvragen voor een schadevergoeding dat wij hebben ontvangen.</w:t>
      </w:r>
    </w:p>
    <w:p w14:paraId="7C5304F4" w14:textId="17F1ED05" w:rsidR="008440AA" w:rsidRDefault="008440AA" w:rsidP="008440AA">
      <w:pPr>
        <w:pStyle w:val="Lijstalinea"/>
        <w:numPr>
          <w:ilvl w:val="0"/>
          <w:numId w:val="4"/>
        </w:numPr>
        <w:rPr>
          <w:rFonts w:ascii="Verdana" w:hAnsi="Verdana"/>
          <w:sz w:val="18"/>
          <w:szCs w:val="18"/>
        </w:rPr>
      </w:pPr>
      <w:r>
        <w:rPr>
          <w:rFonts w:ascii="Verdana" w:hAnsi="Verdana"/>
          <w:b/>
          <w:bCs/>
          <w:sz w:val="18"/>
          <w:szCs w:val="18"/>
        </w:rPr>
        <w:t>Afgehandeld:</w:t>
      </w:r>
      <w:r>
        <w:rPr>
          <w:rFonts w:ascii="Verdana" w:hAnsi="Verdana"/>
          <w:sz w:val="18"/>
          <w:szCs w:val="18"/>
        </w:rPr>
        <w:t xml:space="preserve"> Het aantal aanvragen dat wij hebben afgehandeld.</w:t>
      </w:r>
    </w:p>
    <w:p w14:paraId="7B9AF784" w14:textId="77777777" w:rsidR="008440AA" w:rsidRDefault="008440AA" w:rsidP="008440AA">
      <w:pPr>
        <w:pStyle w:val="Lijstalinea"/>
        <w:numPr>
          <w:ilvl w:val="0"/>
          <w:numId w:val="4"/>
        </w:numPr>
        <w:rPr>
          <w:rFonts w:ascii="Verdana" w:hAnsi="Verdana"/>
          <w:sz w:val="18"/>
          <w:szCs w:val="18"/>
        </w:rPr>
      </w:pPr>
      <w:r>
        <w:rPr>
          <w:rFonts w:ascii="Verdana" w:hAnsi="Verdana"/>
          <w:b/>
          <w:bCs/>
          <w:sz w:val="18"/>
          <w:szCs w:val="18"/>
        </w:rPr>
        <w:t>Verleend:</w:t>
      </w:r>
      <w:r>
        <w:rPr>
          <w:rFonts w:ascii="Verdana" w:hAnsi="Verdana"/>
          <w:sz w:val="18"/>
          <w:szCs w:val="18"/>
        </w:rPr>
        <w:t xml:space="preserve"> Het bedrag dat wij aan schadevergoeding hebben verleend.</w:t>
      </w:r>
    </w:p>
    <w:p w14:paraId="0D2D3D9C" w14:textId="456F5BF0" w:rsidR="008440AA" w:rsidRDefault="008440AA" w:rsidP="008440AA">
      <w:pPr>
        <w:pStyle w:val="Lijstalinea"/>
        <w:numPr>
          <w:ilvl w:val="0"/>
          <w:numId w:val="4"/>
        </w:numPr>
        <w:rPr>
          <w:rFonts w:ascii="Verdana" w:hAnsi="Verdana"/>
          <w:sz w:val="18"/>
          <w:szCs w:val="18"/>
        </w:rPr>
      </w:pPr>
      <w:r w:rsidRPr="008440AA">
        <w:rPr>
          <w:rFonts w:ascii="Verdana" w:hAnsi="Verdana"/>
          <w:b/>
          <w:bCs/>
          <w:sz w:val="18"/>
          <w:szCs w:val="18"/>
        </w:rPr>
        <w:t>Volwassenen:</w:t>
      </w:r>
      <w:r w:rsidRPr="008440AA">
        <w:rPr>
          <w:rFonts w:ascii="Verdana" w:hAnsi="Verdana"/>
          <w:sz w:val="18"/>
          <w:szCs w:val="18"/>
        </w:rPr>
        <w:t xml:space="preserve"> Personen boven de 18 jaar.</w:t>
      </w:r>
    </w:p>
    <w:p w14:paraId="7C252004" w14:textId="208E7ABA" w:rsidR="00E83706" w:rsidRDefault="00E83706" w:rsidP="008440AA">
      <w:pPr>
        <w:pStyle w:val="Lijstalinea"/>
        <w:numPr>
          <w:ilvl w:val="0"/>
          <w:numId w:val="4"/>
        </w:numPr>
        <w:rPr>
          <w:rFonts w:ascii="Verdana" w:hAnsi="Verdana"/>
          <w:sz w:val="18"/>
          <w:szCs w:val="18"/>
        </w:rPr>
      </w:pPr>
      <w:r>
        <w:rPr>
          <w:rFonts w:ascii="Verdana" w:hAnsi="Verdana"/>
          <w:b/>
          <w:bCs/>
          <w:sz w:val="18"/>
          <w:szCs w:val="18"/>
        </w:rPr>
        <w:t>Doorlopend:</w:t>
      </w:r>
      <w:r>
        <w:rPr>
          <w:rFonts w:ascii="Verdana" w:hAnsi="Verdana"/>
          <w:sz w:val="18"/>
          <w:szCs w:val="18"/>
        </w:rPr>
        <w:t xml:space="preserve"> De voortgang sinds de start van de regeling.</w:t>
      </w:r>
    </w:p>
    <w:p w14:paraId="46B89612" w14:textId="73CBF7CC" w:rsidR="00E83706" w:rsidRDefault="00E83706" w:rsidP="008440AA">
      <w:pPr>
        <w:pStyle w:val="Lijstalinea"/>
        <w:numPr>
          <w:ilvl w:val="0"/>
          <w:numId w:val="4"/>
        </w:numPr>
        <w:rPr>
          <w:rFonts w:ascii="Verdana" w:hAnsi="Verdana"/>
          <w:sz w:val="18"/>
          <w:szCs w:val="18"/>
        </w:rPr>
      </w:pPr>
      <w:r>
        <w:rPr>
          <w:rFonts w:ascii="Verdana" w:hAnsi="Verdana"/>
          <w:b/>
          <w:bCs/>
          <w:sz w:val="18"/>
          <w:szCs w:val="18"/>
        </w:rPr>
        <w:t>Afgelopen week:</w:t>
      </w:r>
      <w:r>
        <w:rPr>
          <w:rFonts w:ascii="Verdana" w:hAnsi="Verdana"/>
          <w:sz w:val="18"/>
          <w:szCs w:val="18"/>
        </w:rPr>
        <w:t xml:space="preserve"> De voortgang van de afgelopen week.</w:t>
      </w:r>
    </w:p>
    <w:p w14:paraId="2712FDDD" w14:textId="1EA1DE94" w:rsidR="00E83706" w:rsidRDefault="00E83706" w:rsidP="00E83706">
      <w:pPr>
        <w:rPr>
          <w:rFonts w:ascii="Verdana" w:hAnsi="Verdana"/>
          <w:b/>
          <w:bCs/>
          <w:sz w:val="18"/>
          <w:szCs w:val="18"/>
        </w:rPr>
      </w:pPr>
      <w:r w:rsidRPr="008440AA">
        <w:rPr>
          <w:rFonts w:ascii="Verdana" w:hAnsi="Verdana"/>
          <w:b/>
          <w:bCs/>
          <w:sz w:val="18"/>
          <w:szCs w:val="18"/>
        </w:rPr>
        <w:t xml:space="preserve">P Immateriële schade – </w:t>
      </w:r>
      <w:r>
        <w:rPr>
          <w:rFonts w:ascii="Verdana" w:hAnsi="Verdana"/>
          <w:b/>
          <w:bCs/>
          <w:sz w:val="18"/>
          <w:szCs w:val="18"/>
        </w:rPr>
        <w:t>volwassenen</w:t>
      </w:r>
      <w:r w:rsidRPr="008440AA">
        <w:rPr>
          <w:rFonts w:ascii="Verdana" w:hAnsi="Verdana"/>
          <w:b/>
          <w:bCs/>
          <w:sz w:val="18"/>
          <w:szCs w:val="18"/>
        </w:rPr>
        <w:t>:</w:t>
      </w:r>
      <w:r>
        <w:rPr>
          <w:rFonts w:ascii="Verdana" w:hAnsi="Verdana"/>
          <w:b/>
          <w:bCs/>
          <w:sz w:val="18"/>
          <w:szCs w:val="18"/>
        </w:rPr>
        <w:t xml:space="preserve"> Grafiek 2 Toegewezen/afgewezen</w:t>
      </w:r>
    </w:p>
    <w:p w14:paraId="6BB9BB09" w14:textId="14821628" w:rsidR="00760240" w:rsidRDefault="00E83706" w:rsidP="00760240">
      <w:pPr>
        <w:rPr>
          <w:rFonts w:ascii="Verdana" w:hAnsi="Verdana"/>
          <w:sz w:val="18"/>
          <w:szCs w:val="18"/>
        </w:rPr>
      </w:pPr>
      <w:r>
        <w:rPr>
          <w:rFonts w:ascii="Verdana" w:hAnsi="Verdana"/>
          <w:sz w:val="18"/>
          <w:szCs w:val="18"/>
        </w:rPr>
        <w:t xml:space="preserve">In de onderstaande diagram is het aantal aanvragen te zien dat is toe- en afgewezen. Bij een toewijzing krijgen aanvragers een schadevergoeding. Om in aanmerking te komen voor een vergoeding moet </w:t>
      </w:r>
      <w:r w:rsidR="00760240">
        <w:rPr>
          <w:rFonts w:ascii="Verdana" w:hAnsi="Verdana"/>
          <w:sz w:val="18"/>
          <w:szCs w:val="18"/>
        </w:rPr>
        <w:t>worden voldaan</w:t>
      </w:r>
      <w:r>
        <w:rPr>
          <w:rFonts w:ascii="Verdana" w:hAnsi="Verdana"/>
          <w:sz w:val="18"/>
          <w:szCs w:val="18"/>
        </w:rPr>
        <w:t xml:space="preserve"> aan een aantal criteria. </w:t>
      </w:r>
      <w:hyperlink r:id="rId9" w:history="1">
        <w:r w:rsidRPr="00E83706">
          <w:rPr>
            <w:rStyle w:val="Hyperlink"/>
            <w:rFonts w:ascii="Verdana" w:hAnsi="Verdana"/>
            <w:sz w:val="18"/>
            <w:szCs w:val="18"/>
          </w:rPr>
          <w:t>Op de pagina over IMS</w:t>
        </w:r>
      </w:hyperlink>
      <w:r w:rsidR="00760240">
        <w:rPr>
          <w:rFonts w:ascii="Verdana" w:hAnsi="Verdana"/>
          <w:sz w:val="18"/>
          <w:szCs w:val="18"/>
        </w:rPr>
        <w:t xml:space="preserve"> is meer te lezen</w:t>
      </w:r>
      <w:r>
        <w:rPr>
          <w:rFonts w:ascii="Verdana" w:hAnsi="Verdana"/>
          <w:sz w:val="18"/>
          <w:szCs w:val="18"/>
        </w:rPr>
        <w:t xml:space="preserve"> ov</w:t>
      </w:r>
      <w:r w:rsidR="00760240">
        <w:rPr>
          <w:rFonts w:ascii="Verdana" w:hAnsi="Verdana"/>
          <w:sz w:val="18"/>
          <w:szCs w:val="18"/>
        </w:rPr>
        <w:t>er hoe wij een aanvraag beoordelen.</w:t>
      </w:r>
    </w:p>
    <w:p w14:paraId="0C9DB33E" w14:textId="727AD19B" w:rsidR="00760240" w:rsidRDefault="00760240" w:rsidP="00760240">
      <w:pPr>
        <w:rPr>
          <w:rFonts w:ascii="Verdana" w:hAnsi="Verdana"/>
          <w:sz w:val="18"/>
          <w:szCs w:val="18"/>
        </w:rPr>
      </w:pPr>
      <w:r>
        <w:rPr>
          <w:rFonts w:ascii="Verdana" w:hAnsi="Verdana"/>
          <w:sz w:val="18"/>
          <w:szCs w:val="18"/>
        </w:rPr>
        <w:t xml:space="preserve">De grafiek onder het diagram toont het verloop van het aantal toe- en afgewezen aanvragen. Van 17 juli 2023 tot en met 27 maart 2024 was het tijdelijk niet mogelijk om een nieuwe aanvraag te doen voor vergoeding voor immateriële schade. Dit had te maken met de verruiming van de regeling als gevolg van de uitkomsten van de parlementaire enquête naar de gaswinning in Groningen. Vanwege de verruiming hebben wij ruim 72.000 aanvragen opnieuw beoordeeld en hebben bijna 25.000 aanvragers een (hogere) vergoeding ontvangen.  </w:t>
      </w:r>
    </w:p>
    <w:p w14:paraId="37A47674" w14:textId="5D98A66A" w:rsidR="00760240" w:rsidRDefault="00760240" w:rsidP="00760240">
      <w:pPr>
        <w:rPr>
          <w:rFonts w:ascii="Verdana" w:hAnsi="Verdana"/>
          <w:b/>
          <w:bCs/>
          <w:sz w:val="18"/>
          <w:szCs w:val="18"/>
        </w:rPr>
      </w:pPr>
      <w:r w:rsidRPr="00760240">
        <w:rPr>
          <w:rFonts w:ascii="Verdana" w:hAnsi="Verdana"/>
          <w:b/>
          <w:bCs/>
          <w:sz w:val="18"/>
          <w:szCs w:val="18"/>
        </w:rPr>
        <w:t xml:space="preserve"> </w:t>
      </w:r>
      <w:r>
        <w:rPr>
          <w:rFonts w:ascii="Verdana" w:hAnsi="Verdana"/>
          <w:b/>
          <w:bCs/>
          <w:sz w:val="18"/>
          <w:szCs w:val="18"/>
        </w:rPr>
        <w:t>Definities:</w:t>
      </w:r>
    </w:p>
    <w:p w14:paraId="3B6123B9" w14:textId="77777777" w:rsidR="00760240" w:rsidRPr="003C0695" w:rsidRDefault="00760240" w:rsidP="00760240">
      <w:pPr>
        <w:pStyle w:val="Lijstalinea"/>
        <w:numPr>
          <w:ilvl w:val="0"/>
          <w:numId w:val="4"/>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2C4D47F8" w14:textId="77777777" w:rsidR="00760240" w:rsidRDefault="00760240" w:rsidP="00760240">
      <w:pPr>
        <w:pStyle w:val="Lijstalinea"/>
        <w:numPr>
          <w:ilvl w:val="0"/>
          <w:numId w:val="4"/>
        </w:numPr>
        <w:rPr>
          <w:rFonts w:ascii="Verdana" w:hAnsi="Verdana"/>
          <w:sz w:val="18"/>
          <w:szCs w:val="18"/>
        </w:rPr>
      </w:pPr>
      <w:r>
        <w:rPr>
          <w:rFonts w:ascii="Verdana" w:hAnsi="Verdana"/>
          <w:b/>
          <w:bCs/>
          <w:sz w:val="18"/>
          <w:szCs w:val="18"/>
        </w:rPr>
        <w:t xml:space="preserve">Toegewezen: </w:t>
      </w:r>
      <w:r>
        <w:rPr>
          <w:rFonts w:ascii="Verdana" w:hAnsi="Verdana"/>
          <w:sz w:val="18"/>
          <w:szCs w:val="18"/>
        </w:rPr>
        <w:t>Het aantal aanvragers dat een vergoeding krijgt toegewezen.</w:t>
      </w:r>
    </w:p>
    <w:p w14:paraId="20FFC4B1" w14:textId="61E637DC" w:rsidR="00760240" w:rsidRPr="00760240" w:rsidRDefault="00760240" w:rsidP="00760240">
      <w:pPr>
        <w:pStyle w:val="Lijstalinea"/>
        <w:numPr>
          <w:ilvl w:val="0"/>
          <w:numId w:val="4"/>
        </w:numPr>
        <w:rPr>
          <w:rFonts w:ascii="Verdana" w:hAnsi="Verdana"/>
          <w:sz w:val="18"/>
          <w:szCs w:val="18"/>
        </w:rPr>
      </w:pPr>
      <w:r>
        <w:rPr>
          <w:rFonts w:ascii="Verdana" w:hAnsi="Verdana"/>
          <w:b/>
          <w:bCs/>
          <w:sz w:val="18"/>
          <w:szCs w:val="18"/>
        </w:rPr>
        <w:t>Afgewezen:</w:t>
      </w:r>
      <w:r>
        <w:rPr>
          <w:b/>
          <w:bCs/>
        </w:rPr>
        <w:t xml:space="preserve"> </w:t>
      </w:r>
      <w:r>
        <w:t>Het aantal aanvragers dat geen vergoeding ontvangt.</w:t>
      </w:r>
    </w:p>
    <w:p w14:paraId="28DE3B23" w14:textId="608DAEE4" w:rsidR="00760240" w:rsidRPr="00760240" w:rsidRDefault="00760240" w:rsidP="00760240">
      <w:pPr>
        <w:rPr>
          <w:rFonts w:ascii="Verdana" w:hAnsi="Verdana"/>
          <w:b/>
          <w:bCs/>
          <w:sz w:val="18"/>
          <w:szCs w:val="18"/>
        </w:rPr>
      </w:pPr>
      <w:r w:rsidRPr="00760240">
        <w:rPr>
          <w:rFonts w:ascii="Verdana" w:hAnsi="Verdana"/>
          <w:b/>
          <w:bCs/>
          <w:sz w:val="18"/>
          <w:szCs w:val="18"/>
        </w:rPr>
        <w:t xml:space="preserve">P Immateriële schade – volwassenen: Grafiek </w:t>
      </w:r>
      <w:r>
        <w:rPr>
          <w:rFonts w:ascii="Verdana" w:hAnsi="Verdana"/>
          <w:b/>
          <w:bCs/>
          <w:sz w:val="18"/>
          <w:szCs w:val="18"/>
        </w:rPr>
        <w:t>3</w:t>
      </w:r>
      <w:r w:rsidRPr="00760240">
        <w:rPr>
          <w:rFonts w:ascii="Verdana" w:hAnsi="Verdana"/>
          <w:b/>
          <w:bCs/>
          <w:sz w:val="18"/>
          <w:szCs w:val="18"/>
        </w:rPr>
        <w:t xml:space="preserve"> </w:t>
      </w:r>
      <w:r>
        <w:rPr>
          <w:rFonts w:ascii="Verdana" w:hAnsi="Verdana"/>
          <w:b/>
          <w:bCs/>
          <w:sz w:val="18"/>
          <w:szCs w:val="18"/>
        </w:rPr>
        <w:t>Bezwaren</w:t>
      </w:r>
    </w:p>
    <w:p w14:paraId="64C2F54F" w14:textId="77777777" w:rsidR="00562E5E" w:rsidRDefault="00760240" w:rsidP="00760240">
      <w:pPr>
        <w:rPr>
          <w:rFonts w:ascii="Verdana" w:hAnsi="Verdana"/>
          <w:sz w:val="18"/>
          <w:szCs w:val="18"/>
        </w:rPr>
      </w:pPr>
      <w:r>
        <w:rPr>
          <w:rFonts w:ascii="Verdana" w:hAnsi="Verdana"/>
          <w:sz w:val="18"/>
          <w:szCs w:val="18"/>
        </w:rPr>
        <w:t xml:space="preserve">Als iemand het oneens is met </w:t>
      </w:r>
      <w:r w:rsidR="006245E6">
        <w:rPr>
          <w:rFonts w:ascii="Verdana" w:hAnsi="Verdana"/>
          <w:sz w:val="18"/>
          <w:szCs w:val="18"/>
        </w:rPr>
        <w:t>een</w:t>
      </w:r>
      <w:r>
        <w:rPr>
          <w:rFonts w:ascii="Verdana" w:hAnsi="Verdana"/>
          <w:sz w:val="18"/>
          <w:szCs w:val="18"/>
        </w:rPr>
        <w:t xml:space="preserve"> besluit op zijn aanvraag tot vergoeding, kan diegene in bezwaar gaan. In </w:t>
      </w:r>
      <w:r w:rsidR="00457167">
        <w:rPr>
          <w:rFonts w:ascii="Verdana" w:hAnsi="Verdana"/>
          <w:sz w:val="18"/>
          <w:szCs w:val="18"/>
        </w:rPr>
        <w:t xml:space="preserve">het onderstaande vierkant </w:t>
      </w:r>
      <w:r>
        <w:rPr>
          <w:rFonts w:ascii="Verdana" w:hAnsi="Verdana"/>
          <w:sz w:val="18"/>
          <w:szCs w:val="18"/>
        </w:rPr>
        <w:t xml:space="preserve">is het aantal </w:t>
      </w:r>
      <w:r w:rsidR="006245E6">
        <w:rPr>
          <w:rFonts w:ascii="Verdana" w:hAnsi="Verdana"/>
          <w:sz w:val="18"/>
          <w:szCs w:val="18"/>
        </w:rPr>
        <w:t xml:space="preserve">bezwaren te zien in verhouding tot het aantal besluiten. </w:t>
      </w:r>
      <w:r w:rsidR="00562E5E">
        <w:rPr>
          <w:rFonts w:ascii="Verdana" w:hAnsi="Verdana"/>
          <w:sz w:val="18"/>
          <w:szCs w:val="18"/>
        </w:rPr>
        <w:t xml:space="preserve">De cirkel ernaast toont het aantal afgehandelde bezwaren, openstaande bezwaren en ingetrokken bezwaren. Het totaal is de som van het aantal ingediende bezwaren. </w:t>
      </w:r>
    </w:p>
    <w:p w14:paraId="7D2D78C3" w14:textId="77777777" w:rsidR="00562E5E" w:rsidRDefault="00562E5E" w:rsidP="00760240">
      <w:pPr>
        <w:rPr>
          <w:rFonts w:ascii="Verdana" w:hAnsi="Verdana"/>
          <w:b/>
          <w:bCs/>
          <w:sz w:val="18"/>
          <w:szCs w:val="18"/>
        </w:rPr>
      </w:pPr>
      <w:r>
        <w:rPr>
          <w:rFonts w:ascii="Verdana" w:hAnsi="Verdana"/>
          <w:b/>
          <w:bCs/>
          <w:sz w:val="18"/>
          <w:szCs w:val="18"/>
        </w:rPr>
        <w:t>Definities:</w:t>
      </w:r>
    </w:p>
    <w:p w14:paraId="562A9821" w14:textId="1A4DB807" w:rsidR="00760240" w:rsidRPr="00562E5E" w:rsidRDefault="00562E5E" w:rsidP="00562E5E">
      <w:pPr>
        <w:pStyle w:val="Lijstalinea"/>
        <w:numPr>
          <w:ilvl w:val="0"/>
          <w:numId w:val="5"/>
        </w:numPr>
        <w:rPr>
          <w:rFonts w:ascii="Verdana" w:hAnsi="Verdana"/>
          <w:sz w:val="18"/>
          <w:szCs w:val="18"/>
        </w:rPr>
      </w:pPr>
      <w:r>
        <w:rPr>
          <w:rFonts w:ascii="Verdana" w:hAnsi="Verdana"/>
          <w:b/>
          <w:bCs/>
          <w:sz w:val="18"/>
          <w:szCs w:val="18"/>
        </w:rPr>
        <w:t>Bezwaren:</w:t>
      </w:r>
      <w:r>
        <w:rPr>
          <w:b/>
          <w:bCs/>
        </w:rPr>
        <w:t xml:space="preserve"> </w:t>
      </w:r>
      <w:r>
        <w:t>Als iemand het oneens is met een besluit op zijn aanvraag tot vergoeding, kan diegene in bezwaar gaan.</w:t>
      </w:r>
    </w:p>
    <w:p w14:paraId="4A443FA9" w14:textId="0AC9C223" w:rsidR="00562E5E" w:rsidRPr="00562E5E" w:rsidRDefault="00562E5E" w:rsidP="00562E5E">
      <w:pPr>
        <w:pStyle w:val="Lijstalinea"/>
        <w:numPr>
          <w:ilvl w:val="0"/>
          <w:numId w:val="5"/>
        </w:numPr>
        <w:rPr>
          <w:rFonts w:ascii="Verdana" w:hAnsi="Verdana"/>
          <w:sz w:val="18"/>
          <w:szCs w:val="18"/>
        </w:rPr>
      </w:pPr>
      <w:r>
        <w:rPr>
          <w:rFonts w:ascii="Verdana" w:hAnsi="Verdana"/>
          <w:b/>
          <w:bCs/>
          <w:sz w:val="18"/>
          <w:szCs w:val="18"/>
        </w:rPr>
        <w:t>Ingediende bezwaren:</w:t>
      </w:r>
      <w:r>
        <w:rPr>
          <w:b/>
          <w:bCs/>
        </w:rPr>
        <w:t xml:space="preserve"> </w:t>
      </w:r>
      <w:r>
        <w:t>Het aantal bezwaren die wij hebben ontvangen.</w:t>
      </w:r>
    </w:p>
    <w:p w14:paraId="432B9C5D" w14:textId="019F32F0" w:rsidR="00562E5E" w:rsidRDefault="00562E5E" w:rsidP="00562E5E">
      <w:pPr>
        <w:pStyle w:val="Lijstalinea"/>
        <w:numPr>
          <w:ilvl w:val="0"/>
          <w:numId w:val="5"/>
        </w:numPr>
        <w:rPr>
          <w:rFonts w:ascii="Verdana" w:hAnsi="Verdana"/>
          <w:sz w:val="18"/>
          <w:szCs w:val="18"/>
        </w:rPr>
      </w:pPr>
      <w:r>
        <w:rPr>
          <w:rFonts w:ascii="Verdana" w:hAnsi="Verdana"/>
          <w:b/>
          <w:bCs/>
          <w:sz w:val="18"/>
          <w:szCs w:val="18"/>
        </w:rPr>
        <w:t xml:space="preserve">Besluiten: </w:t>
      </w:r>
      <w:r>
        <w:rPr>
          <w:rFonts w:ascii="Verdana" w:hAnsi="Verdana"/>
          <w:sz w:val="18"/>
          <w:szCs w:val="18"/>
        </w:rPr>
        <w:t>Een besluit op een aanvraag tot vergoeding.</w:t>
      </w:r>
    </w:p>
    <w:p w14:paraId="533175D3" w14:textId="28FCF3C3" w:rsidR="00562E5E" w:rsidRDefault="00562E5E" w:rsidP="00562E5E">
      <w:pPr>
        <w:pStyle w:val="Lijstalinea"/>
        <w:numPr>
          <w:ilvl w:val="0"/>
          <w:numId w:val="5"/>
        </w:numPr>
        <w:rPr>
          <w:rFonts w:ascii="Verdana" w:hAnsi="Verdana"/>
          <w:sz w:val="18"/>
          <w:szCs w:val="18"/>
        </w:rPr>
      </w:pPr>
      <w:r>
        <w:rPr>
          <w:rFonts w:ascii="Verdana" w:hAnsi="Verdana"/>
          <w:b/>
          <w:bCs/>
          <w:sz w:val="18"/>
          <w:szCs w:val="18"/>
        </w:rPr>
        <w:t>Bezwaren beschikt:</w:t>
      </w:r>
      <w:r>
        <w:rPr>
          <w:rFonts w:ascii="Verdana" w:hAnsi="Verdana"/>
          <w:sz w:val="18"/>
          <w:szCs w:val="18"/>
        </w:rPr>
        <w:t xml:space="preserve"> Afgehandelde bezwaren.</w:t>
      </w:r>
    </w:p>
    <w:p w14:paraId="70C1950A" w14:textId="5AB48A48" w:rsidR="00562E5E" w:rsidRDefault="00562E5E" w:rsidP="00562E5E">
      <w:pPr>
        <w:pStyle w:val="Lijstalinea"/>
        <w:numPr>
          <w:ilvl w:val="0"/>
          <w:numId w:val="5"/>
        </w:numPr>
        <w:rPr>
          <w:rFonts w:ascii="Verdana" w:hAnsi="Verdana"/>
          <w:sz w:val="18"/>
          <w:szCs w:val="18"/>
        </w:rPr>
      </w:pPr>
      <w:r>
        <w:rPr>
          <w:rFonts w:ascii="Verdana" w:hAnsi="Verdana"/>
          <w:b/>
          <w:bCs/>
          <w:sz w:val="18"/>
          <w:szCs w:val="18"/>
        </w:rPr>
        <w:t>Bezwaren openstaand:</w:t>
      </w:r>
      <w:r>
        <w:rPr>
          <w:rFonts w:ascii="Verdana" w:hAnsi="Verdana"/>
          <w:sz w:val="18"/>
          <w:szCs w:val="18"/>
        </w:rPr>
        <w:t xml:space="preserve"> Bezwaren die nog niet zijn afgehandeld.</w:t>
      </w:r>
    </w:p>
    <w:p w14:paraId="6E6F445B" w14:textId="45DF2C77" w:rsidR="005C251C" w:rsidRDefault="00562E5E" w:rsidP="00562E5E">
      <w:pPr>
        <w:pStyle w:val="Lijstalinea"/>
        <w:numPr>
          <w:ilvl w:val="0"/>
          <w:numId w:val="5"/>
        </w:numPr>
      </w:pPr>
      <w:r>
        <w:rPr>
          <w:rFonts w:ascii="Verdana" w:hAnsi="Verdana"/>
          <w:b/>
          <w:bCs/>
          <w:sz w:val="18"/>
          <w:szCs w:val="18"/>
        </w:rPr>
        <w:t>Bezwaren ingetrokken:</w:t>
      </w:r>
      <w:r>
        <w:rPr>
          <w:b/>
          <w:bCs/>
        </w:rPr>
        <w:t xml:space="preserve"> </w:t>
      </w:r>
      <w:r>
        <w:t xml:space="preserve">Bezwaren die door de aanvrager </w:t>
      </w:r>
      <w:r w:rsidR="005C251C">
        <w:t>zijn</w:t>
      </w:r>
      <w:r>
        <w:t xml:space="preserve"> ingetrokken.</w:t>
      </w:r>
    </w:p>
    <w:p w14:paraId="05180049" w14:textId="77777777" w:rsidR="005C251C" w:rsidRDefault="005C251C">
      <w:r>
        <w:br w:type="page"/>
      </w:r>
    </w:p>
    <w:p w14:paraId="7FC7D786" w14:textId="17BC09FB" w:rsidR="005C251C" w:rsidRPr="00760240" w:rsidRDefault="005C251C" w:rsidP="005C251C">
      <w:pPr>
        <w:rPr>
          <w:rFonts w:ascii="Verdana" w:hAnsi="Verdana"/>
          <w:b/>
          <w:bCs/>
          <w:sz w:val="18"/>
          <w:szCs w:val="18"/>
        </w:rPr>
      </w:pPr>
      <w:r w:rsidRPr="00760240">
        <w:rPr>
          <w:rFonts w:ascii="Verdana" w:hAnsi="Verdana"/>
          <w:b/>
          <w:bCs/>
          <w:sz w:val="18"/>
          <w:szCs w:val="18"/>
        </w:rPr>
        <w:lastRenderedPageBreak/>
        <w:t xml:space="preserve">P Immateriële schade – </w:t>
      </w:r>
      <w:r>
        <w:rPr>
          <w:rFonts w:ascii="Verdana" w:hAnsi="Verdana"/>
          <w:b/>
          <w:bCs/>
          <w:sz w:val="18"/>
          <w:szCs w:val="18"/>
        </w:rPr>
        <w:t>Kinderen en jongeren</w:t>
      </w:r>
      <w:r w:rsidRPr="00760240">
        <w:rPr>
          <w:rFonts w:ascii="Verdana" w:hAnsi="Verdana"/>
          <w:b/>
          <w:bCs/>
          <w:sz w:val="18"/>
          <w:szCs w:val="18"/>
        </w:rPr>
        <w:t xml:space="preserve">: Grafiek </w:t>
      </w:r>
      <w:r>
        <w:rPr>
          <w:rFonts w:ascii="Verdana" w:hAnsi="Verdana"/>
          <w:b/>
          <w:bCs/>
          <w:sz w:val="18"/>
          <w:szCs w:val="18"/>
        </w:rPr>
        <w:t>1 productiecijfers</w:t>
      </w:r>
    </w:p>
    <w:bookmarkEnd w:id="1"/>
    <w:p w14:paraId="00401247" w14:textId="2B0CA1A2" w:rsidR="00FE4C33" w:rsidRDefault="00FE4C33" w:rsidP="005C251C">
      <w:pPr>
        <w:rPr>
          <w:rFonts w:ascii="Verdana" w:hAnsi="Verdana"/>
          <w:sz w:val="18"/>
          <w:szCs w:val="18"/>
        </w:rPr>
      </w:pPr>
      <w:r>
        <w:rPr>
          <w:rFonts w:ascii="Verdana" w:hAnsi="Verdana"/>
          <w:b/>
          <w:bCs/>
          <w:sz w:val="18"/>
          <w:szCs w:val="18"/>
        </w:rPr>
        <w:t>Over de regeling</w:t>
      </w:r>
      <w:r>
        <w:rPr>
          <w:rFonts w:ascii="Verdana" w:hAnsi="Verdana"/>
          <w:sz w:val="18"/>
          <w:szCs w:val="18"/>
        </w:rPr>
        <w:br/>
      </w:r>
      <w:r w:rsidR="005C251C">
        <w:rPr>
          <w:rFonts w:ascii="Verdana" w:hAnsi="Verdana"/>
          <w:sz w:val="18"/>
          <w:szCs w:val="18"/>
        </w:rPr>
        <w:t xml:space="preserve">Sinds 23 november 2023 is het voor kinderen en jongeren tot en met 17 jaar mogelijk om een aanvraag te doen voor een vergoeding voor immateriële schade. Dat is een vergoeding waarmee erkenning wordt gegeven voor ernstig leed en verdriet als gevolg de aardbevingen die worden veroorzaakt door gaswinning uit het Groningenveld. </w:t>
      </w:r>
    </w:p>
    <w:p w14:paraId="0DE723DD" w14:textId="48E142DF" w:rsidR="005C251C" w:rsidRDefault="00FE4C33" w:rsidP="005C251C">
      <w:pPr>
        <w:rPr>
          <w:rFonts w:ascii="Verdana" w:hAnsi="Verdana"/>
          <w:sz w:val="18"/>
          <w:szCs w:val="18"/>
        </w:rPr>
      </w:pPr>
      <w:r>
        <w:rPr>
          <w:rFonts w:ascii="Verdana" w:hAnsi="Verdana"/>
          <w:b/>
          <w:bCs/>
          <w:sz w:val="18"/>
          <w:szCs w:val="18"/>
        </w:rPr>
        <w:t>Voortgang</w:t>
      </w:r>
      <w:r>
        <w:rPr>
          <w:rFonts w:ascii="Verdana" w:hAnsi="Verdana"/>
          <w:sz w:val="18"/>
          <w:szCs w:val="18"/>
        </w:rPr>
        <w:br/>
      </w:r>
      <w:r w:rsidR="005C251C">
        <w:rPr>
          <w:rFonts w:ascii="Verdana" w:hAnsi="Verdana"/>
          <w:sz w:val="18"/>
          <w:szCs w:val="18"/>
        </w:rPr>
        <w:t>In onderstaand overzicht is de doorlopende en wekelijkse voortgang te zien.</w:t>
      </w:r>
    </w:p>
    <w:p w14:paraId="582FA5F0" w14:textId="77777777" w:rsidR="005C251C" w:rsidRDefault="005C251C" w:rsidP="005C251C">
      <w:pPr>
        <w:rPr>
          <w:rFonts w:ascii="Verdana" w:hAnsi="Verdana"/>
          <w:b/>
          <w:bCs/>
          <w:sz w:val="18"/>
          <w:szCs w:val="18"/>
        </w:rPr>
      </w:pPr>
      <w:r>
        <w:rPr>
          <w:rFonts w:ascii="Verdana" w:hAnsi="Verdana"/>
          <w:b/>
          <w:bCs/>
          <w:sz w:val="18"/>
          <w:szCs w:val="18"/>
        </w:rPr>
        <w:t>Definities:</w:t>
      </w:r>
    </w:p>
    <w:p w14:paraId="36FDD9C8" w14:textId="77777777" w:rsidR="005C251C" w:rsidRPr="003C0695" w:rsidRDefault="005C251C" w:rsidP="005C251C">
      <w:pPr>
        <w:pStyle w:val="Lijstalinea"/>
        <w:numPr>
          <w:ilvl w:val="0"/>
          <w:numId w:val="4"/>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43988F38" w14:textId="77777777" w:rsidR="005C251C" w:rsidRDefault="005C251C" w:rsidP="005C251C">
      <w:pPr>
        <w:pStyle w:val="Lijstalinea"/>
        <w:numPr>
          <w:ilvl w:val="0"/>
          <w:numId w:val="4"/>
        </w:numPr>
        <w:rPr>
          <w:rFonts w:ascii="Verdana" w:hAnsi="Verdana"/>
          <w:sz w:val="18"/>
          <w:szCs w:val="18"/>
        </w:rPr>
      </w:pPr>
      <w:r w:rsidRPr="008440AA">
        <w:rPr>
          <w:rFonts w:ascii="Verdana" w:hAnsi="Verdana"/>
          <w:b/>
          <w:bCs/>
          <w:sz w:val="18"/>
          <w:szCs w:val="18"/>
        </w:rPr>
        <w:t xml:space="preserve">Aanvragen: </w:t>
      </w:r>
      <w:r>
        <w:rPr>
          <w:rFonts w:ascii="Verdana" w:hAnsi="Verdana"/>
          <w:sz w:val="18"/>
          <w:szCs w:val="18"/>
        </w:rPr>
        <w:t>Het aantal aanvragen voor een schadevergoeding dat wij hebben ontvangen.</w:t>
      </w:r>
    </w:p>
    <w:p w14:paraId="4EBB2EB6" w14:textId="77777777" w:rsidR="005C251C" w:rsidRDefault="005C251C" w:rsidP="005C251C">
      <w:pPr>
        <w:pStyle w:val="Lijstalinea"/>
        <w:numPr>
          <w:ilvl w:val="0"/>
          <w:numId w:val="4"/>
        </w:numPr>
        <w:rPr>
          <w:rFonts w:ascii="Verdana" w:hAnsi="Verdana"/>
          <w:sz w:val="18"/>
          <w:szCs w:val="18"/>
        </w:rPr>
      </w:pPr>
      <w:r>
        <w:rPr>
          <w:rFonts w:ascii="Verdana" w:hAnsi="Verdana"/>
          <w:b/>
          <w:bCs/>
          <w:sz w:val="18"/>
          <w:szCs w:val="18"/>
        </w:rPr>
        <w:t>Afgehandeld:</w:t>
      </w:r>
      <w:r>
        <w:rPr>
          <w:rFonts w:ascii="Verdana" w:hAnsi="Verdana"/>
          <w:sz w:val="18"/>
          <w:szCs w:val="18"/>
        </w:rPr>
        <w:t xml:space="preserve"> Het aantal aanvragen dat wij hebben afgehandeld.</w:t>
      </w:r>
    </w:p>
    <w:p w14:paraId="7DFBCE03" w14:textId="77777777" w:rsidR="005C251C" w:rsidRDefault="005C251C" w:rsidP="005C251C">
      <w:pPr>
        <w:pStyle w:val="Lijstalinea"/>
        <w:numPr>
          <w:ilvl w:val="0"/>
          <w:numId w:val="4"/>
        </w:numPr>
        <w:rPr>
          <w:rFonts w:ascii="Verdana" w:hAnsi="Verdana"/>
          <w:sz w:val="18"/>
          <w:szCs w:val="18"/>
        </w:rPr>
      </w:pPr>
      <w:r>
        <w:rPr>
          <w:rFonts w:ascii="Verdana" w:hAnsi="Verdana"/>
          <w:b/>
          <w:bCs/>
          <w:sz w:val="18"/>
          <w:szCs w:val="18"/>
        </w:rPr>
        <w:t>Verleend:</w:t>
      </w:r>
      <w:r>
        <w:rPr>
          <w:rFonts w:ascii="Verdana" w:hAnsi="Verdana"/>
          <w:sz w:val="18"/>
          <w:szCs w:val="18"/>
        </w:rPr>
        <w:t xml:space="preserve"> Het bedrag dat wij aan schadevergoeding hebben verleend.</w:t>
      </w:r>
    </w:p>
    <w:p w14:paraId="401B3762" w14:textId="68AB8AEF" w:rsidR="005C251C" w:rsidRDefault="005C251C" w:rsidP="005C251C">
      <w:pPr>
        <w:pStyle w:val="Lijstalinea"/>
        <w:numPr>
          <w:ilvl w:val="0"/>
          <w:numId w:val="4"/>
        </w:numPr>
        <w:rPr>
          <w:rFonts w:ascii="Verdana" w:hAnsi="Verdana"/>
          <w:sz w:val="18"/>
          <w:szCs w:val="18"/>
        </w:rPr>
      </w:pPr>
      <w:r>
        <w:rPr>
          <w:rFonts w:ascii="Verdana" w:hAnsi="Verdana"/>
          <w:b/>
          <w:bCs/>
          <w:sz w:val="18"/>
          <w:szCs w:val="18"/>
        </w:rPr>
        <w:t>Kinderen en jongeren</w:t>
      </w:r>
      <w:r w:rsidRPr="008440AA">
        <w:rPr>
          <w:rFonts w:ascii="Verdana" w:hAnsi="Verdana"/>
          <w:b/>
          <w:bCs/>
          <w:sz w:val="18"/>
          <w:szCs w:val="18"/>
        </w:rPr>
        <w:t>:</w:t>
      </w:r>
      <w:r w:rsidRPr="008440AA">
        <w:rPr>
          <w:rFonts w:ascii="Verdana" w:hAnsi="Verdana"/>
          <w:sz w:val="18"/>
          <w:szCs w:val="18"/>
        </w:rPr>
        <w:t xml:space="preserve"> </w:t>
      </w:r>
      <w:r>
        <w:rPr>
          <w:rFonts w:ascii="Verdana" w:hAnsi="Verdana"/>
          <w:sz w:val="18"/>
          <w:szCs w:val="18"/>
        </w:rPr>
        <w:t>Minderjarige personen tot en met 17 jaar.</w:t>
      </w:r>
    </w:p>
    <w:p w14:paraId="6F2892D3" w14:textId="77777777" w:rsidR="005C251C" w:rsidRDefault="005C251C" w:rsidP="005C251C">
      <w:pPr>
        <w:pStyle w:val="Lijstalinea"/>
        <w:numPr>
          <w:ilvl w:val="0"/>
          <w:numId w:val="4"/>
        </w:numPr>
        <w:rPr>
          <w:rFonts w:ascii="Verdana" w:hAnsi="Verdana"/>
          <w:sz w:val="18"/>
          <w:szCs w:val="18"/>
        </w:rPr>
      </w:pPr>
      <w:r>
        <w:rPr>
          <w:rFonts w:ascii="Verdana" w:hAnsi="Verdana"/>
          <w:b/>
          <w:bCs/>
          <w:sz w:val="18"/>
          <w:szCs w:val="18"/>
        </w:rPr>
        <w:t>Doorlopend:</w:t>
      </w:r>
      <w:r>
        <w:rPr>
          <w:rFonts w:ascii="Verdana" w:hAnsi="Verdana"/>
          <w:sz w:val="18"/>
          <w:szCs w:val="18"/>
        </w:rPr>
        <w:t xml:space="preserve"> De voortgang sinds de start van de regeling.</w:t>
      </w:r>
    </w:p>
    <w:p w14:paraId="02959BE5" w14:textId="77777777" w:rsidR="005C251C" w:rsidRDefault="005C251C" w:rsidP="005C251C">
      <w:pPr>
        <w:pStyle w:val="Lijstalinea"/>
        <w:numPr>
          <w:ilvl w:val="0"/>
          <w:numId w:val="4"/>
        </w:numPr>
        <w:rPr>
          <w:rFonts w:ascii="Verdana" w:hAnsi="Verdana"/>
          <w:sz w:val="18"/>
          <w:szCs w:val="18"/>
        </w:rPr>
      </w:pPr>
      <w:r>
        <w:rPr>
          <w:rFonts w:ascii="Verdana" w:hAnsi="Verdana"/>
          <w:b/>
          <w:bCs/>
          <w:sz w:val="18"/>
          <w:szCs w:val="18"/>
        </w:rPr>
        <w:t>Afgelopen week:</w:t>
      </w:r>
      <w:r>
        <w:rPr>
          <w:rFonts w:ascii="Verdana" w:hAnsi="Verdana"/>
          <w:sz w:val="18"/>
          <w:szCs w:val="18"/>
        </w:rPr>
        <w:t xml:space="preserve"> De voortgang van de afgelopen week.</w:t>
      </w:r>
    </w:p>
    <w:p w14:paraId="3199597B" w14:textId="3BB22B78" w:rsidR="005C251C" w:rsidRDefault="005C251C" w:rsidP="005C251C">
      <w:pPr>
        <w:rPr>
          <w:rFonts w:ascii="Verdana" w:hAnsi="Verdana"/>
          <w:b/>
          <w:bCs/>
          <w:sz w:val="18"/>
          <w:szCs w:val="18"/>
        </w:rPr>
      </w:pPr>
      <w:r w:rsidRPr="008440AA">
        <w:rPr>
          <w:rFonts w:ascii="Verdana" w:hAnsi="Verdana"/>
          <w:b/>
          <w:bCs/>
          <w:sz w:val="18"/>
          <w:szCs w:val="18"/>
        </w:rPr>
        <w:t xml:space="preserve">P Immateriële schade – </w:t>
      </w:r>
      <w:r>
        <w:rPr>
          <w:rFonts w:ascii="Verdana" w:hAnsi="Verdana"/>
          <w:b/>
          <w:bCs/>
          <w:sz w:val="18"/>
          <w:szCs w:val="18"/>
        </w:rPr>
        <w:t>Kinderen en jongeren</w:t>
      </w:r>
      <w:r w:rsidRPr="008440AA">
        <w:rPr>
          <w:rFonts w:ascii="Verdana" w:hAnsi="Verdana"/>
          <w:b/>
          <w:bCs/>
          <w:sz w:val="18"/>
          <w:szCs w:val="18"/>
        </w:rPr>
        <w:t>:</w:t>
      </w:r>
      <w:r>
        <w:rPr>
          <w:rFonts w:ascii="Verdana" w:hAnsi="Verdana"/>
          <w:b/>
          <w:bCs/>
          <w:sz w:val="18"/>
          <w:szCs w:val="18"/>
        </w:rPr>
        <w:t xml:space="preserve"> Grafiek 2 Toegewezen/afgewezen</w:t>
      </w:r>
    </w:p>
    <w:p w14:paraId="29470F7C" w14:textId="63BEB3E1" w:rsidR="005C251C" w:rsidRDefault="005C251C" w:rsidP="005C251C">
      <w:pPr>
        <w:rPr>
          <w:rFonts w:ascii="Verdana" w:hAnsi="Verdana"/>
          <w:sz w:val="18"/>
          <w:szCs w:val="18"/>
        </w:rPr>
      </w:pPr>
      <w:r>
        <w:rPr>
          <w:rFonts w:ascii="Verdana" w:hAnsi="Verdana"/>
          <w:sz w:val="18"/>
          <w:szCs w:val="18"/>
        </w:rPr>
        <w:t xml:space="preserve">In de onderstaande diagram is het aantal aanvragen te zien dat is toe- en afgewezen. Bij een toewijzing krijgen aanvragers een schadevergoeding. Om in aanmerking te komen voor een vergoeding moet worden voldaan aan een aantal criteria. </w:t>
      </w:r>
      <w:hyperlink r:id="rId10" w:history="1">
        <w:r w:rsidRPr="00E83706">
          <w:rPr>
            <w:rStyle w:val="Hyperlink"/>
            <w:rFonts w:ascii="Verdana" w:hAnsi="Verdana"/>
            <w:sz w:val="18"/>
            <w:szCs w:val="18"/>
          </w:rPr>
          <w:t>Op de pagina over IMS</w:t>
        </w:r>
      </w:hyperlink>
      <w:r>
        <w:rPr>
          <w:rFonts w:ascii="Verdana" w:hAnsi="Verdana"/>
          <w:sz w:val="18"/>
          <w:szCs w:val="18"/>
        </w:rPr>
        <w:t xml:space="preserve"> is meer te lezen over hoe wij een aanvraag beoordelen. De grafiek onder het diagram toont het verloop van het aantal toe- en afgewezen aanvragen. </w:t>
      </w:r>
    </w:p>
    <w:p w14:paraId="2629BF32" w14:textId="77777777" w:rsidR="005C251C" w:rsidRDefault="005C251C" w:rsidP="005C251C">
      <w:pPr>
        <w:rPr>
          <w:rFonts w:ascii="Verdana" w:hAnsi="Verdana"/>
          <w:b/>
          <w:bCs/>
          <w:sz w:val="18"/>
          <w:szCs w:val="18"/>
        </w:rPr>
      </w:pPr>
      <w:r w:rsidRPr="00760240">
        <w:rPr>
          <w:rFonts w:ascii="Verdana" w:hAnsi="Verdana"/>
          <w:b/>
          <w:bCs/>
          <w:sz w:val="18"/>
          <w:szCs w:val="18"/>
        </w:rPr>
        <w:t xml:space="preserve"> </w:t>
      </w:r>
      <w:r>
        <w:rPr>
          <w:rFonts w:ascii="Verdana" w:hAnsi="Verdana"/>
          <w:b/>
          <w:bCs/>
          <w:sz w:val="18"/>
          <w:szCs w:val="18"/>
        </w:rPr>
        <w:t>Definities:</w:t>
      </w:r>
    </w:p>
    <w:p w14:paraId="2A98AF04" w14:textId="77777777" w:rsidR="005C251C" w:rsidRPr="003C0695" w:rsidRDefault="005C251C" w:rsidP="005C251C">
      <w:pPr>
        <w:pStyle w:val="Lijstalinea"/>
        <w:numPr>
          <w:ilvl w:val="0"/>
          <w:numId w:val="4"/>
        </w:numPr>
        <w:rPr>
          <w:rFonts w:ascii="Verdana" w:hAnsi="Verdana"/>
          <w:sz w:val="18"/>
          <w:szCs w:val="18"/>
        </w:rPr>
      </w:pPr>
      <w:r>
        <w:rPr>
          <w:rFonts w:ascii="Verdana" w:hAnsi="Verdana"/>
          <w:b/>
          <w:bCs/>
          <w:sz w:val="18"/>
          <w:szCs w:val="18"/>
        </w:rPr>
        <w:t xml:space="preserve">IMS: </w:t>
      </w:r>
      <w:r>
        <w:rPr>
          <w:rFonts w:ascii="Verdana" w:hAnsi="Verdana"/>
          <w:sz w:val="18"/>
          <w:szCs w:val="18"/>
        </w:rPr>
        <w:t>Immateriële schadevergoeding.</w:t>
      </w:r>
    </w:p>
    <w:p w14:paraId="3E7EFBBA" w14:textId="77777777" w:rsidR="005C251C" w:rsidRDefault="005C251C" w:rsidP="005C251C">
      <w:pPr>
        <w:pStyle w:val="Lijstalinea"/>
        <w:numPr>
          <w:ilvl w:val="0"/>
          <w:numId w:val="4"/>
        </w:numPr>
        <w:rPr>
          <w:rFonts w:ascii="Verdana" w:hAnsi="Verdana"/>
          <w:sz w:val="18"/>
          <w:szCs w:val="18"/>
        </w:rPr>
      </w:pPr>
      <w:r>
        <w:rPr>
          <w:rFonts w:ascii="Verdana" w:hAnsi="Verdana"/>
          <w:b/>
          <w:bCs/>
          <w:sz w:val="18"/>
          <w:szCs w:val="18"/>
        </w:rPr>
        <w:t xml:space="preserve">Toegewezen: </w:t>
      </w:r>
      <w:r>
        <w:rPr>
          <w:rFonts w:ascii="Verdana" w:hAnsi="Verdana"/>
          <w:sz w:val="18"/>
          <w:szCs w:val="18"/>
        </w:rPr>
        <w:t>Het aantal aanvragers dat een vergoeding krijgt toegewezen.</w:t>
      </w:r>
    </w:p>
    <w:p w14:paraId="288BEF28" w14:textId="77777777" w:rsidR="005C251C" w:rsidRPr="005C251C" w:rsidRDefault="005C251C" w:rsidP="005C251C">
      <w:pPr>
        <w:pStyle w:val="Lijstalinea"/>
        <w:numPr>
          <w:ilvl w:val="0"/>
          <w:numId w:val="4"/>
        </w:numPr>
        <w:rPr>
          <w:rFonts w:ascii="Verdana" w:hAnsi="Verdana"/>
          <w:sz w:val="18"/>
          <w:szCs w:val="18"/>
        </w:rPr>
      </w:pPr>
      <w:r>
        <w:rPr>
          <w:rFonts w:ascii="Verdana" w:hAnsi="Verdana"/>
          <w:b/>
          <w:bCs/>
          <w:sz w:val="18"/>
          <w:szCs w:val="18"/>
        </w:rPr>
        <w:t>Afgewezen:</w:t>
      </w:r>
      <w:r>
        <w:rPr>
          <w:b/>
          <w:bCs/>
        </w:rPr>
        <w:t xml:space="preserve"> </w:t>
      </w:r>
      <w:r>
        <w:t>Het aantal aanvragers dat geen vergoeding ontvangt.</w:t>
      </w:r>
    </w:p>
    <w:p w14:paraId="4C3296D7" w14:textId="4EC1E0EE" w:rsidR="005C251C" w:rsidRPr="00760240" w:rsidRDefault="005C251C" w:rsidP="005C251C">
      <w:pPr>
        <w:rPr>
          <w:rFonts w:ascii="Verdana" w:hAnsi="Verdana"/>
          <w:b/>
          <w:bCs/>
          <w:sz w:val="18"/>
          <w:szCs w:val="18"/>
        </w:rPr>
      </w:pPr>
      <w:r w:rsidRPr="00760240">
        <w:rPr>
          <w:rFonts w:ascii="Verdana" w:hAnsi="Verdana"/>
          <w:b/>
          <w:bCs/>
          <w:sz w:val="18"/>
          <w:szCs w:val="18"/>
        </w:rPr>
        <w:t xml:space="preserve">P Immateriële schade – </w:t>
      </w:r>
      <w:r>
        <w:rPr>
          <w:rFonts w:ascii="Verdana" w:hAnsi="Verdana"/>
          <w:b/>
          <w:bCs/>
          <w:sz w:val="18"/>
          <w:szCs w:val="18"/>
        </w:rPr>
        <w:t>Kinderen en jongeren</w:t>
      </w:r>
      <w:r w:rsidRPr="00760240">
        <w:rPr>
          <w:rFonts w:ascii="Verdana" w:hAnsi="Verdana"/>
          <w:b/>
          <w:bCs/>
          <w:sz w:val="18"/>
          <w:szCs w:val="18"/>
        </w:rPr>
        <w:t xml:space="preserve">: Grafiek </w:t>
      </w:r>
      <w:r>
        <w:rPr>
          <w:rFonts w:ascii="Verdana" w:hAnsi="Verdana"/>
          <w:b/>
          <w:bCs/>
          <w:sz w:val="18"/>
          <w:szCs w:val="18"/>
        </w:rPr>
        <w:t>3</w:t>
      </w:r>
      <w:r w:rsidRPr="00760240">
        <w:rPr>
          <w:rFonts w:ascii="Verdana" w:hAnsi="Verdana"/>
          <w:b/>
          <w:bCs/>
          <w:sz w:val="18"/>
          <w:szCs w:val="18"/>
        </w:rPr>
        <w:t xml:space="preserve"> </w:t>
      </w:r>
      <w:r>
        <w:rPr>
          <w:rFonts w:ascii="Verdana" w:hAnsi="Verdana"/>
          <w:b/>
          <w:bCs/>
          <w:sz w:val="18"/>
          <w:szCs w:val="18"/>
        </w:rPr>
        <w:t>Bezwaren</w:t>
      </w:r>
    </w:p>
    <w:p w14:paraId="4BD18E85" w14:textId="77777777" w:rsidR="005C251C" w:rsidRDefault="005C251C" w:rsidP="005C251C">
      <w:pPr>
        <w:rPr>
          <w:rFonts w:ascii="Verdana" w:hAnsi="Verdana"/>
          <w:sz w:val="18"/>
          <w:szCs w:val="18"/>
        </w:rPr>
      </w:pPr>
      <w:r>
        <w:rPr>
          <w:rFonts w:ascii="Verdana" w:hAnsi="Verdana"/>
          <w:sz w:val="18"/>
          <w:szCs w:val="18"/>
        </w:rPr>
        <w:t xml:space="preserve">Als iemand het oneens is met een besluit op zijn aanvraag tot vergoeding, kan diegene in bezwaar gaan. In het onderstaande vierkant is het aantal bezwaren te zien in verhouding tot het aantal besluiten. De cirkel ernaast toont het aantal afgehandelde bezwaren, openstaande bezwaren en ingetrokken bezwaren. Het totaal is de som van het aantal ingediende bezwaren. </w:t>
      </w:r>
    </w:p>
    <w:p w14:paraId="41556B0B" w14:textId="77777777" w:rsidR="005C251C" w:rsidRDefault="005C251C" w:rsidP="005C251C">
      <w:pPr>
        <w:rPr>
          <w:rFonts w:ascii="Verdana" w:hAnsi="Verdana"/>
          <w:b/>
          <w:bCs/>
          <w:sz w:val="18"/>
          <w:szCs w:val="18"/>
        </w:rPr>
      </w:pPr>
      <w:r>
        <w:rPr>
          <w:rFonts w:ascii="Verdana" w:hAnsi="Verdana"/>
          <w:b/>
          <w:bCs/>
          <w:sz w:val="18"/>
          <w:szCs w:val="18"/>
        </w:rPr>
        <w:t>Definities:</w:t>
      </w:r>
    </w:p>
    <w:p w14:paraId="04F85FF7" w14:textId="77777777" w:rsidR="005C251C" w:rsidRPr="00562E5E" w:rsidRDefault="005C251C" w:rsidP="005C251C">
      <w:pPr>
        <w:pStyle w:val="Lijstalinea"/>
        <w:numPr>
          <w:ilvl w:val="0"/>
          <w:numId w:val="5"/>
        </w:numPr>
        <w:rPr>
          <w:rFonts w:ascii="Verdana" w:hAnsi="Verdana"/>
          <w:sz w:val="18"/>
          <w:szCs w:val="18"/>
        </w:rPr>
      </w:pPr>
      <w:r>
        <w:rPr>
          <w:rFonts w:ascii="Verdana" w:hAnsi="Verdana"/>
          <w:b/>
          <w:bCs/>
          <w:sz w:val="18"/>
          <w:szCs w:val="18"/>
        </w:rPr>
        <w:t>Bezwaren:</w:t>
      </w:r>
      <w:r>
        <w:rPr>
          <w:b/>
          <w:bCs/>
        </w:rPr>
        <w:t xml:space="preserve"> </w:t>
      </w:r>
      <w:r>
        <w:t>Als iemand het oneens is met een besluit op zijn aanvraag tot vergoeding, kan diegene in bezwaar gaan.</w:t>
      </w:r>
    </w:p>
    <w:p w14:paraId="47862779" w14:textId="77777777" w:rsidR="005C251C" w:rsidRPr="00562E5E" w:rsidRDefault="005C251C" w:rsidP="005C251C">
      <w:pPr>
        <w:pStyle w:val="Lijstalinea"/>
        <w:numPr>
          <w:ilvl w:val="0"/>
          <w:numId w:val="5"/>
        </w:numPr>
        <w:rPr>
          <w:rFonts w:ascii="Verdana" w:hAnsi="Verdana"/>
          <w:sz w:val="18"/>
          <w:szCs w:val="18"/>
        </w:rPr>
      </w:pPr>
      <w:r>
        <w:rPr>
          <w:rFonts w:ascii="Verdana" w:hAnsi="Verdana"/>
          <w:b/>
          <w:bCs/>
          <w:sz w:val="18"/>
          <w:szCs w:val="18"/>
        </w:rPr>
        <w:t>Ingediende bezwaren:</w:t>
      </w:r>
      <w:r>
        <w:rPr>
          <w:b/>
          <w:bCs/>
        </w:rPr>
        <w:t xml:space="preserve"> </w:t>
      </w:r>
      <w:r>
        <w:t>Het aantal bezwaren die wij hebben ontvangen.</w:t>
      </w:r>
    </w:p>
    <w:p w14:paraId="00A53543" w14:textId="77777777" w:rsidR="005C251C" w:rsidRDefault="005C251C" w:rsidP="005C251C">
      <w:pPr>
        <w:pStyle w:val="Lijstalinea"/>
        <w:numPr>
          <w:ilvl w:val="0"/>
          <w:numId w:val="5"/>
        </w:numPr>
        <w:rPr>
          <w:rFonts w:ascii="Verdana" w:hAnsi="Verdana"/>
          <w:sz w:val="18"/>
          <w:szCs w:val="18"/>
        </w:rPr>
      </w:pPr>
      <w:r>
        <w:rPr>
          <w:rFonts w:ascii="Verdana" w:hAnsi="Verdana"/>
          <w:b/>
          <w:bCs/>
          <w:sz w:val="18"/>
          <w:szCs w:val="18"/>
        </w:rPr>
        <w:t xml:space="preserve">Besluiten: </w:t>
      </w:r>
      <w:r>
        <w:rPr>
          <w:rFonts w:ascii="Verdana" w:hAnsi="Verdana"/>
          <w:sz w:val="18"/>
          <w:szCs w:val="18"/>
        </w:rPr>
        <w:t>Een besluit op een aanvraag tot vergoeding.</w:t>
      </w:r>
    </w:p>
    <w:p w14:paraId="5CF8F8D2" w14:textId="77777777" w:rsidR="005C251C" w:rsidRDefault="005C251C" w:rsidP="005C251C">
      <w:pPr>
        <w:pStyle w:val="Lijstalinea"/>
        <w:numPr>
          <w:ilvl w:val="0"/>
          <w:numId w:val="5"/>
        </w:numPr>
        <w:rPr>
          <w:rFonts w:ascii="Verdana" w:hAnsi="Verdana"/>
          <w:sz w:val="18"/>
          <w:szCs w:val="18"/>
        </w:rPr>
      </w:pPr>
      <w:r>
        <w:rPr>
          <w:rFonts w:ascii="Verdana" w:hAnsi="Verdana"/>
          <w:b/>
          <w:bCs/>
          <w:sz w:val="18"/>
          <w:szCs w:val="18"/>
        </w:rPr>
        <w:t>Bezwaren beschikt:</w:t>
      </w:r>
      <w:r>
        <w:rPr>
          <w:rFonts w:ascii="Verdana" w:hAnsi="Verdana"/>
          <w:sz w:val="18"/>
          <w:szCs w:val="18"/>
        </w:rPr>
        <w:t xml:space="preserve"> Afgehandelde bezwaren.</w:t>
      </w:r>
    </w:p>
    <w:p w14:paraId="566E73F2" w14:textId="77777777" w:rsidR="005C251C" w:rsidRDefault="005C251C" w:rsidP="005C251C">
      <w:pPr>
        <w:pStyle w:val="Lijstalinea"/>
        <w:numPr>
          <w:ilvl w:val="0"/>
          <w:numId w:val="5"/>
        </w:numPr>
        <w:rPr>
          <w:rFonts w:ascii="Verdana" w:hAnsi="Verdana"/>
          <w:sz w:val="18"/>
          <w:szCs w:val="18"/>
        </w:rPr>
      </w:pPr>
      <w:r>
        <w:rPr>
          <w:rFonts w:ascii="Verdana" w:hAnsi="Verdana"/>
          <w:b/>
          <w:bCs/>
          <w:sz w:val="18"/>
          <w:szCs w:val="18"/>
        </w:rPr>
        <w:t>Bezwaren openstaand:</w:t>
      </w:r>
      <w:r>
        <w:rPr>
          <w:rFonts w:ascii="Verdana" w:hAnsi="Verdana"/>
          <w:sz w:val="18"/>
          <w:szCs w:val="18"/>
        </w:rPr>
        <w:t xml:space="preserve"> Bezwaren die nog niet zijn afgehandeld.</w:t>
      </w:r>
    </w:p>
    <w:p w14:paraId="6662E02E" w14:textId="77777777" w:rsidR="005C251C" w:rsidRDefault="005C251C" w:rsidP="005C251C">
      <w:pPr>
        <w:pStyle w:val="Lijstalinea"/>
        <w:numPr>
          <w:ilvl w:val="0"/>
          <w:numId w:val="5"/>
        </w:numPr>
      </w:pPr>
      <w:r>
        <w:rPr>
          <w:rFonts w:ascii="Verdana" w:hAnsi="Verdana"/>
          <w:b/>
          <w:bCs/>
          <w:sz w:val="18"/>
          <w:szCs w:val="18"/>
        </w:rPr>
        <w:t>Bezwaren ingetrokken:</w:t>
      </w:r>
      <w:r>
        <w:rPr>
          <w:b/>
          <w:bCs/>
        </w:rPr>
        <w:t xml:space="preserve"> </w:t>
      </w:r>
      <w:r>
        <w:t>Bezwaren die door de aanvrager zijn ingetrokken.</w:t>
      </w:r>
    </w:p>
    <w:p w14:paraId="4A078455" w14:textId="77777777" w:rsidR="00EF7E81" w:rsidRDefault="00EF7E81">
      <w:pPr>
        <w:rPr>
          <w:rFonts w:ascii="Verdana" w:hAnsi="Verdana"/>
          <w:b/>
          <w:bCs/>
          <w:sz w:val="18"/>
          <w:szCs w:val="18"/>
          <w:highlight w:val="yellow"/>
        </w:rPr>
      </w:pPr>
      <w:r>
        <w:rPr>
          <w:rFonts w:ascii="Verdana" w:hAnsi="Verdana"/>
          <w:b/>
          <w:bCs/>
          <w:sz w:val="18"/>
          <w:szCs w:val="18"/>
          <w:highlight w:val="yellow"/>
        </w:rPr>
        <w:br w:type="page"/>
      </w:r>
    </w:p>
    <w:p w14:paraId="05DF7512" w14:textId="1D0429BA" w:rsidR="0078580F" w:rsidRDefault="0078580F" w:rsidP="0078580F">
      <w:pPr>
        <w:rPr>
          <w:rFonts w:ascii="Verdana" w:hAnsi="Verdana"/>
          <w:b/>
          <w:bCs/>
          <w:sz w:val="18"/>
          <w:szCs w:val="18"/>
        </w:rPr>
      </w:pPr>
      <w:r w:rsidRPr="00EF7E81">
        <w:rPr>
          <w:rFonts w:ascii="Verdana" w:hAnsi="Verdana"/>
          <w:b/>
          <w:bCs/>
          <w:sz w:val="18"/>
          <w:szCs w:val="18"/>
          <w:highlight w:val="yellow"/>
        </w:rPr>
        <w:lastRenderedPageBreak/>
        <w:t xml:space="preserve">P Immateriële schade – </w:t>
      </w:r>
      <w:r w:rsidR="00EF7E81" w:rsidRPr="00EF7E81">
        <w:rPr>
          <w:rFonts w:ascii="Verdana" w:hAnsi="Verdana"/>
          <w:b/>
          <w:bCs/>
          <w:sz w:val="18"/>
          <w:szCs w:val="18"/>
          <w:highlight w:val="yellow"/>
        </w:rPr>
        <w:t>Herbeoordeling</w:t>
      </w:r>
      <w:r w:rsidRPr="00EF7E81">
        <w:rPr>
          <w:rFonts w:ascii="Verdana" w:hAnsi="Verdana"/>
          <w:b/>
          <w:bCs/>
          <w:sz w:val="18"/>
          <w:szCs w:val="18"/>
          <w:highlight w:val="yellow"/>
        </w:rPr>
        <w:t>: Grafiek 1 Productiecijfers</w:t>
      </w:r>
      <w:r w:rsidR="00EF7E81" w:rsidRPr="00EF7E81">
        <w:rPr>
          <w:rFonts w:ascii="Verdana" w:hAnsi="Verdana"/>
          <w:b/>
          <w:bCs/>
          <w:sz w:val="18"/>
          <w:szCs w:val="18"/>
          <w:highlight w:val="yellow"/>
        </w:rPr>
        <w:t xml:space="preserve"> (deze pagina ter bespreking, want combineren met aanvulrondes. Is wat betreft een tijdelijk iets)</w:t>
      </w:r>
      <w:r w:rsidR="00050FB7">
        <w:rPr>
          <w:rFonts w:ascii="Verdana" w:hAnsi="Verdana"/>
          <w:b/>
          <w:bCs/>
          <w:sz w:val="18"/>
          <w:szCs w:val="18"/>
          <w:highlight w:val="yellow"/>
        </w:rPr>
        <w:t>*</w:t>
      </w:r>
      <w:r w:rsidR="00EF7E81" w:rsidRPr="00EF7E81">
        <w:rPr>
          <w:rFonts w:ascii="Verdana" w:hAnsi="Verdana"/>
          <w:b/>
          <w:bCs/>
          <w:sz w:val="18"/>
          <w:szCs w:val="18"/>
          <w:highlight w:val="yellow"/>
        </w:rPr>
        <w:t>.</w:t>
      </w:r>
    </w:p>
    <w:p w14:paraId="6F18042B" w14:textId="77777777" w:rsidR="00EF7E81" w:rsidRDefault="0078580F" w:rsidP="0078580F">
      <w:pPr>
        <w:rPr>
          <w:rFonts w:ascii="Verdana" w:hAnsi="Verdana"/>
          <w:sz w:val="18"/>
          <w:szCs w:val="18"/>
        </w:rPr>
      </w:pPr>
      <w:r>
        <w:rPr>
          <w:rFonts w:ascii="Verdana" w:hAnsi="Verdana"/>
          <w:sz w:val="18"/>
          <w:szCs w:val="18"/>
        </w:rPr>
        <w:t xml:space="preserve">Naar aanleiding van de uitkomsten van de parlementaire enquête naar de gaswinning in Groningen is het onze opdracht om de schadeafhandeling milder, menselijker en makkelijker te maken. Daarom is </w:t>
      </w:r>
      <w:r w:rsidR="00EF7E81">
        <w:rPr>
          <w:rFonts w:ascii="Verdana" w:hAnsi="Verdana"/>
          <w:sz w:val="18"/>
          <w:szCs w:val="18"/>
        </w:rPr>
        <w:t xml:space="preserve">ook </w:t>
      </w:r>
      <w:r>
        <w:rPr>
          <w:rFonts w:ascii="Verdana" w:hAnsi="Verdana"/>
          <w:sz w:val="18"/>
          <w:szCs w:val="18"/>
        </w:rPr>
        <w:t xml:space="preserve">de regeling voor immateriële schade aangepast. Zo krijgt iedereen binnen het huishouden hetzelfde bedrag en wordt bij versterking standaard de hoogste vergoeding van </w:t>
      </w:r>
      <w:r w:rsidR="00EF7E81" w:rsidRPr="00EF7E81">
        <w:rPr>
          <w:rFonts w:ascii="Verdana" w:hAnsi="Verdana"/>
          <w:sz w:val="18"/>
          <w:szCs w:val="18"/>
        </w:rPr>
        <w:t>€</w:t>
      </w:r>
      <w:r>
        <w:rPr>
          <w:rFonts w:ascii="Verdana" w:hAnsi="Verdana"/>
          <w:sz w:val="18"/>
          <w:szCs w:val="18"/>
        </w:rPr>
        <w:t xml:space="preserve">5.000 toegekend. </w:t>
      </w:r>
      <w:r w:rsidR="00EF7E81">
        <w:rPr>
          <w:rFonts w:ascii="Verdana" w:hAnsi="Verdana"/>
          <w:sz w:val="18"/>
          <w:szCs w:val="18"/>
        </w:rPr>
        <w:t>Deze wijziging geld met terugwerkende kracht. Daarom hebben wij ruim 72.000 dossiers opnieuw beoordeeld en hebben bijna 25.000 aanvragers een (hogere) vergoeding ontvangen. Tijdens deze herbeoordeling was het van 17 juli 2023 tot en met 27 maart 2024 tijdelijk niet mogelijk om een nieuwe aanvraag te doen voor vergoeding voor immateriële schade. Vanaf nu vinden er automatische aanvulrondes plaats voor mensen die al een aanvraag hebben gedaan en bij wie nu sprake is van versterking of het gelijktrekken van vergoedingen. De voortgang hiervan is op deze pagina te vinden.</w:t>
      </w:r>
    </w:p>
    <w:p w14:paraId="6BC0586E" w14:textId="14658CAA" w:rsidR="00EF7E81" w:rsidRDefault="00EF7E81" w:rsidP="0078580F">
      <w:pPr>
        <w:rPr>
          <w:rFonts w:ascii="Verdana" w:hAnsi="Verdana"/>
          <w:sz w:val="18"/>
          <w:szCs w:val="18"/>
        </w:rPr>
      </w:pPr>
      <w:r>
        <w:rPr>
          <w:rFonts w:ascii="Verdana" w:hAnsi="Verdana"/>
          <w:sz w:val="18"/>
          <w:szCs w:val="18"/>
        </w:rPr>
        <w:t>In het onderstaande overzicht is de voortgang te zien van de dossiers die zijn her beoordeeld en zijn aangevuld. Van links naar rechts is te zien: het aantal zaken die binnen zijn gekomen, het aantal zaken dat is afgehandeld en het verleende bedrag.</w:t>
      </w:r>
    </w:p>
    <w:p w14:paraId="71270A85" w14:textId="3240E623" w:rsidR="00050FB7" w:rsidRDefault="00EF7E81" w:rsidP="00050FB7">
      <w:pPr>
        <w:rPr>
          <w:rFonts w:ascii="Verdana" w:hAnsi="Verdana"/>
          <w:b/>
          <w:bCs/>
          <w:sz w:val="18"/>
          <w:szCs w:val="18"/>
        </w:rPr>
      </w:pPr>
      <w:r w:rsidRPr="0078580F">
        <w:rPr>
          <w:rFonts w:ascii="Verdana" w:hAnsi="Verdana"/>
          <w:b/>
          <w:bCs/>
          <w:sz w:val="18"/>
          <w:szCs w:val="18"/>
        </w:rPr>
        <w:t xml:space="preserve">P Immateriële schade – </w:t>
      </w:r>
      <w:r>
        <w:rPr>
          <w:rFonts w:ascii="Verdana" w:hAnsi="Verdana"/>
          <w:b/>
          <w:bCs/>
          <w:sz w:val="18"/>
          <w:szCs w:val="18"/>
        </w:rPr>
        <w:t>Aanvullingen</w:t>
      </w:r>
      <w:r w:rsidRPr="0078580F">
        <w:rPr>
          <w:rFonts w:ascii="Verdana" w:hAnsi="Verdana"/>
          <w:b/>
          <w:bCs/>
          <w:sz w:val="18"/>
          <w:szCs w:val="18"/>
        </w:rPr>
        <w:t xml:space="preserve">: </w:t>
      </w:r>
      <w:r>
        <w:rPr>
          <w:rFonts w:ascii="Verdana" w:hAnsi="Verdana"/>
          <w:b/>
          <w:bCs/>
          <w:sz w:val="18"/>
          <w:szCs w:val="18"/>
        </w:rPr>
        <w:t>Grafiek 1 Productiecijfers</w:t>
      </w:r>
    </w:p>
    <w:p w14:paraId="193E04CE" w14:textId="726ACBDE" w:rsidR="00050FB7" w:rsidRPr="00050FB7" w:rsidRDefault="00050FB7" w:rsidP="00050FB7">
      <w:pPr>
        <w:rPr>
          <w:rFonts w:ascii="Verdana" w:hAnsi="Verdana"/>
          <w:b/>
          <w:bCs/>
          <w:sz w:val="18"/>
          <w:szCs w:val="18"/>
          <w:highlight w:val="yellow"/>
        </w:rPr>
      </w:pPr>
      <w:r w:rsidRPr="00050FB7">
        <w:rPr>
          <w:rFonts w:ascii="Verdana" w:hAnsi="Verdana"/>
          <w:b/>
          <w:bCs/>
          <w:sz w:val="18"/>
          <w:szCs w:val="18"/>
          <w:highlight w:val="yellow"/>
        </w:rPr>
        <w:t xml:space="preserve">*Ik denk dat het goed is om op deze pagina ook de automatische aanvullingen te laten terugkeren. Daarnaast voegt de grafiek toegewezen/afgewezen hier niets veel toe. </w:t>
      </w:r>
    </w:p>
    <w:p w14:paraId="6CF8361C" w14:textId="37B08B0E" w:rsidR="00050FB7" w:rsidRPr="00050FB7" w:rsidRDefault="00050FB7" w:rsidP="00050FB7">
      <w:pPr>
        <w:rPr>
          <w:rFonts w:ascii="Verdana" w:hAnsi="Verdana"/>
          <w:b/>
          <w:bCs/>
          <w:sz w:val="18"/>
          <w:szCs w:val="18"/>
          <w:highlight w:val="yellow"/>
        </w:rPr>
      </w:pPr>
      <w:r w:rsidRPr="00050FB7">
        <w:rPr>
          <w:rFonts w:ascii="Verdana" w:hAnsi="Verdana"/>
          <w:b/>
          <w:bCs/>
          <w:sz w:val="18"/>
          <w:szCs w:val="18"/>
          <w:highlight w:val="yellow"/>
        </w:rPr>
        <w:t>Actie:</w:t>
      </w:r>
    </w:p>
    <w:p w14:paraId="6A8D3C60" w14:textId="6554F5FF" w:rsidR="00050FB7" w:rsidRPr="00050FB7" w:rsidRDefault="00050FB7" w:rsidP="00050FB7">
      <w:pPr>
        <w:pStyle w:val="Lijstalinea"/>
        <w:numPr>
          <w:ilvl w:val="0"/>
          <w:numId w:val="6"/>
        </w:numPr>
        <w:rPr>
          <w:rFonts w:ascii="Verdana" w:hAnsi="Verdana"/>
          <w:b/>
          <w:bCs/>
          <w:sz w:val="18"/>
          <w:szCs w:val="18"/>
          <w:highlight w:val="yellow"/>
        </w:rPr>
      </w:pPr>
      <w:r w:rsidRPr="00050FB7">
        <w:rPr>
          <w:rFonts w:ascii="Verdana" w:hAnsi="Verdana"/>
          <w:b/>
          <w:bCs/>
          <w:sz w:val="18"/>
          <w:szCs w:val="18"/>
          <w:highlight w:val="yellow"/>
        </w:rPr>
        <w:t xml:space="preserve">Met Joera en D&amp;I bespreken dat we de data van de automatische aanvulrondes en de herbeoordeling samenvoegen. Dan is er ook nog voortgang te zien op deze pagina. </w:t>
      </w:r>
    </w:p>
    <w:p w14:paraId="714EF327" w14:textId="77777777" w:rsidR="00EF7E81" w:rsidRPr="00EF7E81" w:rsidRDefault="00EF7E81" w:rsidP="0078580F">
      <w:pPr>
        <w:rPr>
          <w:rFonts w:ascii="Verdana" w:hAnsi="Verdana"/>
          <w:sz w:val="18"/>
          <w:szCs w:val="18"/>
        </w:rPr>
      </w:pPr>
    </w:p>
    <w:p w14:paraId="74A6002D" w14:textId="19FD9FCC" w:rsidR="00AB49E4" w:rsidRDefault="00AB49E4">
      <w:r>
        <w:br w:type="page"/>
      </w:r>
    </w:p>
    <w:p w14:paraId="2DA3F3E8" w14:textId="207E6506" w:rsidR="00AB49E4" w:rsidRDefault="00AB49E4" w:rsidP="00AB49E4">
      <w:pPr>
        <w:rPr>
          <w:rFonts w:ascii="Verdana" w:hAnsi="Verdana"/>
          <w:b/>
          <w:bCs/>
          <w:sz w:val="18"/>
          <w:szCs w:val="18"/>
        </w:rPr>
      </w:pPr>
      <w:r w:rsidRPr="00760240">
        <w:rPr>
          <w:rFonts w:ascii="Verdana" w:hAnsi="Verdana"/>
          <w:b/>
          <w:bCs/>
          <w:sz w:val="18"/>
          <w:szCs w:val="18"/>
        </w:rPr>
        <w:lastRenderedPageBreak/>
        <w:t xml:space="preserve">P </w:t>
      </w:r>
      <w:r>
        <w:rPr>
          <w:rFonts w:ascii="Verdana" w:hAnsi="Verdana"/>
          <w:b/>
          <w:bCs/>
          <w:sz w:val="18"/>
          <w:szCs w:val="18"/>
        </w:rPr>
        <w:t>Waardedaling</w:t>
      </w:r>
      <w:r w:rsidR="00DD0958">
        <w:rPr>
          <w:rFonts w:ascii="Verdana" w:hAnsi="Verdana"/>
          <w:b/>
          <w:bCs/>
          <w:sz w:val="18"/>
          <w:szCs w:val="18"/>
        </w:rPr>
        <w:t>sregeling</w:t>
      </w:r>
      <w:r w:rsidRPr="00760240">
        <w:rPr>
          <w:rFonts w:ascii="Verdana" w:hAnsi="Verdana"/>
          <w:b/>
          <w:bCs/>
          <w:sz w:val="18"/>
          <w:szCs w:val="18"/>
        </w:rPr>
        <w:t xml:space="preserve">: Grafiek </w:t>
      </w:r>
      <w:r>
        <w:rPr>
          <w:rFonts w:ascii="Verdana" w:hAnsi="Verdana"/>
          <w:b/>
          <w:bCs/>
          <w:sz w:val="18"/>
          <w:szCs w:val="18"/>
        </w:rPr>
        <w:t>1 productiecijfers</w:t>
      </w:r>
    </w:p>
    <w:p w14:paraId="6D5B0B2C" w14:textId="120399EC" w:rsidR="002601DD" w:rsidRDefault="002601DD" w:rsidP="00AB49E4">
      <w:pPr>
        <w:rPr>
          <w:rFonts w:ascii="Verdana" w:hAnsi="Verdana"/>
          <w:b/>
          <w:bCs/>
          <w:sz w:val="18"/>
          <w:szCs w:val="18"/>
        </w:rPr>
      </w:pPr>
      <w:r>
        <w:rPr>
          <w:rFonts w:ascii="Verdana" w:hAnsi="Verdana"/>
          <w:b/>
          <w:bCs/>
          <w:sz w:val="18"/>
          <w:szCs w:val="18"/>
        </w:rPr>
        <w:t>Over</w:t>
      </w:r>
      <w:r w:rsidR="00BB3479">
        <w:rPr>
          <w:rFonts w:ascii="Verdana" w:hAnsi="Verdana"/>
          <w:b/>
          <w:bCs/>
          <w:sz w:val="18"/>
          <w:szCs w:val="18"/>
        </w:rPr>
        <w:t xml:space="preserve"> waardedaling</w:t>
      </w:r>
    </w:p>
    <w:p w14:paraId="14575A95" w14:textId="5C1AA5FB" w:rsidR="00BB3479" w:rsidRDefault="00BB3479" w:rsidP="00AB49E4">
      <w:pPr>
        <w:rPr>
          <w:rStyle w:val="Hyperlink"/>
          <w:rFonts w:ascii="Verdana" w:hAnsi="Verdana"/>
          <w:sz w:val="18"/>
          <w:szCs w:val="18"/>
        </w:rPr>
      </w:pPr>
      <w:r>
        <w:rPr>
          <w:rFonts w:ascii="Verdana" w:hAnsi="Verdana"/>
          <w:sz w:val="18"/>
          <w:szCs w:val="18"/>
        </w:rPr>
        <w:t xml:space="preserve">Eigenaren kunnen een vergoeding krijgen als hun woning minder waard is geworden doordat het in een gebied staat waar aardbevingen voorkomen. </w:t>
      </w:r>
      <w:hyperlink r:id="rId11" w:history="1">
        <w:r>
          <w:rPr>
            <w:rStyle w:val="Hyperlink"/>
            <w:rFonts w:ascii="Verdana" w:hAnsi="Verdana"/>
            <w:sz w:val="18"/>
            <w:szCs w:val="18"/>
          </w:rPr>
          <w:t>Lees verder op de pagina over Waardedaling</w:t>
        </w:r>
      </w:hyperlink>
      <w:r>
        <w:rPr>
          <w:rStyle w:val="Hyperlink"/>
          <w:rFonts w:ascii="Verdana" w:hAnsi="Verdana"/>
          <w:sz w:val="18"/>
          <w:szCs w:val="18"/>
        </w:rPr>
        <w:t>.</w:t>
      </w:r>
    </w:p>
    <w:p w14:paraId="79835AD8" w14:textId="77777777" w:rsidR="00DD0958" w:rsidRDefault="00DD0958" w:rsidP="00DD0958">
      <w:pPr>
        <w:rPr>
          <w:rFonts w:ascii="Verdana" w:hAnsi="Verdana"/>
          <w:sz w:val="18"/>
          <w:szCs w:val="18"/>
        </w:rPr>
      </w:pPr>
      <w:r>
        <w:rPr>
          <w:rFonts w:ascii="Verdana" w:hAnsi="Verdana"/>
          <w:b/>
          <w:bCs/>
          <w:sz w:val="18"/>
          <w:szCs w:val="18"/>
        </w:rPr>
        <w:t>Voortgang</w:t>
      </w:r>
      <w:r>
        <w:rPr>
          <w:rFonts w:ascii="Verdana" w:hAnsi="Verdana"/>
          <w:sz w:val="18"/>
          <w:szCs w:val="18"/>
        </w:rPr>
        <w:br/>
        <w:t>In onderstaand overzicht is de doorlopende en wekelijkse voortgang te zien.</w:t>
      </w:r>
    </w:p>
    <w:p w14:paraId="32C08657" w14:textId="77777777" w:rsidR="00DD0958" w:rsidRDefault="00DD0958" w:rsidP="00DD0958">
      <w:pPr>
        <w:rPr>
          <w:rFonts w:ascii="Verdana" w:hAnsi="Verdana"/>
          <w:b/>
          <w:bCs/>
          <w:sz w:val="18"/>
          <w:szCs w:val="18"/>
        </w:rPr>
      </w:pPr>
      <w:r>
        <w:rPr>
          <w:rFonts w:ascii="Verdana" w:hAnsi="Verdana"/>
          <w:b/>
          <w:bCs/>
          <w:sz w:val="18"/>
          <w:szCs w:val="18"/>
        </w:rPr>
        <w:t>Definities:</w:t>
      </w:r>
    </w:p>
    <w:p w14:paraId="3E3257E9" w14:textId="77777777" w:rsidR="00DD0958" w:rsidRDefault="00DD0958" w:rsidP="00DD0958">
      <w:pPr>
        <w:pStyle w:val="Lijstalinea"/>
        <w:numPr>
          <w:ilvl w:val="0"/>
          <w:numId w:val="2"/>
        </w:numPr>
        <w:rPr>
          <w:rFonts w:ascii="Verdana" w:hAnsi="Verdana"/>
          <w:sz w:val="18"/>
          <w:szCs w:val="18"/>
        </w:rPr>
      </w:pPr>
      <w:r>
        <w:rPr>
          <w:rFonts w:ascii="Verdana" w:hAnsi="Verdana"/>
          <w:b/>
          <w:bCs/>
          <w:sz w:val="18"/>
          <w:szCs w:val="18"/>
        </w:rPr>
        <w:t xml:space="preserve">Aanvragen: </w:t>
      </w:r>
      <w:r>
        <w:rPr>
          <w:rFonts w:ascii="Verdana" w:hAnsi="Verdana"/>
          <w:sz w:val="18"/>
          <w:szCs w:val="18"/>
        </w:rPr>
        <w:t>Het aantal aanvragen voor een schadevergoeding dat wij hebben ontvangen.</w:t>
      </w:r>
    </w:p>
    <w:p w14:paraId="2C6355AB" w14:textId="77777777" w:rsidR="00DD0958" w:rsidRDefault="00DD0958" w:rsidP="00DD0958">
      <w:pPr>
        <w:pStyle w:val="Lijstalinea"/>
        <w:numPr>
          <w:ilvl w:val="0"/>
          <w:numId w:val="2"/>
        </w:numPr>
        <w:rPr>
          <w:rFonts w:ascii="Verdana" w:hAnsi="Verdana"/>
          <w:sz w:val="18"/>
          <w:szCs w:val="18"/>
        </w:rPr>
      </w:pPr>
      <w:r>
        <w:rPr>
          <w:rFonts w:ascii="Verdana" w:hAnsi="Verdana"/>
          <w:b/>
          <w:bCs/>
          <w:sz w:val="18"/>
          <w:szCs w:val="18"/>
        </w:rPr>
        <w:t>Afgehandeld:</w:t>
      </w:r>
      <w:r>
        <w:rPr>
          <w:rFonts w:ascii="Verdana" w:hAnsi="Verdana"/>
          <w:sz w:val="18"/>
          <w:szCs w:val="18"/>
        </w:rPr>
        <w:t xml:space="preserve"> Het aantal aanvragen dat wij hebben afgehandeld.</w:t>
      </w:r>
    </w:p>
    <w:p w14:paraId="79DA5AA8" w14:textId="77777777" w:rsidR="00DD0958" w:rsidRDefault="00DD0958" w:rsidP="00DD0958">
      <w:pPr>
        <w:pStyle w:val="Lijstalinea"/>
        <w:numPr>
          <w:ilvl w:val="0"/>
          <w:numId w:val="2"/>
        </w:numPr>
        <w:rPr>
          <w:rFonts w:ascii="Verdana" w:hAnsi="Verdana"/>
          <w:sz w:val="18"/>
          <w:szCs w:val="18"/>
        </w:rPr>
      </w:pPr>
      <w:r>
        <w:rPr>
          <w:rFonts w:ascii="Verdana" w:hAnsi="Verdana"/>
          <w:b/>
          <w:bCs/>
          <w:sz w:val="18"/>
          <w:szCs w:val="18"/>
        </w:rPr>
        <w:t>Verleend:</w:t>
      </w:r>
      <w:r>
        <w:rPr>
          <w:rFonts w:ascii="Verdana" w:hAnsi="Verdana"/>
          <w:sz w:val="18"/>
          <w:szCs w:val="18"/>
        </w:rPr>
        <w:t xml:space="preserve"> Het bedrag dat wij aan schadevergoeding hebben verleend.</w:t>
      </w:r>
    </w:p>
    <w:p w14:paraId="48D4E18E" w14:textId="77777777" w:rsidR="00DD0958" w:rsidRPr="007808FE" w:rsidRDefault="00DD0958" w:rsidP="00DD0958">
      <w:pPr>
        <w:pStyle w:val="Lijstalinea"/>
        <w:numPr>
          <w:ilvl w:val="0"/>
          <w:numId w:val="2"/>
        </w:numPr>
        <w:rPr>
          <w:rFonts w:ascii="Verdana" w:hAnsi="Verdana"/>
          <w:sz w:val="18"/>
          <w:szCs w:val="18"/>
        </w:rPr>
      </w:pPr>
      <w:r>
        <w:rPr>
          <w:rFonts w:ascii="Verdana" w:hAnsi="Verdana"/>
          <w:b/>
          <w:bCs/>
          <w:sz w:val="18"/>
          <w:szCs w:val="18"/>
        </w:rPr>
        <w:t>Toename:</w:t>
      </w:r>
      <w:r>
        <w:t xml:space="preserve"> Een overzicht met de maandelijkse of wekelijkse toename.</w:t>
      </w:r>
    </w:p>
    <w:p w14:paraId="29DDEE9C" w14:textId="77777777" w:rsidR="00DD0958" w:rsidRDefault="00DD0958" w:rsidP="00DD0958">
      <w:pPr>
        <w:pStyle w:val="Lijstalinea"/>
        <w:numPr>
          <w:ilvl w:val="0"/>
          <w:numId w:val="2"/>
        </w:numPr>
        <w:rPr>
          <w:rFonts w:ascii="Verdana" w:hAnsi="Verdana"/>
          <w:sz w:val="18"/>
          <w:szCs w:val="18"/>
        </w:rPr>
      </w:pPr>
      <w:r>
        <w:rPr>
          <w:rFonts w:ascii="Verdana" w:hAnsi="Verdana"/>
          <w:b/>
          <w:bCs/>
          <w:sz w:val="18"/>
          <w:szCs w:val="18"/>
        </w:rPr>
        <w:t>Cumulatief:</w:t>
      </w:r>
      <w:r>
        <w:rPr>
          <w:rFonts w:ascii="Verdana" w:hAnsi="Verdana"/>
          <w:sz w:val="18"/>
          <w:szCs w:val="18"/>
        </w:rPr>
        <w:t xml:space="preserve"> Een overzicht met het totaalaantal dat oploopt.</w:t>
      </w:r>
    </w:p>
    <w:p w14:paraId="47348A86" w14:textId="6416956F" w:rsidR="00DD0958" w:rsidRDefault="00DD0958" w:rsidP="00DD0958">
      <w:pPr>
        <w:rPr>
          <w:rFonts w:ascii="Verdana" w:hAnsi="Verdana"/>
          <w:b/>
          <w:bCs/>
          <w:sz w:val="18"/>
          <w:szCs w:val="18"/>
        </w:rPr>
      </w:pPr>
      <w:r>
        <w:rPr>
          <w:rFonts w:ascii="Verdana" w:hAnsi="Verdana"/>
          <w:b/>
          <w:bCs/>
          <w:sz w:val="18"/>
          <w:szCs w:val="18"/>
        </w:rPr>
        <w:t>P Waardedalingsregeling</w:t>
      </w:r>
      <w:r w:rsidRPr="00760240">
        <w:rPr>
          <w:rFonts w:ascii="Verdana" w:hAnsi="Verdana"/>
          <w:b/>
          <w:bCs/>
          <w:sz w:val="18"/>
          <w:szCs w:val="18"/>
        </w:rPr>
        <w:t>:</w:t>
      </w:r>
      <w:r>
        <w:rPr>
          <w:rFonts w:ascii="Verdana" w:hAnsi="Verdana"/>
          <w:b/>
          <w:bCs/>
          <w:sz w:val="18"/>
          <w:szCs w:val="18"/>
        </w:rPr>
        <w:t xml:space="preserve"> </w:t>
      </w:r>
      <w:r>
        <w:rPr>
          <w:rFonts w:ascii="Verdana" w:hAnsi="Verdana"/>
          <w:b/>
          <w:bCs/>
          <w:sz w:val="18"/>
          <w:szCs w:val="18"/>
        </w:rPr>
        <w:t>Grafiek 2 Waardering</w:t>
      </w:r>
    </w:p>
    <w:p w14:paraId="45B3097A" w14:textId="672CF887" w:rsidR="00DD0958" w:rsidRDefault="00DD0958" w:rsidP="00DD0958">
      <w:pPr>
        <w:rPr>
          <w:rFonts w:ascii="Verdana" w:hAnsi="Verdana"/>
          <w:sz w:val="18"/>
          <w:szCs w:val="18"/>
        </w:rPr>
      </w:pPr>
      <w:r>
        <w:rPr>
          <w:rFonts w:ascii="Verdana" w:hAnsi="Verdana"/>
          <w:sz w:val="18"/>
          <w:szCs w:val="18"/>
        </w:rPr>
        <w:t xml:space="preserve">Voor elke regeling houden wij bij hoe aanvragers van schadevergoeding deze waarderen. In onderstaande cirkel is het waarderingscijfer voor </w:t>
      </w:r>
      <w:r>
        <w:rPr>
          <w:rFonts w:ascii="Verdana" w:hAnsi="Verdana"/>
          <w:sz w:val="18"/>
          <w:szCs w:val="18"/>
        </w:rPr>
        <w:t>de waardedalingsregeling</w:t>
      </w:r>
      <w:r>
        <w:rPr>
          <w:rFonts w:ascii="Verdana" w:hAnsi="Verdana"/>
          <w:sz w:val="18"/>
          <w:szCs w:val="18"/>
        </w:rPr>
        <w:t xml:space="preserve"> te zien en het aantal mensen dat heeft meegedaan aan het klanttevredenheidsonderzoek. In de grafiek daarnaast is het maandelijkse en wekelijkse waarderingscijfer te zien.</w:t>
      </w:r>
    </w:p>
    <w:p w14:paraId="007F5C26" w14:textId="77777777" w:rsidR="00DD0958" w:rsidRDefault="00DD0958" w:rsidP="00DD0958">
      <w:pPr>
        <w:rPr>
          <w:rFonts w:ascii="Verdana" w:hAnsi="Verdana"/>
          <w:sz w:val="18"/>
          <w:szCs w:val="18"/>
        </w:rPr>
      </w:pPr>
      <w:r>
        <w:rPr>
          <w:rFonts w:ascii="Verdana" w:hAnsi="Verdana"/>
          <w:b/>
          <w:bCs/>
          <w:sz w:val="18"/>
          <w:szCs w:val="18"/>
        </w:rPr>
        <w:t xml:space="preserve">Definities: </w:t>
      </w:r>
    </w:p>
    <w:p w14:paraId="3B2E0324" w14:textId="77777777" w:rsidR="00DD0958" w:rsidRDefault="00DD0958" w:rsidP="00DD0958">
      <w:pPr>
        <w:pStyle w:val="Lijstalinea"/>
        <w:numPr>
          <w:ilvl w:val="0"/>
          <w:numId w:val="3"/>
        </w:numPr>
        <w:rPr>
          <w:rFonts w:ascii="Verdana" w:hAnsi="Verdana"/>
          <w:sz w:val="18"/>
          <w:szCs w:val="18"/>
        </w:rPr>
      </w:pPr>
      <w:r w:rsidRPr="004B22EB">
        <w:rPr>
          <w:rFonts w:ascii="Verdana" w:hAnsi="Verdana"/>
          <w:b/>
          <w:bCs/>
          <w:sz w:val="18"/>
          <w:szCs w:val="18"/>
        </w:rPr>
        <w:t>Waardering:</w:t>
      </w:r>
      <w:r>
        <w:rPr>
          <w:rFonts w:ascii="Verdana" w:hAnsi="Verdana"/>
          <w:sz w:val="18"/>
          <w:szCs w:val="18"/>
        </w:rPr>
        <w:t xml:space="preserve"> Het cijfer dat aanvragers van vergoedingen na de afhandeling van hun aanvraag geven.</w:t>
      </w:r>
    </w:p>
    <w:p w14:paraId="6D76A0F2" w14:textId="23E338BD" w:rsidR="00894E26" w:rsidRPr="00894E26" w:rsidRDefault="00DD0958" w:rsidP="00894E26">
      <w:pPr>
        <w:pStyle w:val="Lijstalinea"/>
        <w:numPr>
          <w:ilvl w:val="0"/>
          <w:numId w:val="3"/>
        </w:numPr>
        <w:rPr>
          <w:rFonts w:ascii="Verdana" w:hAnsi="Verdana"/>
          <w:sz w:val="18"/>
          <w:szCs w:val="18"/>
        </w:rPr>
      </w:pPr>
      <w:r>
        <w:rPr>
          <w:rFonts w:ascii="Verdana" w:hAnsi="Verdana"/>
          <w:b/>
          <w:bCs/>
          <w:sz w:val="18"/>
          <w:szCs w:val="18"/>
        </w:rPr>
        <w:t>Respondenten:</w:t>
      </w:r>
      <w:r>
        <w:rPr>
          <w:rFonts w:ascii="Verdana" w:hAnsi="Verdana"/>
          <w:sz w:val="18"/>
          <w:szCs w:val="18"/>
        </w:rPr>
        <w:t xml:space="preserve"> Het aantal mensen dat heeft meegedaan aan het klanttevredenheidsonderzoek. </w:t>
      </w:r>
    </w:p>
    <w:p w14:paraId="612D902C" w14:textId="60901E30" w:rsidR="00894E26" w:rsidRDefault="00894E26" w:rsidP="00894E26">
      <w:pPr>
        <w:rPr>
          <w:rFonts w:ascii="Verdana" w:hAnsi="Verdana"/>
          <w:b/>
          <w:bCs/>
          <w:sz w:val="18"/>
          <w:szCs w:val="18"/>
        </w:rPr>
      </w:pPr>
      <w:r>
        <w:rPr>
          <w:rFonts w:ascii="Verdana" w:hAnsi="Verdana"/>
          <w:b/>
          <w:bCs/>
          <w:sz w:val="18"/>
          <w:szCs w:val="18"/>
        </w:rPr>
        <w:t>P Waardedalingsregeling</w:t>
      </w:r>
      <w:r w:rsidRPr="00760240">
        <w:rPr>
          <w:rFonts w:ascii="Verdana" w:hAnsi="Verdana"/>
          <w:b/>
          <w:bCs/>
          <w:sz w:val="18"/>
          <w:szCs w:val="18"/>
        </w:rPr>
        <w:t>:</w:t>
      </w:r>
      <w:r>
        <w:rPr>
          <w:rFonts w:ascii="Verdana" w:hAnsi="Verdana"/>
          <w:b/>
          <w:bCs/>
          <w:sz w:val="18"/>
          <w:szCs w:val="18"/>
        </w:rPr>
        <w:t xml:space="preserve"> Grafiek </w:t>
      </w:r>
      <w:r>
        <w:rPr>
          <w:rFonts w:ascii="Verdana" w:hAnsi="Verdana"/>
          <w:b/>
          <w:bCs/>
          <w:sz w:val="18"/>
          <w:szCs w:val="18"/>
        </w:rPr>
        <w:t>3</w:t>
      </w:r>
      <w:r>
        <w:rPr>
          <w:rFonts w:ascii="Verdana" w:hAnsi="Verdana"/>
          <w:b/>
          <w:bCs/>
          <w:sz w:val="18"/>
          <w:szCs w:val="18"/>
        </w:rPr>
        <w:t xml:space="preserve"> Toegewezen/afgewezen</w:t>
      </w:r>
    </w:p>
    <w:p w14:paraId="2C00DEAC" w14:textId="3DB8C9B9" w:rsidR="00894E26" w:rsidRDefault="00894E26" w:rsidP="00894E26">
      <w:pPr>
        <w:rPr>
          <w:rFonts w:ascii="Verdana" w:hAnsi="Verdana"/>
          <w:sz w:val="18"/>
          <w:szCs w:val="18"/>
        </w:rPr>
      </w:pPr>
      <w:r>
        <w:rPr>
          <w:rFonts w:ascii="Verdana" w:hAnsi="Verdana"/>
          <w:sz w:val="18"/>
          <w:szCs w:val="18"/>
        </w:rPr>
        <w:t xml:space="preserve">In de onderstaande diagram is het </w:t>
      </w:r>
      <w:r>
        <w:rPr>
          <w:rFonts w:ascii="Verdana" w:hAnsi="Verdana"/>
          <w:sz w:val="18"/>
          <w:szCs w:val="18"/>
        </w:rPr>
        <w:t>totaal</w:t>
      </w:r>
      <w:r>
        <w:rPr>
          <w:rFonts w:ascii="Verdana" w:hAnsi="Verdana"/>
          <w:sz w:val="18"/>
          <w:szCs w:val="18"/>
        </w:rPr>
        <w:t xml:space="preserve">aantal aanvragen te zien dat is toe- en afgewezen. Bij een toewijzing krijgen aanvragers een schadevergoeding. </w:t>
      </w:r>
    </w:p>
    <w:p w14:paraId="386B3B89" w14:textId="1013DC9C" w:rsidR="00894E26" w:rsidRDefault="00894E26" w:rsidP="00894E26">
      <w:pPr>
        <w:rPr>
          <w:rFonts w:ascii="Verdana" w:hAnsi="Verdana"/>
          <w:sz w:val="18"/>
          <w:szCs w:val="18"/>
        </w:rPr>
      </w:pPr>
      <w:r>
        <w:rPr>
          <w:rFonts w:ascii="Verdana" w:hAnsi="Verdana"/>
          <w:sz w:val="18"/>
          <w:szCs w:val="18"/>
        </w:rPr>
        <w:t xml:space="preserve">De grafiek onder het diagram toont </w:t>
      </w:r>
      <w:r>
        <w:rPr>
          <w:rFonts w:ascii="Verdana" w:hAnsi="Verdana"/>
          <w:sz w:val="18"/>
          <w:szCs w:val="18"/>
        </w:rPr>
        <w:t>de trend aan</w:t>
      </w:r>
      <w:r>
        <w:rPr>
          <w:rFonts w:ascii="Verdana" w:hAnsi="Verdana"/>
          <w:sz w:val="18"/>
          <w:szCs w:val="18"/>
        </w:rPr>
        <w:t xml:space="preserve"> van het aantal toe- en afgewezen aanvragen.</w:t>
      </w:r>
      <w:r>
        <w:rPr>
          <w:rFonts w:ascii="Verdana" w:hAnsi="Verdana"/>
          <w:sz w:val="18"/>
          <w:szCs w:val="18"/>
        </w:rPr>
        <w:t xml:space="preserve"> Sinds juli 2023 neemt het aantal aanvragen af. De meeste eigenaren die voor deze regeling in aanmerking komen, hebben inmiddels een aanvraag gedaan.</w:t>
      </w:r>
      <w:r>
        <w:rPr>
          <w:rFonts w:ascii="Verdana" w:hAnsi="Verdana"/>
          <w:sz w:val="18"/>
          <w:szCs w:val="18"/>
        </w:rPr>
        <w:t xml:space="preserve"> </w:t>
      </w:r>
    </w:p>
    <w:p w14:paraId="04D7C273" w14:textId="77777777" w:rsidR="00894E26" w:rsidRDefault="00894E26" w:rsidP="00894E26">
      <w:pPr>
        <w:rPr>
          <w:rFonts w:ascii="Verdana" w:hAnsi="Verdana"/>
          <w:b/>
          <w:bCs/>
          <w:sz w:val="18"/>
          <w:szCs w:val="18"/>
        </w:rPr>
      </w:pPr>
      <w:r w:rsidRPr="00760240">
        <w:rPr>
          <w:rFonts w:ascii="Verdana" w:hAnsi="Verdana"/>
          <w:b/>
          <w:bCs/>
          <w:sz w:val="18"/>
          <w:szCs w:val="18"/>
        </w:rPr>
        <w:t xml:space="preserve"> </w:t>
      </w:r>
      <w:r>
        <w:rPr>
          <w:rFonts w:ascii="Verdana" w:hAnsi="Verdana"/>
          <w:b/>
          <w:bCs/>
          <w:sz w:val="18"/>
          <w:szCs w:val="18"/>
        </w:rPr>
        <w:t>Definities:</w:t>
      </w:r>
    </w:p>
    <w:p w14:paraId="3EB25606" w14:textId="77777777" w:rsidR="00894E26" w:rsidRDefault="00894E26" w:rsidP="00894E26">
      <w:pPr>
        <w:pStyle w:val="Lijstalinea"/>
        <w:numPr>
          <w:ilvl w:val="0"/>
          <w:numId w:val="4"/>
        </w:numPr>
        <w:rPr>
          <w:rFonts w:ascii="Verdana" w:hAnsi="Verdana"/>
          <w:sz w:val="18"/>
          <w:szCs w:val="18"/>
        </w:rPr>
      </w:pPr>
      <w:r>
        <w:rPr>
          <w:rFonts w:ascii="Verdana" w:hAnsi="Verdana"/>
          <w:b/>
          <w:bCs/>
          <w:sz w:val="18"/>
          <w:szCs w:val="18"/>
        </w:rPr>
        <w:t xml:space="preserve">Toegewezen: </w:t>
      </w:r>
      <w:r>
        <w:rPr>
          <w:rFonts w:ascii="Verdana" w:hAnsi="Verdana"/>
          <w:sz w:val="18"/>
          <w:szCs w:val="18"/>
        </w:rPr>
        <w:t>Het aantal aanvragers dat een vergoeding krijgt toegewezen.</w:t>
      </w:r>
    </w:p>
    <w:p w14:paraId="5A9AF853" w14:textId="77777777" w:rsidR="00894E26" w:rsidRPr="001757BF" w:rsidRDefault="00894E26" w:rsidP="00894E26">
      <w:pPr>
        <w:pStyle w:val="Lijstalinea"/>
        <w:numPr>
          <w:ilvl w:val="0"/>
          <w:numId w:val="4"/>
        </w:numPr>
        <w:rPr>
          <w:rFonts w:ascii="Verdana" w:hAnsi="Verdana"/>
          <w:sz w:val="18"/>
          <w:szCs w:val="18"/>
        </w:rPr>
      </w:pPr>
      <w:r>
        <w:rPr>
          <w:rFonts w:ascii="Verdana" w:hAnsi="Verdana"/>
          <w:b/>
          <w:bCs/>
          <w:sz w:val="18"/>
          <w:szCs w:val="18"/>
        </w:rPr>
        <w:t>Afgewezen:</w:t>
      </w:r>
      <w:r>
        <w:rPr>
          <w:b/>
          <w:bCs/>
        </w:rPr>
        <w:t xml:space="preserve"> </w:t>
      </w:r>
      <w:r>
        <w:t>Het aantal aanvragers dat geen vergoeding ontvangt.</w:t>
      </w:r>
    </w:p>
    <w:p w14:paraId="279B57BE" w14:textId="4997255A" w:rsidR="001757BF" w:rsidRDefault="001757BF" w:rsidP="001757BF">
      <w:pPr>
        <w:rPr>
          <w:rFonts w:ascii="Verdana" w:hAnsi="Verdana"/>
          <w:sz w:val="18"/>
          <w:szCs w:val="18"/>
        </w:rPr>
      </w:pPr>
      <w:r w:rsidRPr="00760240">
        <w:rPr>
          <w:rFonts w:ascii="Verdana" w:hAnsi="Verdana"/>
          <w:b/>
          <w:bCs/>
          <w:sz w:val="18"/>
          <w:szCs w:val="18"/>
        </w:rPr>
        <w:t xml:space="preserve">P </w:t>
      </w:r>
      <w:r>
        <w:rPr>
          <w:rFonts w:ascii="Verdana" w:hAnsi="Verdana"/>
          <w:b/>
          <w:bCs/>
          <w:sz w:val="18"/>
          <w:szCs w:val="18"/>
        </w:rPr>
        <w:t>Waardedalingsregeling</w:t>
      </w:r>
      <w:r w:rsidRPr="00760240">
        <w:rPr>
          <w:rFonts w:ascii="Verdana" w:hAnsi="Verdana"/>
          <w:b/>
          <w:bCs/>
          <w:sz w:val="18"/>
          <w:szCs w:val="18"/>
        </w:rPr>
        <w:t xml:space="preserve">: Grafiek </w:t>
      </w:r>
      <w:r>
        <w:rPr>
          <w:rFonts w:ascii="Verdana" w:hAnsi="Verdana"/>
          <w:b/>
          <w:bCs/>
          <w:sz w:val="18"/>
          <w:szCs w:val="18"/>
        </w:rPr>
        <w:t>4</w:t>
      </w:r>
      <w:r w:rsidRPr="00760240">
        <w:rPr>
          <w:rFonts w:ascii="Verdana" w:hAnsi="Verdana"/>
          <w:b/>
          <w:bCs/>
          <w:sz w:val="18"/>
          <w:szCs w:val="18"/>
        </w:rPr>
        <w:t xml:space="preserve"> </w:t>
      </w:r>
      <w:r>
        <w:rPr>
          <w:rFonts w:ascii="Verdana" w:hAnsi="Verdana"/>
          <w:b/>
          <w:bCs/>
          <w:sz w:val="18"/>
          <w:szCs w:val="18"/>
        </w:rPr>
        <w:t>Bezwaren</w:t>
      </w:r>
    </w:p>
    <w:p w14:paraId="1C604FA6" w14:textId="795406F2" w:rsidR="001757BF" w:rsidRDefault="001757BF" w:rsidP="001757BF">
      <w:pPr>
        <w:rPr>
          <w:rFonts w:ascii="Verdana" w:hAnsi="Verdana"/>
          <w:sz w:val="18"/>
          <w:szCs w:val="18"/>
        </w:rPr>
      </w:pPr>
      <w:r>
        <w:rPr>
          <w:rFonts w:ascii="Verdana" w:hAnsi="Verdana"/>
          <w:sz w:val="18"/>
          <w:szCs w:val="18"/>
        </w:rPr>
        <w:t xml:space="preserve">Als iemand het oneens is met een besluit op zijn aanvraag tot vergoeding, kan diegene in bezwaar gaan. In het onderstaande vierkant is het aantal bezwaren te zien in verhouding tot het aantal besluiten. De cirkel ernaast toont het aantal afgehandelde bezwaren, openstaande bezwaren en ingetrokken bezwaren. Het totaal is de som van het aantal ingediende bezwaren. </w:t>
      </w:r>
    </w:p>
    <w:p w14:paraId="35DC63B4" w14:textId="77777777" w:rsidR="001757BF" w:rsidRDefault="001757BF" w:rsidP="001757BF">
      <w:pPr>
        <w:rPr>
          <w:rFonts w:ascii="Verdana" w:hAnsi="Verdana"/>
          <w:b/>
          <w:bCs/>
          <w:sz w:val="18"/>
          <w:szCs w:val="18"/>
        </w:rPr>
      </w:pPr>
      <w:r>
        <w:rPr>
          <w:rFonts w:ascii="Verdana" w:hAnsi="Verdana"/>
          <w:b/>
          <w:bCs/>
          <w:sz w:val="18"/>
          <w:szCs w:val="18"/>
        </w:rPr>
        <w:t>Definities:</w:t>
      </w:r>
    </w:p>
    <w:p w14:paraId="62E9C668" w14:textId="77777777" w:rsidR="001757BF" w:rsidRPr="00562E5E" w:rsidRDefault="001757BF" w:rsidP="001757BF">
      <w:pPr>
        <w:pStyle w:val="Lijstalinea"/>
        <w:numPr>
          <w:ilvl w:val="0"/>
          <w:numId w:val="5"/>
        </w:numPr>
        <w:rPr>
          <w:rFonts w:ascii="Verdana" w:hAnsi="Verdana"/>
          <w:sz w:val="18"/>
          <w:szCs w:val="18"/>
        </w:rPr>
      </w:pPr>
      <w:r>
        <w:rPr>
          <w:rFonts w:ascii="Verdana" w:hAnsi="Verdana"/>
          <w:b/>
          <w:bCs/>
          <w:sz w:val="18"/>
          <w:szCs w:val="18"/>
        </w:rPr>
        <w:t>Bezwaren:</w:t>
      </w:r>
      <w:r>
        <w:rPr>
          <w:b/>
          <w:bCs/>
        </w:rPr>
        <w:t xml:space="preserve"> </w:t>
      </w:r>
      <w:r>
        <w:t>Als iemand het oneens is met een besluit op zijn aanvraag tot vergoeding, kan diegene in bezwaar gaan.</w:t>
      </w:r>
    </w:p>
    <w:p w14:paraId="3D6D71B4" w14:textId="77777777" w:rsidR="001757BF" w:rsidRPr="00562E5E" w:rsidRDefault="001757BF" w:rsidP="001757BF">
      <w:pPr>
        <w:pStyle w:val="Lijstalinea"/>
        <w:numPr>
          <w:ilvl w:val="0"/>
          <w:numId w:val="5"/>
        </w:numPr>
        <w:rPr>
          <w:rFonts w:ascii="Verdana" w:hAnsi="Verdana"/>
          <w:sz w:val="18"/>
          <w:szCs w:val="18"/>
        </w:rPr>
      </w:pPr>
      <w:r>
        <w:rPr>
          <w:rFonts w:ascii="Verdana" w:hAnsi="Verdana"/>
          <w:b/>
          <w:bCs/>
          <w:sz w:val="18"/>
          <w:szCs w:val="18"/>
        </w:rPr>
        <w:t>Ingediende bezwaren:</w:t>
      </w:r>
      <w:r>
        <w:rPr>
          <w:b/>
          <w:bCs/>
        </w:rPr>
        <w:t xml:space="preserve"> </w:t>
      </w:r>
      <w:r>
        <w:t>Het aantal bezwaren die wij hebben ontvangen.</w:t>
      </w:r>
    </w:p>
    <w:p w14:paraId="2AAFCBC7" w14:textId="77777777" w:rsidR="001757BF" w:rsidRDefault="001757BF" w:rsidP="001757BF">
      <w:pPr>
        <w:pStyle w:val="Lijstalinea"/>
        <w:numPr>
          <w:ilvl w:val="0"/>
          <w:numId w:val="5"/>
        </w:numPr>
        <w:rPr>
          <w:rFonts w:ascii="Verdana" w:hAnsi="Verdana"/>
          <w:sz w:val="18"/>
          <w:szCs w:val="18"/>
        </w:rPr>
      </w:pPr>
      <w:r>
        <w:rPr>
          <w:rFonts w:ascii="Verdana" w:hAnsi="Verdana"/>
          <w:b/>
          <w:bCs/>
          <w:sz w:val="18"/>
          <w:szCs w:val="18"/>
        </w:rPr>
        <w:t xml:space="preserve">Besluiten: </w:t>
      </w:r>
      <w:r>
        <w:rPr>
          <w:rFonts w:ascii="Verdana" w:hAnsi="Verdana"/>
          <w:sz w:val="18"/>
          <w:szCs w:val="18"/>
        </w:rPr>
        <w:t>Een besluit op een aanvraag tot vergoeding.</w:t>
      </w:r>
    </w:p>
    <w:p w14:paraId="35294C6A" w14:textId="77777777" w:rsidR="001757BF" w:rsidRDefault="001757BF" w:rsidP="001757BF">
      <w:pPr>
        <w:pStyle w:val="Lijstalinea"/>
        <w:numPr>
          <w:ilvl w:val="0"/>
          <w:numId w:val="5"/>
        </w:numPr>
        <w:rPr>
          <w:rFonts w:ascii="Verdana" w:hAnsi="Verdana"/>
          <w:sz w:val="18"/>
          <w:szCs w:val="18"/>
        </w:rPr>
      </w:pPr>
      <w:r>
        <w:rPr>
          <w:rFonts w:ascii="Verdana" w:hAnsi="Verdana"/>
          <w:b/>
          <w:bCs/>
          <w:sz w:val="18"/>
          <w:szCs w:val="18"/>
        </w:rPr>
        <w:t>Bezwaren beschikt:</w:t>
      </w:r>
      <w:r>
        <w:rPr>
          <w:rFonts w:ascii="Verdana" w:hAnsi="Verdana"/>
          <w:sz w:val="18"/>
          <w:szCs w:val="18"/>
        </w:rPr>
        <w:t xml:space="preserve"> Afgehandelde bezwaren.</w:t>
      </w:r>
    </w:p>
    <w:p w14:paraId="04DBA4F5" w14:textId="77777777" w:rsidR="001757BF" w:rsidRDefault="001757BF" w:rsidP="001757BF">
      <w:pPr>
        <w:pStyle w:val="Lijstalinea"/>
        <w:numPr>
          <w:ilvl w:val="0"/>
          <w:numId w:val="5"/>
        </w:numPr>
        <w:rPr>
          <w:rFonts w:ascii="Verdana" w:hAnsi="Verdana"/>
          <w:sz w:val="18"/>
          <w:szCs w:val="18"/>
        </w:rPr>
      </w:pPr>
      <w:r>
        <w:rPr>
          <w:rFonts w:ascii="Verdana" w:hAnsi="Verdana"/>
          <w:b/>
          <w:bCs/>
          <w:sz w:val="18"/>
          <w:szCs w:val="18"/>
        </w:rPr>
        <w:t>Bezwaren openstaand:</w:t>
      </w:r>
      <w:r>
        <w:rPr>
          <w:rFonts w:ascii="Verdana" w:hAnsi="Verdana"/>
          <w:sz w:val="18"/>
          <w:szCs w:val="18"/>
        </w:rPr>
        <w:t xml:space="preserve"> Bezwaren die nog niet zijn afgehandeld.</w:t>
      </w:r>
    </w:p>
    <w:p w14:paraId="3C77EDD2" w14:textId="6E3A6929" w:rsidR="008440AA" w:rsidRPr="001757BF" w:rsidRDefault="001757BF" w:rsidP="008440AA">
      <w:pPr>
        <w:pStyle w:val="Lijstalinea"/>
        <w:numPr>
          <w:ilvl w:val="0"/>
          <w:numId w:val="5"/>
        </w:numPr>
        <w:rPr>
          <w:rFonts w:ascii="Verdana" w:hAnsi="Verdana"/>
          <w:sz w:val="18"/>
          <w:szCs w:val="18"/>
        </w:rPr>
      </w:pPr>
      <w:r w:rsidRPr="001757BF">
        <w:rPr>
          <w:rFonts w:ascii="Verdana" w:hAnsi="Verdana"/>
          <w:b/>
          <w:bCs/>
          <w:sz w:val="18"/>
          <w:szCs w:val="18"/>
        </w:rPr>
        <w:t>Bezwaren ingetrokken:</w:t>
      </w:r>
      <w:r w:rsidRPr="001757BF">
        <w:rPr>
          <w:b/>
          <w:bCs/>
        </w:rPr>
        <w:t xml:space="preserve"> </w:t>
      </w:r>
      <w:r>
        <w:t>Bezwaren die door de aanvrager zijn ingetrokken.</w:t>
      </w:r>
    </w:p>
    <w:sectPr w:rsidR="008440AA" w:rsidRPr="001757BF">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64B61" w14:textId="77777777" w:rsidR="001101F0" w:rsidRDefault="001101F0" w:rsidP="001101F0">
      <w:pPr>
        <w:spacing w:after="0" w:line="240" w:lineRule="auto"/>
      </w:pPr>
      <w:r>
        <w:separator/>
      </w:r>
    </w:p>
  </w:endnote>
  <w:endnote w:type="continuationSeparator" w:id="0">
    <w:p w14:paraId="7E35CC4D" w14:textId="77777777" w:rsidR="001101F0" w:rsidRDefault="001101F0" w:rsidP="00110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363EF" w14:textId="0F2B0BC9" w:rsidR="001101F0" w:rsidRDefault="001101F0">
    <w:pPr>
      <w:pStyle w:val="Voettekst"/>
    </w:pPr>
    <w:r>
      <w:rPr>
        <w:noProof/>
      </w:rPr>
      <mc:AlternateContent>
        <mc:Choice Requires="wps">
          <w:drawing>
            <wp:anchor distT="0" distB="0" distL="0" distR="0" simplePos="0" relativeHeight="251659264" behindDoc="0" locked="0" layoutInCell="1" allowOverlap="1" wp14:anchorId="016FD240" wp14:editId="273687EE">
              <wp:simplePos x="635" y="635"/>
              <wp:positionH relativeFrom="page">
                <wp:align>left</wp:align>
              </wp:positionH>
              <wp:positionV relativeFrom="page">
                <wp:align>bottom</wp:align>
              </wp:positionV>
              <wp:extent cx="982345" cy="357505"/>
              <wp:effectExtent l="0" t="0" r="8255" b="0"/>
              <wp:wrapNone/>
              <wp:docPr id="1286020667" name="Tekstvak 2" descr="Intern gebrui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2345" cy="357505"/>
                      </a:xfrm>
                      <a:prstGeom prst="rect">
                        <a:avLst/>
                      </a:prstGeom>
                      <a:noFill/>
                      <a:ln>
                        <a:noFill/>
                      </a:ln>
                    </wps:spPr>
                    <wps:txbx>
                      <w:txbxContent>
                        <w:p w14:paraId="79AFB892" w14:textId="6548A648" w:rsidR="001101F0" w:rsidRPr="001101F0" w:rsidRDefault="001101F0" w:rsidP="001101F0">
                          <w:pPr>
                            <w:spacing w:after="0"/>
                            <w:rPr>
                              <w:rFonts w:ascii="Calibri" w:eastAsia="Calibri" w:hAnsi="Calibri" w:cs="Calibri"/>
                              <w:noProof/>
                              <w:color w:val="000000"/>
                              <w:sz w:val="20"/>
                              <w:szCs w:val="20"/>
                            </w:rPr>
                          </w:pPr>
                          <w:r w:rsidRPr="001101F0">
                            <w:rPr>
                              <w:rFonts w:ascii="Calibri" w:eastAsia="Calibri" w:hAnsi="Calibri" w:cs="Calibri"/>
                              <w:noProof/>
                              <w:color w:val="000000"/>
                              <w:sz w:val="20"/>
                              <w:szCs w:val="20"/>
                            </w:rPr>
                            <w:t>Intern gebruik</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6FD240" id="_x0000_t202" coordsize="21600,21600" o:spt="202" path="m,l,21600r21600,l21600,xe">
              <v:stroke joinstyle="miter"/>
              <v:path gradientshapeok="t" o:connecttype="rect"/>
            </v:shapetype>
            <v:shape id="Tekstvak 2" o:spid="_x0000_s1026" type="#_x0000_t202" alt="Intern gebruik" style="position:absolute;margin-left:0;margin-top:0;width:77.3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" filled="f" stroked="f">
              <v:textbox style="mso-fit-shape-to-text:t" inset="20pt,0,0,15pt">
                <w:txbxContent>
                  <w:p w14:paraId="79AFB892" w14:textId="6548A648" w:rsidR="001101F0" w:rsidRPr="001101F0" w:rsidRDefault="001101F0" w:rsidP="001101F0">
                    <w:pPr>
                      <w:spacing w:after="0"/>
                      <w:rPr>
                        <w:rFonts w:ascii="Calibri" w:eastAsia="Calibri" w:hAnsi="Calibri" w:cs="Calibri"/>
                        <w:noProof/>
                        <w:color w:val="000000"/>
                        <w:sz w:val="20"/>
                        <w:szCs w:val="20"/>
                      </w:rPr>
                    </w:pPr>
                    <w:r w:rsidRPr="001101F0">
                      <w:rPr>
                        <w:rFonts w:ascii="Calibri" w:eastAsia="Calibri" w:hAnsi="Calibri" w:cs="Calibri"/>
                        <w:noProof/>
                        <w:color w:val="000000"/>
                        <w:sz w:val="20"/>
                        <w:szCs w:val="20"/>
                      </w:rPr>
                      <w:t>Intern gebruik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A42ED" w14:textId="6E92AAC7" w:rsidR="001101F0" w:rsidRDefault="001101F0">
    <w:pPr>
      <w:pStyle w:val="Voettekst"/>
    </w:pPr>
    <w:r>
      <w:rPr>
        <w:noProof/>
      </w:rPr>
      <mc:AlternateContent>
        <mc:Choice Requires="wps">
          <w:drawing>
            <wp:anchor distT="0" distB="0" distL="0" distR="0" simplePos="0" relativeHeight="251660288" behindDoc="0" locked="0" layoutInCell="1" allowOverlap="1" wp14:anchorId="0BAE9240" wp14:editId="5E77DDF5">
              <wp:simplePos x="900113" y="10072688"/>
              <wp:positionH relativeFrom="page">
                <wp:align>left</wp:align>
              </wp:positionH>
              <wp:positionV relativeFrom="page">
                <wp:align>bottom</wp:align>
              </wp:positionV>
              <wp:extent cx="982345" cy="357505"/>
              <wp:effectExtent l="0" t="0" r="8255" b="0"/>
              <wp:wrapNone/>
              <wp:docPr id="69035570" name="Tekstvak 3" descr="Intern gebrui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2345" cy="357505"/>
                      </a:xfrm>
                      <a:prstGeom prst="rect">
                        <a:avLst/>
                      </a:prstGeom>
                      <a:noFill/>
                      <a:ln>
                        <a:noFill/>
                      </a:ln>
                    </wps:spPr>
                    <wps:txbx>
                      <w:txbxContent>
                        <w:p w14:paraId="589B5DE3" w14:textId="5B6DB683" w:rsidR="001101F0" w:rsidRPr="001101F0" w:rsidRDefault="001101F0" w:rsidP="001101F0">
                          <w:pPr>
                            <w:spacing w:after="0"/>
                            <w:rPr>
                              <w:rFonts w:ascii="Calibri" w:eastAsia="Calibri" w:hAnsi="Calibri" w:cs="Calibri"/>
                              <w:noProof/>
                              <w:color w:val="000000"/>
                              <w:sz w:val="20"/>
                              <w:szCs w:val="20"/>
                            </w:rPr>
                          </w:pPr>
                          <w:r w:rsidRPr="001101F0">
                            <w:rPr>
                              <w:rFonts w:ascii="Calibri" w:eastAsia="Calibri" w:hAnsi="Calibri" w:cs="Calibri"/>
                              <w:noProof/>
                              <w:color w:val="000000"/>
                              <w:sz w:val="20"/>
                              <w:szCs w:val="20"/>
                            </w:rPr>
                            <w:t>Intern gebruik</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AE9240" id="_x0000_t202" coordsize="21600,21600" o:spt="202" path="m,l,21600r21600,l21600,xe">
              <v:stroke joinstyle="miter"/>
              <v:path gradientshapeok="t" o:connecttype="rect"/>
            </v:shapetype>
            <v:shape id="Tekstvak 3" o:spid="_x0000_s1027" type="#_x0000_t202" alt="Intern gebruik" style="position:absolute;margin-left:0;margin-top:0;width:77.3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" filled="f" stroked="f">
              <v:textbox style="mso-fit-shape-to-text:t" inset="20pt,0,0,15pt">
                <w:txbxContent>
                  <w:p w14:paraId="589B5DE3" w14:textId="5B6DB683" w:rsidR="001101F0" w:rsidRPr="001101F0" w:rsidRDefault="001101F0" w:rsidP="001101F0">
                    <w:pPr>
                      <w:spacing w:after="0"/>
                      <w:rPr>
                        <w:rFonts w:ascii="Calibri" w:eastAsia="Calibri" w:hAnsi="Calibri" w:cs="Calibri"/>
                        <w:noProof/>
                        <w:color w:val="000000"/>
                        <w:sz w:val="20"/>
                        <w:szCs w:val="20"/>
                      </w:rPr>
                    </w:pPr>
                    <w:r w:rsidRPr="001101F0">
                      <w:rPr>
                        <w:rFonts w:ascii="Calibri" w:eastAsia="Calibri" w:hAnsi="Calibri" w:cs="Calibri"/>
                        <w:noProof/>
                        <w:color w:val="000000"/>
                        <w:sz w:val="20"/>
                        <w:szCs w:val="20"/>
                      </w:rPr>
                      <w:t>Intern gebruik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96B29" w14:textId="7F3AE6F8" w:rsidR="001101F0" w:rsidRDefault="001101F0">
    <w:pPr>
      <w:pStyle w:val="Voettekst"/>
    </w:pPr>
    <w:r>
      <w:rPr>
        <w:noProof/>
      </w:rPr>
      <mc:AlternateContent>
        <mc:Choice Requires="wps">
          <w:drawing>
            <wp:anchor distT="0" distB="0" distL="0" distR="0" simplePos="0" relativeHeight="251658240" behindDoc="0" locked="0" layoutInCell="1" allowOverlap="1" wp14:anchorId="11BBA485" wp14:editId="4A9A08DD">
              <wp:simplePos x="635" y="635"/>
              <wp:positionH relativeFrom="page">
                <wp:align>left</wp:align>
              </wp:positionH>
              <wp:positionV relativeFrom="page">
                <wp:align>bottom</wp:align>
              </wp:positionV>
              <wp:extent cx="982345" cy="357505"/>
              <wp:effectExtent l="0" t="0" r="8255" b="0"/>
              <wp:wrapNone/>
              <wp:docPr id="1769100769" name="Tekstvak 1" descr="Intern gebrui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2345" cy="357505"/>
                      </a:xfrm>
                      <a:prstGeom prst="rect">
                        <a:avLst/>
                      </a:prstGeom>
                      <a:noFill/>
                      <a:ln>
                        <a:noFill/>
                      </a:ln>
                    </wps:spPr>
                    <wps:txbx>
                      <w:txbxContent>
                        <w:p w14:paraId="550AE972" w14:textId="1EAA8F89" w:rsidR="001101F0" w:rsidRPr="001101F0" w:rsidRDefault="001101F0" w:rsidP="001101F0">
                          <w:pPr>
                            <w:spacing w:after="0"/>
                            <w:rPr>
                              <w:rFonts w:ascii="Calibri" w:eastAsia="Calibri" w:hAnsi="Calibri" w:cs="Calibri"/>
                              <w:noProof/>
                              <w:color w:val="000000"/>
                              <w:sz w:val="20"/>
                              <w:szCs w:val="20"/>
                            </w:rPr>
                          </w:pPr>
                          <w:r w:rsidRPr="001101F0">
                            <w:rPr>
                              <w:rFonts w:ascii="Calibri" w:eastAsia="Calibri" w:hAnsi="Calibri" w:cs="Calibri"/>
                              <w:noProof/>
                              <w:color w:val="000000"/>
                              <w:sz w:val="20"/>
                              <w:szCs w:val="20"/>
                            </w:rPr>
                            <w:t>Intern gebruik</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BBA485" id="_x0000_t202" coordsize="21600,21600" o:spt="202" path="m,l,21600r21600,l21600,xe">
              <v:stroke joinstyle="miter"/>
              <v:path gradientshapeok="t" o:connecttype="rect"/>
            </v:shapetype>
            <v:shape id="Tekstvak 1" o:spid="_x0000_s1028" type="#_x0000_t202" alt="Intern gebruik" style="position:absolute;margin-left:0;margin-top:0;width:77.3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" filled="f" stroked="f">
              <v:textbox style="mso-fit-shape-to-text:t" inset="20pt,0,0,15pt">
                <w:txbxContent>
                  <w:p w14:paraId="550AE972" w14:textId="1EAA8F89" w:rsidR="001101F0" w:rsidRPr="001101F0" w:rsidRDefault="001101F0" w:rsidP="001101F0">
                    <w:pPr>
                      <w:spacing w:after="0"/>
                      <w:rPr>
                        <w:rFonts w:ascii="Calibri" w:eastAsia="Calibri" w:hAnsi="Calibri" w:cs="Calibri"/>
                        <w:noProof/>
                        <w:color w:val="000000"/>
                        <w:sz w:val="20"/>
                        <w:szCs w:val="20"/>
                      </w:rPr>
                    </w:pPr>
                    <w:r w:rsidRPr="001101F0">
                      <w:rPr>
                        <w:rFonts w:ascii="Calibri" w:eastAsia="Calibri" w:hAnsi="Calibri" w:cs="Calibri"/>
                        <w:noProof/>
                        <w:color w:val="000000"/>
                        <w:sz w:val="20"/>
                        <w:szCs w:val="20"/>
                      </w:rPr>
                      <w:t>Intern gebruik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00674" w14:textId="77777777" w:rsidR="001101F0" w:rsidRDefault="001101F0" w:rsidP="001101F0">
      <w:pPr>
        <w:spacing w:after="0" w:line="240" w:lineRule="auto"/>
      </w:pPr>
      <w:r>
        <w:separator/>
      </w:r>
    </w:p>
  </w:footnote>
  <w:footnote w:type="continuationSeparator" w:id="0">
    <w:p w14:paraId="2DB30C66" w14:textId="77777777" w:rsidR="001101F0" w:rsidRDefault="001101F0" w:rsidP="00110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F378F"/>
    <w:multiLevelType w:val="hybridMultilevel"/>
    <w:tmpl w:val="2D987044"/>
    <w:lvl w:ilvl="0" w:tplc="04130001">
      <w:start w:val="1"/>
      <w:numFmt w:val="bullet"/>
      <w:lvlText w:val=""/>
      <w:lvlJc w:val="left"/>
      <w:pPr>
        <w:ind w:left="780" w:hanging="360"/>
      </w:pPr>
      <w:rPr>
        <w:rFonts w:ascii="Symbol" w:hAnsi="Symbol" w:hint="default"/>
      </w:rPr>
    </w:lvl>
    <w:lvl w:ilvl="1" w:tplc="04130003" w:tentative="1">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1" w15:restartNumberingAfterBreak="0">
    <w:nsid w:val="2BAD57C3"/>
    <w:multiLevelType w:val="hybridMultilevel"/>
    <w:tmpl w:val="5B2648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0A2017E"/>
    <w:multiLevelType w:val="hybridMultilevel"/>
    <w:tmpl w:val="D3ECAA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46F3BAF"/>
    <w:multiLevelType w:val="hybridMultilevel"/>
    <w:tmpl w:val="D3A02FEC"/>
    <w:lvl w:ilvl="0" w:tplc="04130001">
      <w:start w:val="1"/>
      <w:numFmt w:val="bullet"/>
      <w:lvlText w:val=""/>
      <w:lvlJc w:val="left"/>
      <w:pPr>
        <w:ind w:left="780" w:hanging="360"/>
      </w:pPr>
      <w:rPr>
        <w:rFonts w:ascii="Symbol" w:hAnsi="Symbol" w:hint="default"/>
      </w:rPr>
    </w:lvl>
    <w:lvl w:ilvl="1" w:tplc="04130003" w:tentative="1">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4" w15:restartNumberingAfterBreak="0">
    <w:nsid w:val="3E9233C7"/>
    <w:multiLevelType w:val="hybridMultilevel"/>
    <w:tmpl w:val="5B9CCB68"/>
    <w:lvl w:ilvl="0" w:tplc="6B867F76">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8121706"/>
    <w:multiLevelType w:val="hybridMultilevel"/>
    <w:tmpl w:val="F016FA66"/>
    <w:lvl w:ilvl="0" w:tplc="04130001">
      <w:start w:val="1"/>
      <w:numFmt w:val="bullet"/>
      <w:lvlText w:val=""/>
      <w:lvlJc w:val="left"/>
      <w:pPr>
        <w:ind w:left="848" w:hanging="360"/>
      </w:pPr>
      <w:rPr>
        <w:rFonts w:ascii="Symbol" w:hAnsi="Symbol" w:hint="default"/>
      </w:rPr>
    </w:lvl>
    <w:lvl w:ilvl="1" w:tplc="04130003" w:tentative="1">
      <w:start w:val="1"/>
      <w:numFmt w:val="bullet"/>
      <w:lvlText w:val="o"/>
      <w:lvlJc w:val="left"/>
      <w:pPr>
        <w:ind w:left="1568" w:hanging="360"/>
      </w:pPr>
      <w:rPr>
        <w:rFonts w:ascii="Courier New" w:hAnsi="Courier New" w:cs="Courier New" w:hint="default"/>
      </w:rPr>
    </w:lvl>
    <w:lvl w:ilvl="2" w:tplc="04130005" w:tentative="1">
      <w:start w:val="1"/>
      <w:numFmt w:val="bullet"/>
      <w:lvlText w:val=""/>
      <w:lvlJc w:val="left"/>
      <w:pPr>
        <w:ind w:left="2288" w:hanging="360"/>
      </w:pPr>
      <w:rPr>
        <w:rFonts w:ascii="Wingdings" w:hAnsi="Wingdings" w:hint="default"/>
      </w:rPr>
    </w:lvl>
    <w:lvl w:ilvl="3" w:tplc="04130001" w:tentative="1">
      <w:start w:val="1"/>
      <w:numFmt w:val="bullet"/>
      <w:lvlText w:val=""/>
      <w:lvlJc w:val="left"/>
      <w:pPr>
        <w:ind w:left="3008" w:hanging="360"/>
      </w:pPr>
      <w:rPr>
        <w:rFonts w:ascii="Symbol" w:hAnsi="Symbol" w:hint="default"/>
      </w:rPr>
    </w:lvl>
    <w:lvl w:ilvl="4" w:tplc="04130003" w:tentative="1">
      <w:start w:val="1"/>
      <w:numFmt w:val="bullet"/>
      <w:lvlText w:val="o"/>
      <w:lvlJc w:val="left"/>
      <w:pPr>
        <w:ind w:left="3728" w:hanging="360"/>
      </w:pPr>
      <w:rPr>
        <w:rFonts w:ascii="Courier New" w:hAnsi="Courier New" w:cs="Courier New" w:hint="default"/>
      </w:rPr>
    </w:lvl>
    <w:lvl w:ilvl="5" w:tplc="04130005" w:tentative="1">
      <w:start w:val="1"/>
      <w:numFmt w:val="bullet"/>
      <w:lvlText w:val=""/>
      <w:lvlJc w:val="left"/>
      <w:pPr>
        <w:ind w:left="4448" w:hanging="360"/>
      </w:pPr>
      <w:rPr>
        <w:rFonts w:ascii="Wingdings" w:hAnsi="Wingdings" w:hint="default"/>
      </w:rPr>
    </w:lvl>
    <w:lvl w:ilvl="6" w:tplc="04130001" w:tentative="1">
      <w:start w:val="1"/>
      <w:numFmt w:val="bullet"/>
      <w:lvlText w:val=""/>
      <w:lvlJc w:val="left"/>
      <w:pPr>
        <w:ind w:left="5168" w:hanging="360"/>
      </w:pPr>
      <w:rPr>
        <w:rFonts w:ascii="Symbol" w:hAnsi="Symbol" w:hint="default"/>
      </w:rPr>
    </w:lvl>
    <w:lvl w:ilvl="7" w:tplc="04130003" w:tentative="1">
      <w:start w:val="1"/>
      <w:numFmt w:val="bullet"/>
      <w:lvlText w:val="o"/>
      <w:lvlJc w:val="left"/>
      <w:pPr>
        <w:ind w:left="5888" w:hanging="360"/>
      </w:pPr>
      <w:rPr>
        <w:rFonts w:ascii="Courier New" w:hAnsi="Courier New" w:cs="Courier New" w:hint="default"/>
      </w:rPr>
    </w:lvl>
    <w:lvl w:ilvl="8" w:tplc="04130005" w:tentative="1">
      <w:start w:val="1"/>
      <w:numFmt w:val="bullet"/>
      <w:lvlText w:val=""/>
      <w:lvlJc w:val="left"/>
      <w:pPr>
        <w:ind w:left="6608" w:hanging="360"/>
      </w:pPr>
      <w:rPr>
        <w:rFonts w:ascii="Wingdings" w:hAnsi="Wingdings" w:hint="default"/>
      </w:rPr>
    </w:lvl>
  </w:abstractNum>
  <w:num w:numId="1" w16cid:durableId="1145121688">
    <w:abstractNumId w:val="1"/>
  </w:num>
  <w:num w:numId="2" w16cid:durableId="1140344387">
    <w:abstractNumId w:val="2"/>
  </w:num>
  <w:num w:numId="3" w16cid:durableId="588973788">
    <w:abstractNumId w:val="5"/>
  </w:num>
  <w:num w:numId="4" w16cid:durableId="1486553672">
    <w:abstractNumId w:val="3"/>
  </w:num>
  <w:num w:numId="5" w16cid:durableId="1879318446">
    <w:abstractNumId w:val="0"/>
  </w:num>
  <w:num w:numId="6" w16cid:durableId="97333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80"/>
    <w:rsid w:val="00050FB7"/>
    <w:rsid w:val="001101F0"/>
    <w:rsid w:val="001757BF"/>
    <w:rsid w:val="001A0E71"/>
    <w:rsid w:val="001A663E"/>
    <w:rsid w:val="00243748"/>
    <w:rsid w:val="002601DD"/>
    <w:rsid w:val="00306306"/>
    <w:rsid w:val="00367C73"/>
    <w:rsid w:val="00383030"/>
    <w:rsid w:val="003B2580"/>
    <w:rsid w:val="003C0695"/>
    <w:rsid w:val="003E2317"/>
    <w:rsid w:val="003E55AC"/>
    <w:rsid w:val="004213FB"/>
    <w:rsid w:val="00457167"/>
    <w:rsid w:val="0048487F"/>
    <w:rsid w:val="004B22EB"/>
    <w:rsid w:val="00553A06"/>
    <w:rsid w:val="00562E5E"/>
    <w:rsid w:val="005C251C"/>
    <w:rsid w:val="006245E6"/>
    <w:rsid w:val="00760240"/>
    <w:rsid w:val="0076412E"/>
    <w:rsid w:val="00774DF9"/>
    <w:rsid w:val="007808FE"/>
    <w:rsid w:val="0078580F"/>
    <w:rsid w:val="007940FD"/>
    <w:rsid w:val="008440AA"/>
    <w:rsid w:val="008445B7"/>
    <w:rsid w:val="00894E26"/>
    <w:rsid w:val="009C476F"/>
    <w:rsid w:val="009F614A"/>
    <w:rsid w:val="00A7328B"/>
    <w:rsid w:val="00AB49E4"/>
    <w:rsid w:val="00B329E9"/>
    <w:rsid w:val="00BB3479"/>
    <w:rsid w:val="00C83AA1"/>
    <w:rsid w:val="00C90AC9"/>
    <w:rsid w:val="00DD0958"/>
    <w:rsid w:val="00E83706"/>
    <w:rsid w:val="00E862E0"/>
    <w:rsid w:val="00E93044"/>
    <w:rsid w:val="00EB2D91"/>
    <w:rsid w:val="00EF7E81"/>
    <w:rsid w:val="00FC3CB6"/>
    <w:rsid w:val="00FE4C33"/>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3A5B"/>
  <w15:chartTrackingRefBased/>
  <w15:docId w15:val="{F0F05597-3A13-4CE3-B28E-D46358E2D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B2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B2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B258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B258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B258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B258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258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258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258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258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B258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B258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B258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B258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B258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258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258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2580"/>
    <w:rPr>
      <w:rFonts w:eastAsiaTheme="majorEastAsia" w:cstheme="majorBidi"/>
      <w:color w:val="272727" w:themeColor="text1" w:themeTint="D8"/>
    </w:rPr>
  </w:style>
  <w:style w:type="paragraph" w:styleId="Titel">
    <w:name w:val="Title"/>
    <w:basedOn w:val="Standaard"/>
    <w:next w:val="Standaard"/>
    <w:link w:val="TitelChar"/>
    <w:uiPriority w:val="10"/>
    <w:qFormat/>
    <w:rsid w:val="003B2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258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258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258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258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2580"/>
    <w:rPr>
      <w:i/>
      <w:iCs/>
      <w:color w:val="404040" w:themeColor="text1" w:themeTint="BF"/>
    </w:rPr>
  </w:style>
  <w:style w:type="paragraph" w:styleId="Lijstalinea">
    <w:name w:val="List Paragraph"/>
    <w:basedOn w:val="Standaard"/>
    <w:uiPriority w:val="34"/>
    <w:qFormat/>
    <w:rsid w:val="003B2580"/>
    <w:pPr>
      <w:ind w:left="720"/>
      <w:contextualSpacing/>
    </w:pPr>
  </w:style>
  <w:style w:type="character" w:styleId="Intensievebenadrukking">
    <w:name w:val="Intense Emphasis"/>
    <w:basedOn w:val="Standaardalinea-lettertype"/>
    <w:uiPriority w:val="21"/>
    <w:qFormat/>
    <w:rsid w:val="003B2580"/>
    <w:rPr>
      <w:i/>
      <w:iCs/>
      <w:color w:val="0F4761" w:themeColor="accent1" w:themeShade="BF"/>
    </w:rPr>
  </w:style>
  <w:style w:type="paragraph" w:styleId="Duidelijkcitaat">
    <w:name w:val="Intense Quote"/>
    <w:basedOn w:val="Standaard"/>
    <w:next w:val="Standaard"/>
    <w:link w:val="DuidelijkcitaatChar"/>
    <w:uiPriority w:val="30"/>
    <w:qFormat/>
    <w:rsid w:val="003B2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B2580"/>
    <w:rPr>
      <w:i/>
      <w:iCs/>
      <w:color w:val="0F4761" w:themeColor="accent1" w:themeShade="BF"/>
    </w:rPr>
  </w:style>
  <w:style w:type="character" w:styleId="Intensieveverwijzing">
    <w:name w:val="Intense Reference"/>
    <w:basedOn w:val="Standaardalinea-lettertype"/>
    <w:uiPriority w:val="32"/>
    <w:qFormat/>
    <w:rsid w:val="003B2580"/>
    <w:rPr>
      <w:b/>
      <w:bCs/>
      <w:smallCaps/>
      <w:color w:val="0F4761" w:themeColor="accent1" w:themeShade="BF"/>
      <w:spacing w:val="5"/>
    </w:rPr>
  </w:style>
  <w:style w:type="character" w:styleId="Hyperlink">
    <w:name w:val="Hyperlink"/>
    <w:basedOn w:val="Standaardalinea-lettertype"/>
    <w:uiPriority w:val="99"/>
    <w:unhideWhenUsed/>
    <w:rsid w:val="00EB2D91"/>
    <w:rPr>
      <w:color w:val="467886" w:themeColor="hyperlink"/>
      <w:u w:val="single"/>
    </w:rPr>
  </w:style>
  <w:style w:type="character" w:styleId="Onopgelostemelding">
    <w:name w:val="Unresolved Mention"/>
    <w:basedOn w:val="Standaardalinea-lettertype"/>
    <w:uiPriority w:val="99"/>
    <w:semiHidden/>
    <w:unhideWhenUsed/>
    <w:rsid w:val="00EB2D91"/>
    <w:rPr>
      <w:color w:val="605E5C"/>
      <w:shd w:val="clear" w:color="auto" w:fill="E1DFDD"/>
    </w:rPr>
  </w:style>
  <w:style w:type="paragraph" w:styleId="Voettekst">
    <w:name w:val="footer"/>
    <w:basedOn w:val="Standaard"/>
    <w:link w:val="VoettekstChar"/>
    <w:uiPriority w:val="99"/>
    <w:unhideWhenUsed/>
    <w:rsid w:val="001101F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10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chadedoormijnbouw.nl/regelingen/immateriele-schadevergoeding/over-deze-regelin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schadedoormijnbouw.nl/nieuws/2018/03/een-acuut-onveilige-situatie-als-u-zich-zorgen-maakt"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hadedoormijnbouw.nl/regelingen/waardedaling/waardedaling-woningen/voor-wie-is-deze-regeling?ta=1642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chadedoormijnbouw.nl/regelingen/immateriele-schadevergoeding/beoordeling-van-uw-aanvraag/beoordeling-aanvraag-kinderen-en-jongeren-tm-17-jaar" TargetMode="External"/><Relationship Id="rId4" Type="http://schemas.openxmlformats.org/officeDocument/2006/relationships/webSettings" Target="webSettings.xml"/><Relationship Id="rId9" Type="http://schemas.openxmlformats.org/officeDocument/2006/relationships/hyperlink" Target="https://www.schadedoormijnbouw.nl/regelingen/immateriele-schadevergoeding/beoordeling-van-uw-aanvraag/beoordeling-aanvraag-volwassenen" TargetMode="Externa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81dcdd7-3e43-49fb-ac1e-2321f7e63421}" enabled="1" method="Standard" siteId="{1321633e-f6b9-44e2-a44f-59b9d264ecb7}" contentBits="2" removed="0"/>
</clbl:labelList>
</file>

<file path=docProps/app.xml><?xml version="1.0" encoding="utf-8"?>
<Properties xmlns="http://schemas.openxmlformats.org/officeDocument/2006/extended-properties" xmlns:vt="http://schemas.openxmlformats.org/officeDocument/2006/docPropsVTypes">
  <Template>normal</Template>
  <TotalTime>531</TotalTime>
  <Pages>7</Pages>
  <Words>2610</Words>
  <Characters>14359</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Ministerie van Economische Zaken en Klimaat</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Jach, S. (Sven)</dc:creator>
  <cp:keywords/>
  <dc:description/>
  <cp:lastModifiedBy>Jach, S. (Sven)</cp:lastModifiedBy>
  <cp:revision>18</cp:revision>
  <dcterms:created xsi:type="dcterms:W3CDTF">2024-08-13T07:58:00Z</dcterms:created>
  <dcterms:modified xsi:type="dcterms:W3CDTF">2024-08-21T14:42:00Z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697255e1,4ca71e3b,41d6632</vt:lpwstr>
  </property>
  <property fmtid="{D5CDD505-2E9C-101B-9397-08002B2CF9AE}" pid="3" name="ClassificationContentMarkingFooterFontProps">
    <vt:lpwstr>#000000,10,Calibri</vt:lpwstr>
  </property>
  <property fmtid="{D5CDD505-2E9C-101B-9397-08002B2CF9AE}" pid="4" name="ClassificationContentMarkingFooterText">
    <vt:lpwstr>Intern gebruik</vt:lpwstr>
  </property>
</Properties>
</file>