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0CB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01299EC4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34BC71B6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3C6328E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43255729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0A8DA042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7649A7B7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24C38EA6" w14:textId="77777777">
        <w:trPr>
          <w:trHeight w:val="143"/>
        </w:trPr>
        <w:tc>
          <w:tcPr>
            <w:tcW w:w="1526" w:type="dxa"/>
            <w:vAlign w:val="bottom"/>
            <w:hideMark/>
          </w:tcPr>
          <w:p w14:paraId="02B409FA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FEF5DE9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F2A64A" w14:textId="12DD0B85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73E22BE9" w14:textId="77777777" w:rsidR="00D52C78" w:rsidRPr="00326B3A" w:rsidRDefault="00D52C78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B9157" w14:textId="4EB622E9" w:rsidR="00D52C78" w:rsidRPr="000C3EA6" w:rsidRDefault="00F0040A" w:rsidP="007E359E">
            <w:pPr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 w:rsidRPr="000C3EA6">
              <w:rPr>
                <w:sz w:val="24"/>
                <w:szCs w:val="24"/>
              </w:rPr>
              <w:t>П</w:t>
            </w:r>
            <w:r w:rsidR="00577956" w:rsidRPr="000C3EA6">
              <w:rPr>
                <w:sz w:val="24"/>
                <w:szCs w:val="24"/>
              </w:rPr>
              <w:t>рограммная ин</w:t>
            </w:r>
            <w:r w:rsidR="007E359E" w:rsidRPr="000C3EA6">
              <w:rPr>
                <w:sz w:val="24"/>
                <w:szCs w:val="24"/>
              </w:rPr>
              <w:t>женерия</w:t>
            </w:r>
            <w:r w:rsidRPr="000C3EA6">
              <w:rPr>
                <w:sz w:val="24"/>
                <w:szCs w:val="24"/>
              </w:rPr>
              <w:t xml:space="preserve"> и интеллектуальные системы</w:t>
            </w:r>
          </w:p>
        </w:tc>
      </w:tr>
      <w:tr w:rsidR="00D52C78" w14:paraId="04DD0FE1" w14:textId="77777777">
        <w:trPr>
          <w:trHeight w:val="146"/>
        </w:trPr>
        <w:tc>
          <w:tcPr>
            <w:tcW w:w="1526" w:type="dxa"/>
            <w:vAlign w:val="bottom"/>
          </w:tcPr>
          <w:p w14:paraId="7D443A30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D7933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A69908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49C8C9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88AAE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72E5145E" w14:textId="77777777">
        <w:trPr>
          <w:trHeight w:val="149"/>
        </w:trPr>
        <w:tc>
          <w:tcPr>
            <w:tcW w:w="1526" w:type="dxa"/>
            <w:vAlign w:val="bottom"/>
            <w:hideMark/>
          </w:tcPr>
          <w:p w14:paraId="2FB6D5F9" w14:textId="77777777" w:rsidR="00D52C78" w:rsidRDefault="00D52C78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43B83E2" w14:textId="77777777" w:rsidR="00D52C78" w:rsidRDefault="00D52C78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F2116" w14:textId="19376EE3" w:rsidR="00D52C78" w:rsidRPr="000C3EA6" w:rsidRDefault="00AC08E7" w:rsidP="007E359E">
            <w:pPr>
              <w:spacing w:line="240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0C3EA6">
              <w:rPr>
                <w:b/>
                <w:sz w:val="22"/>
                <w:szCs w:val="22"/>
              </w:rPr>
              <w:t>Технологии распространения, разв</w:t>
            </w:r>
            <w:r w:rsidR="000C3EA6" w:rsidRPr="000C3EA6">
              <w:rPr>
                <w:b/>
                <w:sz w:val="22"/>
                <w:szCs w:val="22"/>
              </w:rPr>
              <w:t>ёртывания</w:t>
            </w:r>
            <w:r w:rsidRPr="000C3EA6">
              <w:rPr>
                <w:b/>
                <w:sz w:val="22"/>
                <w:szCs w:val="22"/>
              </w:rPr>
              <w:t xml:space="preserve"> и сопровождения </w:t>
            </w:r>
            <w:r w:rsidR="000C3EA6" w:rsidRPr="000C3EA6">
              <w:rPr>
                <w:b/>
                <w:sz w:val="22"/>
                <w:szCs w:val="22"/>
              </w:rPr>
              <w:t>ПО</w:t>
            </w:r>
          </w:p>
        </w:tc>
      </w:tr>
      <w:tr w:rsidR="00D52C78" w14:paraId="4A8D7D44" w14:textId="77777777">
        <w:trPr>
          <w:trHeight w:val="146"/>
        </w:trPr>
        <w:tc>
          <w:tcPr>
            <w:tcW w:w="1526" w:type="dxa"/>
            <w:vAlign w:val="bottom"/>
          </w:tcPr>
          <w:p w14:paraId="594B5002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949524A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E6BA7F" w14:textId="77777777" w:rsidR="00D52C78" w:rsidRDefault="00D52C78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310B7F75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125789B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590A8A0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9A1E58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2F053D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78CD8EC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0EC9962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11C170B4" w14:textId="77777777">
        <w:tc>
          <w:tcPr>
            <w:tcW w:w="9498" w:type="dxa"/>
            <w:gridSpan w:val="5"/>
            <w:vAlign w:val="bottom"/>
          </w:tcPr>
          <w:p w14:paraId="0FC4F396" w14:textId="5ABE6D19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0C54854" w14:textId="77777777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450D52A4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2823FA" w14:textId="6FD23E6B" w:rsidR="00D52C78" w:rsidRPr="003D0A4B" w:rsidRDefault="00890F71">
            <w:pPr>
              <w:spacing w:line="240" w:lineRule="auto"/>
              <w:ind w:left="0"/>
              <w:jc w:val="center"/>
              <w:rPr>
                <w:sz w:val="40"/>
                <w:szCs w:val="22"/>
                <w:lang w:val="en-US"/>
              </w:rPr>
            </w:pPr>
            <w:r>
              <w:rPr>
                <w:sz w:val="40"/>
              </w:rPr>
              <w:t>№</w:t>
            </w:r>
            <w:r w:rsidR="003D0A4B">
              <w:rPr>
                <w:sz w:val="40"/>
                <w:lang w:val="en-US"/>
              </w:rPr>
              <w:t>4</w:t>
            </w:r>
          </w:p>
        </w:tc>
        <w:tc>
          <w:tcPr>
            <w:tcW w:w="3072" w:type="dxa"/>
            <w:vAlign w:val="bottom"/>
          </w:tcPr>
          <w:p w14:paraId="3DF8E711" w14:textId="77777777" w:rsidR="00D52C78" w:rsidRDefault="00D52C78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36A55808" w14:textId="77777777">
        <w:trPr>
          <w:gridAfter w:val="2"/>
          <w:wAfter w:w="614" w:type="dxa"/>
        </w:trPr>
        <w:tc>
          <w:tcPr>
            <w:tcW w:w="3402" w:type="dxa"/>
          </w:tcPr>
          <w:p w14:paraId="7B746720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BA521B3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90A993B" w14:textId="77777777" w:rsidR="00D52C78" w:rsidRPr="00A33527" w:rsidRDefault="00D52C78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:rsidRPr="003D0A4B" w14:paraId="25E46FE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EFE75" w14:textId="55074BA0" w:rsidR="00D52C78" w:rsidRPr="003D0A4B" w:rsidRDefault="003D0A4B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Реализация</w:t>
            </w:r>
            <w:r w:rsidRPr="003D0A4B">
              <w:rPr>
                <w:sz w:val="40"/>
              </w:rPr>
              <w:t xml:space="preserve"> </w:t>
            </w:r>
            <w:r>
              <w:rPr>
                <w:sz w:val="40"/>
                <w:lang w:val="en-US"/>
              </w:rPr>
              <w:t>Continuous</w:t>
            </w:r>
            <w:r w:rsidRPr="003D0A4B">
              <w:rPr>
                <w:sz w:val="40"/>
              </w:rPr>
              <w:t xml:space="preserve"> </w:t>
            </w:r>
            <w:r>
              <w:rPr>
                <w:sz w:val="40"/>
                <w:lang w:val="en-US"/>
              </w:rPr>
              <w:t>Deployment</w:t>
            </w:r>
            <w:r w:rsidRPr="003D0A4B">
              <w:rPr>
                <w:sz w:val="40"/>
              </w:rPr>
              <w:t xml:space="preserve"> </w:t>
            </w:r>
            <w:r>
              <w:rPr>
                <w:sz w:val="40"/>
              </w:rPr>
              <w:t>с</w:t>
            </w:r>
            <w:r w:rsidRPr="003D0A4B">
              <w:rPr>
                <w:sz w:val="40"/>
              </w:rPr>
              <w:t xml:space="preserve"> </w:t>
            </w:r>
            <w:r>
              <w:rPr>
                <w:sz w:val="40"/>
              </w:rPr>
              <w:t>мониторингом</w:t>
            </w:r>
          </w:p>
        </w:tc>
      </w:tr>
      <w:tr w:rsidR="00D52C78" w14:paraId="5B3048AF" w14:textId="77777777" w:rsidTr="000C49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  <w:trHeight w:val="228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68B06" w14:textId="0B76012E" w:rsidR="00D52C78" w:rsidRPr="003D0A4B" w:rsidRDefault="003D0A4B" w:rsidP="003D0A4B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 xml:space="preserve">и использованием </w:t>
            </w:r>
            <w:r>
              <w:rPr>
                <w:sz w:val="40"/>
                <w:lang w:val="en-US"/>
              </w:rPr>
              <w:t>Kubernetes</w:t>
            </w:r>
          </w:p>
        </w:tc>
      </w:tr>
      <w:tr w:rsidR="000C497B" w14:paraId="7222D30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  <w:trHeight w:val="228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A8E9EC" w14:textId="1A44DC1E" w:rsidR="000C497B" w:rsidRPr="00A63105" w:rsidRDefault="000C497B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 xml:space="preserve">Вариант </w:t>
            </w:r>
            <w:r w:rsidR="00A63105">
              <w:rPr>
                <w:sz w:val="40"/>
              </w:rPr>
              <w:t>17</w:t>
            </w:r>
          </w:p>
        </w:tc>
      </w:tr>
    </w:tbl>
    <w:p w14:paraId="666143CE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3C7314B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5EDC8D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E3F4B6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4D3BAF90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5CB13AA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425"/>
        <w:gridCol w:w="284"/>
        <w:gridCol w:w="31"/>
        <w:gridCol w:w="995"/>
      </w:tblGrid>
      <w:tr w:rsidR="00D52C78" w:rsidRPr="008D5259" w14:paraId="471B6A7D" w14:textId="77777777">
        <w:trPr>
          <w:trHeight w:val="292"/>
        </w:trPr>
        <w:tc>
          <w:tcPr>
            <w:tcW w:w="4995" w:type="dxa"/>
            <w:gridSpan w:val="7"/>
          </w:tcPr>
          <w:p w14:paraId="5ABE06E5" w14:textId="77777777" w:rsidR="00D52C78" w:rsidRPr="000B2633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1BDE5236" w14:textId="77777777" w:rsidTr="00DC37E6">
        <w:trPr>
          <w:trHeight w:val="465"/>
        </w:trPr>
        <w:tc>
          <w:tcPr>
            <w:tcW w:w="3685" w:type="dxa"/>
            <w:gridSpan w:val="4"/>
            <w:vAlign w:val="bottom"/>
            <w:hideMark/>
          </w:tcPr>
          <w:p w14:paraId="01D11B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84" w:type="dxa"/>
            <w:vAlign w:val="bottom"/>
          </w:tcPr>
          <w:p w14:paraId="4E16BCAE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13801" w14:textId="0F145DD3" w:rsidR="00D52C78" w:rsidRPr="008D5259" w:rsidRDefault="00DC37E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</w:t>
            </w:r>
            <w:r w:rsidR="008B4189">
              <w:rPr>
                <w:sz w:val="24"/>
              </w:rPr>
              <w:t>27</w:t>
            </w:r>
            <w:r>
              <w:rPr>
                <w:sz w:val="24"/>
              </w:rPr>
              <w:t>Б</w:t>
            </w:r>
          </w:p>
        </w:tc>
      </w:tr>
      <w:tr w:rsidR="00D52C78" w:rsidRPr="008D5259" w14:paraId="4493EFA2" w14:textId="77777777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49EE9" w14:textId="7D1E82DB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3B511A73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708465" w14:textId="4F009088" w:rsidR="00D52C78" w:rsidRPr="000C497B" w:rsidRDefault="00A6310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Тарасевич В.В.</w:t>
            </w:r>
          </w:p>
        </w:tc>
      </w:tr>
      <w:tr w:rsidR="00D52C78" w14:paraId="685B2D2B" w14:textId="77777777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5CE4A0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8BBD8F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F6BE6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26AF53E1" w14:textId="77777777">
        <w:trPr>
          <w:gridAfter w:val="1"/>
          <w:wAfter w:w="995" w:type="dxa"/>
          <w:trHeight w:val="84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0C9ED" w14:textId="184AC372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1D5B474A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F319CDB" w14:textId="77777777" w:rsidR="00D52C78" w:rsidRPr="00DB46CE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513844FF" w14:textId="77777777">
        <w:trPr>
          <w:trHeight w:val="308"/>
        </w:trPr>
        <w:tc>
          <w:tcPr>
            <w:tcW w:w="4995" w:type="dxa"/>
            <w:gridSpan w:val="7"/>
            <w:hideMark/>
          </w:tcPr>
          <w:p w14:paraId="51CAB188" w14:textId="77777777" w:rsidR="00D52C78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8098B77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713F782C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BBD2A2" w14:textId="27ECE8D5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  <w:tc>
          <w:tcPr>
            <w:tcW w:w="273" w:type="dxa"/>
            <w:vAlign w:val="bottom"/>
          </w:tcPr>
          <w:p w14:paraId="1E8C958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521014" w14:textId="1C4C0E26" w:rsidR="00D52C78" w:rsidRPr="008D5259" w:rsidRDefault="00AC08E7" w:rsidP="0057795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Мажайцев</w:t>
            </w:r>
            <w:r w:rsidR="00577956" w:rsidRPr="008B4189">
              <w:rPr>
                <w:sz w:val="24"/>
              </w:rPr>
              <w:t xml:space="preserve"> </w:t>
            </w:r>
            <w:r>
              <w:rPr>
                <w:sz w:val="24"/>
              </w:rPr>
              <w:t>Е</w:t>
            </w:r>
            <w:r w:rsidR="00577956" w:rsidRPr="008B4189">
              <w:rPr>
                <w:sz w:val="24"/>
              </w:rPr>
              <w:t>.А.</w:t>
            </w:r>
          </w:p>
        </w:tc>
      </w:tr>
      <w:tr w:rsidR="00D52C78" w:rsidRPr="008D5259" w14:paraId="713848AD" w14:textId="77777777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2AF236EF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932278C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0423EC98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7B484D7B" w14:textId="77777777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48FD4D" w14:textId="77777777" w:rsidR="00D52C78" w:rsidRPr="008D525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62A2E8A" w14:textId="6AD0AFB7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</w:p>
        </w:tc>
      </w:tr>
      <w:tr w:rsidR="00D52C78" w:rsidRPr="008D5259" w14:paraId="3C04A9D2" w14:textId="77777777">
        <w:trPr>
          <w:gridAfter w:val="1"/>
          <w:wAfter w:w="995" w:type="dxa"/>
          <w:trHeight w:val="302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FD1505C" w14:textId="3CF3732F" w:rsidR="00D52C78" w:rsidRPr="008B4189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</w:p>
        </w:tc>
      </w:tr>
      <w:tr w:rsidR="00D52C78" w:rsidRPr="00A33527" w14:paraId="3532A542" w14:textId="77777777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9F3B34F" w14:textId="77777777" w:rsidR="00D52C78" w:rsidRPr="00A33527" w:rsidRDefault="00D52C78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2FA9A5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3009CE8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19902FE6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368B195B" w14:textId="5A6B2EEE" w:rsidR="007E359E" w:rsidRDefault="007E359E" w:rsidP="005627AC">
      <w:pPr>
        <w:spacing w:after="200" w:line="276" w:lineRule="auto"/>
        <w:ind w:left="0"/>
      </w:pPr>
    </w:p>
    <w:bookmarkStart w:id="0" w:name="_Toc190019058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950360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9E8C6D" w14:textId="0A94C39B" w:rsidR="009B7110" w:rsidRPr="009B7110" w:rsidRDefault="009B7110" w:rsidP="00F05A15">
          <w:pPr>
            <w:pStyle w:val="a9"/>
            <w:spacing w:before="0" w:line="360" w:lineRule="auto"/>
            <w:jc w:val="center"/>
          </w:pPr>
          <w:r w:rsidRPr="00F05A15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7C56987" w14:textId="0381001B" w:rsidR="00317159" w:rsidRPr="00317159" w:rsidRDefault="009B71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317159">
            <w:rPr>
              <w:sz w:val="28"/>
              <w:szCs w:val="28"/>
            </w:rPr>
            <w:fldChar w:fldCharType="begin"/>
          </w:r>
          <w:r w:rsidRPr="00317159">
            <w:rPr>
              <w:sz w:val="28"/>
              <w:szCs w:val="28"/>
            </w:rPr>
            <w:instrText xml:space="preserve"> TOC \o "1-3" \h \z \u </w:instrText>
          </w:r>
          <w:r w:rsidRPr="00317159">
            <w:rPr>
              <w:sz w:val="28"/>
              <w:szCs w:val="28"/>
            </w:rPr>
            <w:fldChar w:fldCharType="separate"/>
          </w:r>
          <w:hyperlink w:anchor="_Toc223066590" w:history="1">
            <w:r w:rsidR="00317159" w:rsidRPr="00317159">
              <w:rPr>
                <w:rStyle w:val="aa"/>
                <w:noProof/>
                <w:sz w:val="28"/>
                <w:szCs w:val="28"/>
              </w:rPr>
              <w:t>1 Постановка задачи</w:t>
            </w:r>
            <w:r w:rsidR="00317159" w:rsidRPr="00317159">
              <w:rPr>
                <w:noProof/>
                <w:webHidden/>
                <w:sz w:val="28"/>
                <w:szCs w:val="28"/>
              </w:rPr>
              <w:tab/>
            </w:r>
            <w:r w:rsidR="00317159" w:rsidRPr="00317159">
              <w:rPr>
                <w:noProof/>
                <w:webHidden/>
                <w:sz w:val="28"/>
                <w:szCs w:val="28"/>
              </w:rPr>
              <w:fldChar w:fldCharType="begin"/>
            </w:r>
            <w:r w:rsidR="00317159" w:rsidRPr="00317159">
              <w:rPr>
                <w:noProof/>
                <w:webHidden/>
                <w:sz w:val="28"/>
                <w:szCs w:val="28"/>
              </w:rPr>
              <w:instrText xml:space="preserve"> PAGEREF _Toc223066590 \h </w:instrText>
            </w:r>
            <w:r w:rsidR="00317159" w:rsidRPr="00317159">
              <w:rPr>
                <w:noProof/>
                <w:webHidden/>
                <w:sz w:val="28"/>
                <w:szCs w:val="28"/>
              </w:rPr>
            </w:r>
            <w:r w:rsidR="00317159" w:rsidRPr="0031715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17159" w:rsidRPr="00317159">
              <w:rPr>
                <w:noProof/>
                <w:webHidden/>
                <w:sz w:val="28"/>
                <w:szCs w:val="28"/>
              </w:rPr>
              <w:t>3</w:t>
            </w:r>
            <w:r w:rsidR="00317159" w:rsidRPr="003171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E4378" w14:textId="6B7F51CA" w:rsidR="00317159" w:rsidRPr="00317159" w:rsidRDefault="0031715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066591" w:history="1">
            <w:r w:rsidRPr="00317159">
              <w:rPr>
                <w:rStyle w:val="aa"/>
                <w:noProof/>
                <w:sz w:val="28"/>
                <w:szCs w:val="28"/>
              </w:rPr>
              <w:t>2 Выполнение работы</w:t>
            </w:r>
            <w:r w:rsidRPr="00317159">
              <w:rPr>
                <w:noProof/>
                <w:webHidden/>
                <w:sz w:val="28"/>
                <w:szCs w:val="28"/>
              </w:rPr>
              <w:tab/>
            </w:r>
            <w:r w:rsidRPr="00317159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7159">
              <w:rPr>
                <w:noProof/>
                <w:webHidden/>
                <w:sz w:val="28"/>
                <w:szCs w:val="28"/>
              </w:rPr>
              <w:instrText xml:space="preserve"> PAGEREF _Toc223066591 \h </w:instrText>
            </w:r>
            <w:r w:rsidRPr="00317159">
              <w:rPr>
                <w:noProof/>
                <w:webHidden/>
                <w:sz w:val="28"/>
                <w:szCs w:val="28"/>
              </w:rPr>
            </w:r>
            <w:r w:rsidRPr="0031715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7159">
              <w:rPr>
                <w:noProof/>
                <w:webHidden/>
                <w:sz w:val="28"/>
                <w:szCs w:val="28"/>
              </w:rPr>
              <w:t>4</w:t>
            </w:r>
            <w:r w:rsidRPr="003171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F5438" w14:textId="3A24FE84" w:rsidR="00317159" w:rsidRPr="00317159" w:rsidRDefault="0031715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066592" w:history="1">
            <w:r w:rsidRPr="00317159">
              <w:rPr>
                <w:rStyle w:val="aa"/>
                <w:noProof/>
                <w:sz w:val="28"/>
                <w:szCs w:val="28"/>
              </w:rPr>
              <w:t>ПРИЛОЖЕНИЕ А Листинг кода</w:t>
            </w:r>
            <w:r w:rsidRPr="00317159">
              <w:rPr>
                <w:noProof/>
                <w:webHidden/>
                <w:sz w:val="28"/>
                <w:szCs w:val="28"/>
              </w:rPr>
              <w:tab/>
            </w:r>
            <w:r w:rsidRPr="00317159">
              <w:rPr>
                <w:noProof/>
                <w:webHidden/>
                <w:sz w:val="28"/>
                <w:szCs w:val="28"/>
              </w:rPr>
              <w:fldChar w:fldCharType="begin"/>
            </w:r>
            <w:r w:rsidRPr="00317159">
              <w:rPr>
                <w:noProof/>
                <w:webHidden/>
                <w:sz w:val="28"/>
                <w:szCs w:val="28"/>
              </w:rPr>
              <w:instrText xml:space="preserve"> PAGEREF _Toc223066592 \h </w:instrText>
            </w:r>
            <w:r w:rsidRPr="00317159">
              <w:rPr>
                <w:noProof/>
                <w:webHidden/>
                <w:sz w:val="28"/>
                <w:szCs w:val="28"/>
              </w:rPr>
            </w:r>
            <w:r w:rsidRPr="0031715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17159">
              <w:rPr>
                <w:noProof/>
                <w:webHidden/>
                <w:sz w:val="28"/>
                <w:szCs w:val="28"/>
              </w:rPr>
              <w:t>9</w:t>
            </w:r>
            <w:r w:rsidRPr="0031715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E3087" w14:textId="5CEECB79" w:rsidR="009B7110" w:rsidRDefault="009B7110" w:rsidP="00F05A15">
          <w:pPr>
            <w:spacing w:line="360" w:lineRule="auto"/>
            <w:jc w:val="both"/>
          </w:pPr>
          <w:r w:rsidRPr="0031715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47DFED5" w14:textId="77777777" w:rsidR="009B7110" w:rsidRDefault="009B7110">
      <w:pPr>
        <w:spacing w:after="200" w:line="276" w:lineRule="auto"/>
        <w:ind w:left="0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3DB4B29B" w14:textId="3BA20DE7" w:rsidR="00F05A15" w:rsidRDefault="00032797" w:rsidP="00BC3FC7">
      <w:pPr>
        <w:pStyle w:val="1"/>
      </w:pPr>
      <w:bookmarkStart w:id="1" w:name="_Toc223066590"/>
      <w:bookmarkEnd w:id="0"/>
      <w:r>
        <w:lastRenderedPageBreak/>
        <w:t>1 Постановка задачи</w:t>
      </w:r>
      <w:bookmarkEnd w:id="1"/>
    </w:p>
    <w:p w14:paraId="4DE1823D" w14:textId="79FC9AD8" w:rsidR="00AB69EC" w:rsidRDefault="003D0A4B" w:rsidP="00EE12A5">
      <w:pPr>
        <w:pStyle w:val="ac"/>
      </w:pPr>
      <w:r>
        <w:t xml:space="preserve">Требуется реализовать этап </w:t>
      </w:r>
      <w:r>
        <w:rPr>
          <w:lang w:val="en-US"/>
        </w:rPr>
        <w:t>Continuous</w:t>
      </w:r>
      <w:r w:rsidRPr="003D0A4B">
        <w:t xml:space="preserve"> </w:t>
      </w:r>
      <w:r>
        <w:rPr>
          <w:lang w:val="en-US"/>
        </w:rPr>
        <w:t>Deployment</w:t>
      </w:r>
      <w:r w:rsidRPr="003D0A4B">
        <w:t xml:space="preserve"> </w:t>
      </w:r>
      <w:r>
        <w:t xml:space="preserve">созданного ПО с использованием </w:t>
      </w:r>
      <w:r>
        <w:rPr>
          <w:lang w:val="en-US"/>
        </w:rPr>
        <w:t>Kubernetes</w:t>
      </w:r>
      <w:r w:rsidRPr="003D0A4B">
        <w:t xml:space="preserve"> </w:t>
      </w:r>
      <w:r>
        <w:t>и средств мониторинга. Для достижения этой цели требуется выполнить задачи, представленные ниже.</w:t>
      </w:r>
    </w:p>
    <w:p w14:paraId="309DB1F7" w14:textId="078838E7" w:rsidR="003D0A4B" w:rsidRDefault="003D0A4B" w:rsidP="00EE12A5">
      <w:pPr>
        <w:pStyle w:val="ac"/>
      </w:pPr>
      <w:r>
        <w:t>Дополнение разработанного ПО – ввиду специфики разработанного ПО (консольная утилита) требуется обеспечить его непрерывное исполнение на неопределённый промежуток времени.</w:t>
      </w:r>
    </w:p>
    <w:p w14:paraId="60D93106" w14:textId="328447D7" w:rsidR="003D0A4B" w:rsidRDefault="003D0A4B" w:rsidP="00EE12A5">
      <w:pPr>
        <w:pStyle w:val="ac"/>
      </w:pPr>
      <w:r>
        <w:t xml:space="preserve">Внедрение </w:t>
      </w:r>
      <w:r>
        <w:rPr>
          <w:lang w:val="en-US"/>
        </w:rPr>
        <w:t>Kubernetes</w:t>
      </w:r>
      <w:r w:rsidRPr="003D0A4B">
        <w:t xml:space="preserve"> </w:t>
      </w:r>
      <w:r>
        <w:t xml:space="preserve">в проект – требуется внедрить в проект облегчённый движок </w:t>
      </w:r>
      <w:r>
        <w:rPr>
          <w:lang w:val="en-US"/>
        </w:rPr>
        <w:t>Kubernetes</w:t>
      </w:r>
      <w:r w:rsidRPr="003D0A4B">
        <w:t xml:space="preserve"> </w:t>
      </w:r>
      <w:r>
        <w:t xml:space="preserve">– </w:t>
      </w:r>
      <w:r>
        <w:rPr>
          <w:lang w:val="en-US"/>
        </w:rPr>
        <w:t>Minikube</w:t>
      </w:r>
      <w:r>
        <w:t xml:space="preserve">, создать для него манифесты </w:t>
      </w:r>
      <w:r>
        <w:rPr>
          <w:lang w:val="en-US"/>
        </w:rPr>
        <w:t>Deployment</w:t>
      </w:r>
      <w:r w:rsidRPr="003D0A4B">
        <w:t xml:space="preserve"> </w:t>
      </w:r>
      <w:r>
        <w:t xml:space="preserve">и </w:t>
      </w:r>
      <w:r>
        <w:rPr>
          <w:lang w:val="en-US"/>
        </w:rPr>
        <w:t>Service</w:t>
      </w:r>
      <w:r>
        <w:t xml:space="preserve">. Создать </w:t>
      </w:r>
      <w:r>
        <w:rPr>
          <w:lang w:val="en-US"/>
        </w:rPr>
        <w:t>Helm</w:t>
      </w:r>
      <w:r w:rsidRPr="003D0A4B">
        <w:t xml:space="preserve"> </w:t>
      </w:r>
      <w:r>
        <w:rPr>
          <w:lang w:val="en-US"/>
        </w:rPr>
        <w:t>Chart</w:t>
      </w:r>
      <w:r w:rsidRPr="003D0A4B">
        <w:t xml:space="preserve"> </w:t>
      </w:r>
      <w:r>
        <w:t xml:space="preserve">на основе созданных манифестов и развернуть приложение. В дашборде </w:t>
      </w:r>
      <w:r>
        <w:rPr>
          <w:lang w:val="en-US"/>
        </w:rPr>
        <w:t>Minikube</w:t>
      </w:r>
      <w:r w:rsidRPr="003D0A4B">
        <w:t xml:space="preserve"> </w:t>
      </w:r>
      <w:r>
        <w:t>и в интерактивном режиме наблюдать успешную развёртку приложения.</w:t>
      </w:r>
    </w:p>
    <w:p w14:paraId="744379C4" w14:textId="618FA0FC" w:rsidR="003D0A4B" w:rsidRPr="003D0A4B" w:rsidRDefault="003D0A4B" w:rsidP="00EE12A5">
      <w:pPr>
        <w:pStyle w:val="ac"/>
      </w:pPr>
      <w:r>
        <w:t xml:space="preserve">Внедрение систем мониторинга – требуется развернуть в кластере </w:t>
      </w:r>
      <w:r>
        <w:rPr>
          <w:lang w:val="en-US"/>
        </w:rPr>
        <w:t>Minikube</w:t>
      </w:r>
      <w:r w:rsidRPr="003D0A4B">
        <w:t xml:space="preserve"> </w:t>
      </w:r>
      <w:r>
        <w:t xml:space="preserve">систему мониторинга </w:t>
      </w:r>
      <w:r>
        <w:rPr>
          <w:lang w:val="en-US"/>
        </w:rPr>
        <w:t>Prometheus</w:t>
      </w:r>
      <w:r>
        <w:t xml:space="preserve">, дополненную системой визуализации </w:t>
      </w:r>
      <w:r>
        <w:rPr>
          <w:lang w:val="en-US"/>
        </w:rPr>
        <w:t>Grafana</w:t>
      </w:r>
      <w:r>
        <w:t>. Извлечь метрики из работающего приложения в обеими средствами.</w:t>
      </w:r>
    </w:p>
    <w:p w14:paraId="295F4C48" w14:textId="6814F272" w:rsidR="00B50998" w:rsidRDefault="00B50998" w:rsidP="00FB62DB">
      <w:pPr>
        <w:pStyle w:val="1"/>
      </w:pPr>
      <w:r>
        <w:br w:type="column"/>
      </w:r>
      <w:bookmarkStart w:id="2" w:name="_Toc223066591"/>
      <w:r>
        <w:lastRenderedPageBreak/>
        <w:t>2 Выполнение работы</w:t>
      </w:r>
      <w:bookmarkEnd w:id="2"/>
    </w:p>
    <w:p w14:paraId="50C179B3" w14:textId="6F061499" w:rsidR="00773390" w:rsidRDefault="003D0A4B" w:rsidP="00EB0DA8">
      <w:pPr>
        <w:pStyle w:val="ac"/>
      </w:pPr>
      <w:r>
        <w:t xml:space="preserve">Прежде всего, для обеспечения непрерывной работы программы в кластере </w:t>
      </w:r>
      <w:r>
        <w:rPr>
          <w:lang w:val="en-US"/>
        </w:rPr>
        <w:t>minikube</w:t>
      </w:r>
      <w:r>
        <w:t>, был создан отдельный докер-образ, который помимо разработанного ПО включает в себя скрипт для вызова программы в бесконечном цикле с различными параметрами. Скрипт представлен на рисунке 1.</w:t>
      </w:r>
    </w:p>
    <w:p w14:paraId="5FFE48A1" w14:textId="030785CA" w:rsidR="003D0A4B" w:rsidRDefault="003D0A4B" w:rsidP="003D0A4B">
      <w:pPr>
        <w:pStyle w:val="ac"/>
        <w:ind w:firstLine="0"/>
        <w:jc w:val="center"/>
      </w:pPr>
      <w:r w:rsidRPr="003D0A4B">
        <w:rPr>
          <w:noProof/>
        </w:rPr>
        <w:drawing>
          <wp:inline distT="0" distB="0" distL="0" distR="0" wp14:anchorId="52A435DA" wp14:editId="08CE181F">
            <wp:extent cx="5940425" cy="2142490"/>
            <wp:effectExtent l="0" t="0" r="3175" b="0"/>
            <wp:docPr id="827910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10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F14A" w14:textId="26C2F4C2" w:rsidR="003D0A4B" w:rsidRDefault="003D0A4B" w:rsidP="003D0A4B">
      <w:pPr>
        <w:pStyle w:val="ac"/>
        <w:ind w:firstLine="0"/>
        <w:jc w:val="center"/>
      </w:pPr>
      <w:r>
        <w:t>Рисунок 1 – Сервисный скрипт для программы</w:t>
      </w:r>
    </w:p>
    <w:p w14:paraId="64312FAC" w14:textId="77777777" w:rsidR="00C91732" w:rsidRDefault="003D0A4B" w:rsidP="00EB0DA8">
      <w:pPr>
        <w:pStyle w:val="ac"/>
      </w:pPr>
      <w:r>
        <w:t xml:space="preserve">Следуя руководству на официальном сайте, на машину был установлен </w:t>
      </w:r>
      <w:r w:rsidR="00C91732">
        <w:t xml:space="preserve">движок </w:t>
      </w:r>
      <w:r w:rsidR="00C91732">
        <w:rPr>
          <w:lang w:val="en-US"/>
        </w:rPr>
        <w:t>minikube</w:t>
      </w:r>
      <w:r w:rsidR="00C91732" w:rsidRPr="00C91732">
        <w:t xml:space="preserve"> </w:t>
      </w:r>
      <w:r w:rsidR="00C91732">
        <w:t xml:space="preserve">и инструмент командной строки </w:t>
      </w:r>
      <w:r w:rsidR="00C91732">
        <w:rPr>
          <w:lang w:val="en-US"/>
        </w:rPr>
        <w:t>kubectl</w:t>
      </w:r>
      <w:r w:rsidR="00C91732" w:rsidRPr="00C91732">
        <w:t xml:space="preserve"> </w:t>
      </w:r>
      <w:r w:rsidR="00C91732">
        <w:t xml:space="preserve">для взаимодействия с </w:t>
      </w:r>
      <w:r w:rsidR="00C91732">
        <w:rPr>
          <w:lang w:val="en-US"/>
        </w:rPr>
        <w:t>Kubernetes</w:t>
      </w:r>
      <w:r w:rsidR="00C91732" w:rsidRPr="00C91732">
        <w:t>-</w:t>
      </w:r>
      <w:r w:rsidR="00C91732">
        <w:t xml:space="preserve">кластером. Были разработаны манифесты </w:t>
      </w:r>
      <w:r w:rsidR="00C91732">
        <w:rPr>
          <w:lang w:val="en-US"/>
        </w:rPr>
        <w:t>Service</w:t>
      </w:r>
      <w:r w:rsidR="00C91732" w:rsidRPr="00C91732">
        <w:t xml:space="preserve"> </w:t>
      </w:r>
      <w:r w:rsidR="00C91732">
        <w:t xml:space="preserve">и </w:t>
      </w:r>
      <w:r w:rsidR="00C91732">
        <w:rPr>
          <w:lang w:val="en-US"/>
        </w:rPr>
        <w:t>Deployment</w:t>
      </w:r>
      <w:r w:rsidR="00C91732">
        <w:t xml:space="preserve">, текст которых представлен в приложении А. Был установлен инструмент управления конфигурацией </w:t>
      </w:r>
      <w:r w:rsidR="00C91732">
        <w:rPr>
          <w:lang w:val="en-US"/>
        </w:rPr>
        <w:t>Helm</w:t>
      </w:r>
      <w:r w:rsidR="00C91732">
        <w:t xml:space="preserve"> и собран чарт. Вид рабочей директории представлен на рисунке 2. </w:t>
      </w:r>
    </w:p>
    <w:p w14:paraId="3FE1702E" w14:textId="77777777" w:rsidR="00C91732" w:rsidRDefault="00C91732" w:rsidP="00C91732">
      <w:pPr>
        <w:pStyle w:val="ac"/>
        <w:ind w:firstLine="0"/>
        <w:jc w:val="center"/>
      </w:pPr>
      <w:r w:rsidRPr="00C91732">
        <w:rPr>
          <w:noProof/>
        </w:rPr>
        <w:drawing>
          <wp:inline distT="0" distB="0" distL="0" distR="0" wp14:anchorId="70AAAF2B" wp14:editId="5F0EFEE7">
            <wp:extent cx="2695951" cy="2152950"/>
            <wp:effectExtent l="0" t="0" r="9525" b="0"/>
            <wp:docPr id="90908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8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FCA7" w14:textId="77777777" w:rsidR="00C91732" w:rsidRPr="00724B57" w:rsidRDefault="00C91732" w:rsidP="00C91732">
      <w:pPr>
        <w:pStyle w:val="ac"/>
        <w:ind w:firstLine="0"/>
        <w:jc w:val="center"/>
      </w:pPr>
      <w:r>
        <w:t xml:space="preserve">Рисунок 2 – Рабочая директория с </w:t>
      </w:r>
      <w:r>
        <w:rPr>
          <w:lang w:val="en-US"/>
        </w:rPr>
        <w:t>minikube</w:t>
      </w:r>
    </w:p>
    <w:p w14:paraId="16A63DBF" w14:textId="2481E4EA" w:rsidR="003D0A4B" w:rsidRDefault="00C91732" w:rsidP="00EB0DA8">
      <w:pPr>
        <w:pStyle w:val="ac"/>
      </w:pPr>
      <w:r>
        <w:lastRenderedPageBreak/>
        <w:t xml:space="preserve">С помощью </w:t>
      </w:r>
      <w:r>
        <w:rPr>
          <w:lang w:val="en-US"/>
        </w:rPr>
        <w:t>Helm</w:t>
      </w:r>
      <w:r w:rsidRPr="00C91732">
        <w:t xml:space="preserve"> </w:t>
      </w:r>
      <w:r>
        <w:t xml:space="preserve">был произведён тестовый деплой приложения в кластер. Результат представлен на рисунке </w:t>
      </w:r>
      <w:r w:rsidR="00724B57">
        <w:t>3</w:t>
      </w:r>
      <w:r>
        <w:t>.</w:t>
      </w:r>
    </w:p>
    <w:p w14:paraId="4895A082" w14:textId="630FDA9F" w:rsidR="00C91732" w:rsidRDefault="00C91732" w:rsidP="00C91732">
      <w:pPr>
        <w:pStyle w:val="ac"/>
        <w:ind w:firstLine="0"/>
        <w:jc w:val="center"/>
      </w:pPr>
      <w:r w:rsidRPr="00C91732">
        <w:rPr>
          <w:noProof/>
        </w:rPr>
        <w:drawing>
          <wp:inline distT="0" distB="0" distL="0" distR="0" wp14:anchorId="7242F673" wp14:editId="1B48153F">
            <wp:extent cx="5940425" cy="1163320"/>
            <wp:effectExtent l="0" t="0" r="3175" b="0"/>
            <wp:docPr id="323973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73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537F" w14:textId="36840518" w:rsidR="00C91732" w:rsidRDefault="00C91732" w:rsidP="00C91732">
      <w:pPr>
        <w:pStyle w:val="ac"/>
        <w:ind w:firstLine="0"/>
        <w:jc w:val="center"/>
      </w:pPr>
      <w:r>
        <w:t xml:space="preserve">Рисунок 3 – Деплой программы через </w:t>
      </w:r>
      <w:r>
        <w:rPr>
          <w:lang w:val="en-US"/>
        </w:rPr>
        <w:t>Helm</w:t>
      </w:r>
    </w:p>
    <w:p w14:paraId="387B0309" w14:textId="50A65456" w:rsidR="00C91732" w:rsidRDefault="00720E21" w:rsidP="00EB0DA8">
      <w:pPr>
        <w:pStyle w:val="ac"/>
      </w:pPr>
      <w:r>
        <w:t xml:space="preserve">Для проверки успешности деплоя, в веб-браузере был открыт дашборд </w:t>
      </w:r>
      <w:r>
        <w:rPr>
          <w:lang w:val="en-US"/>
        </w:rPr>
        <w:t>minikube</w:t>
      </w:r>
      <w:r>
        <w:t>, что представлено на рисунке 4.</w:t>
      </w:r>
    </w:p>
    <w:p w14:paraId="12F37332" w14:textId="3626A75C" w:rsidR="00720E21" w:rsidRDefault="00707AAE" w:rsidP="00707AAE">
      <w:pPr>
        <w:pStyle w:val="ac"/>
        <w:ind w:firstLine="0"/>
        <w:jc w:val="center"/>
      </w:pPr>
      <w:r w:rsidRPr="00707AAE">
        <w:rPr>
          <w:noProof/>
        </w:rPr>
        <w:drawing>
          <wp:inline distT="0" distB="0" distL="0" distR="0" wp14:anchorId="03EF383C" wp14:editId="4E79C68A">
            <wp:extent cx="5940425" cy="2938780"/>
            <wp:effectExtent l="0" t="0" r="3175" b="0"/>
            <wp:docPr id="1215477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77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AE83" w14:textId="19B77173" w:rsidR="00707AAE" w:rsidRDefault="00707AAE" w:rsidP="00707AAE">
      <w:pPr>
        <w:pStyle w:val="ac"/>
        <w:ind w:firstLine="0"/>
        <w:jc w:val="center"/>
      </w:pPr>
      <w:r>
        <w:t xml:space="preserve">Рисунок 4 – Дашборд </w:t>
      </w:r>
      <w:r>
        <w:rPr>
          <w:lang w:val="en-US"/>
        </w:rPr>
        <w:t>minikube</w:t>
      </w:r>
    </w:p>
    <w:p w14:paraId="577D1D69" w14:textId="5B62FABF" w:rsidR="00707AAE" w:rsidRDefault="00707AAE" w:rsidP="00EB0DA8">
      <w:pPr>
        <w:pStyle w:val="ac"/>
      </w:pPr>
      <w:r>
        <w:t xml:space="preserve">Из рисунка 4 видно, что в </w:t>
      </w:r>
      <w:r>
        <w:rPr>
          <w:lang w:val="en-US"/>
        </w:rPr>
        <w:t>minikube</w:t>
      </w:r>
      <w:r w:rsidRPr="00707AAE">
        <w:t xml:space="preserve"> </w:t>
      </w:r>
      <w:r>
        <w:t>развёрнут один деплой с приложением. Программа успешно выполняется в бесконечном цикле. На рисунке 5 представлен вывод в интерактивном режиме.</w:t>
      </w:r>
    </w:p>
    <w:p w14:paraId="79AFA9E3" w14:textId="6E4AB21D" w:rsidR="00707AAE" w:rsidRDefault="00707AAE" w:rsidP="00707AAE">
      <w:pPr>
        <w:pStyle w:val="ac"/>
        <w:ind w:firstLine="0"/>
        <w:jc w:val="center"/>
      </w:pPr>
      <w:r w:rsidRPr="00707AAE">
        <w:rPr>
          <w:noProof/>
        </w:rPr>
        <w:lastRenderedPageBreak/>
        <w:drawing>
          <wp:inline distT="0" distB="0" distL="0" distR="0" wp14:anchorId="429FFB48" wp14:editId="0E77DB3E">
            <wp:extent cx="5763429" cy="3572374"/>
            <wp:effectExtent l="0" t="0" r="0" b="9525"/>
            <wp:docPr id="1639216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16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FA0F" w14:textId="5AD16547" w:rsidR="00707AAE" w:rsidRDefault="00707AAE" w:rsidP="00707AAE">
      <w:pPr>
        <w:pStyle w:val="ac"/>
        <w:ind w:firstLine="0"/>
        <w:jc w:val="center"/>
      </w:pPr>
      <w:r>
        <w:t>Рисунок 5 – Выполнение программы в кластере</w:t>
      </w:r>
    </w:p>
    <w:p w14:paraId="3428A100" w14:textId="6A191CDC" w:rsidR="00707AAE" w:rsidRDefault="00707AAE" w:rsidP="00EB0DA8">
      <w:pPr>
        <w:pStyle w:val="ac"/>
      </w:pPr>
      <w:r>
        <w:t xml:space="preserve">После успешного деплоя, в кластер была внедрена система мониторинга </w:t>
      </w:r>
      <w:r>
        <w:rPr>
          <w:lang w:val="en-US"/>
        </w:rPr>
        <w:t>Prometheus</w:t>
      </w:r>
      <w:r>
        <w:t>, что представлено на рисунке 6.</w:t>
      </w:r>
    </w:p>
    <w:p w14:paraId="094DED6C" w14:textId="658ABDED" w:rsidR="00707AAE" w:rsidRDefault="00707AAE" w:rsidP="00707AAE">
      <w:pPr>
        <w:pStyle w:val="ac"/>
        <w:ind w:firstLine="0"/>
        <w:jc w:val="center"/>
      </w:pPr>
      <w:r w:rsidRPr="00707AAE">
        <w:rPr>
          <w:noProof/>
        </w:rPr>
        <w:drawing>
          <wp:inline distT="0" distB="0" distL="0" distR="0" wp14:anchorId="16A513E7" wp14:editId="1976D802">
            <wp:extent cx="5940425" cy="1810385"/>
            <wp:effectExtent l="0" t="0" r="3175" b="0"/>
            <wp:docPr id="703747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47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AACA" w14:textId="0B487AC5" w:rsidR="00707AAE" w:rsidRDefault="00707AAE" w:rsidP="00707AAE">
      <w:pPr>
        <w:pStyle w:val="ac"/>
        <w:ind w:firstLine="0"/>
        <w:jc w:val="center"/>
      </w:pPr>
      <w:r>
        <w:t xml:space="preserve">Рисунок 6 – Установка </w:t>
      </w:r>
      <w:r>
        <w:rPr>
          <w:lang w:val="en-US"/>
        </w:rPr>
        <w:t>Prometheus</w:t>
      </w:r>
    </w:p>
    <w:p w14:paraId="252210A6" w14:textId="2DE9B394" w:rsidR="00707AAE" w:rsidRDefault="008220D9" w:rsidP="00EB0DA8">
      <w:pPr>
        <w:pStyle w:val="ac"/>
      </w:pPr>
      <w:r>
        <w:t xml:space="preserve">После установки </w:t>
      </w:r>
      <w:r>
        <w:rPr>
          <w:lang w:val="en-US"/>
        </w:rPr>
        <w:t>Prometheus</w:t>
      </w:r>
      <w:r>
        <w:t>, стали доступны его веб-сервисы, что представлено на рисунке 7.</w:t>
      </w:r>
    </w:p>
    <w:p w14:paraId="4944C7BE" w14:textId="55732F85" w:rsidR="008220D9" w:rsidRDefault="008220D9" w:rsidP="008220D9">
      <w:pPr>
        <w:pStyle w:val="ac"/>
        <w:ind w:firstLine="0"/>
        <w:jc w:val="center"/>
      </w:pPr>
      <w:r w:rsidRPr="008220D9">
        <w:rPr>
          <w:noProof/>
        </w:rPr>
        <w:lastRenderedPageBreak/>
        <w:drawing>
          <wp:inline distT="0" distB="0" distL="0" distR="0" wp14:anchorId="3EF2F2FC" wp14:editId="0959554A">
            <wp:extent cx="5940425" cy="2280920"/>
            <wp:effectExtent l="0" t="0" r="3175" b="5080"/>
            <wp:docPr id="950979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79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4D3C" w14:textId="66EAD294" w:rsidR="008220D9" w:rsidRDefault="008220D9" w:rsidP="008220D9">
      <w:pPr>
        <w:pStyle w:val="ac"/>
        <w:ind w:firstLine="0"/>
        <w:jc w:val="center"/>
      </w:pPr>
      <w:r>
        <w:t xml:space="preserve">Рисунок 7 – Сервисы </w:t>
      </w:r>
      <w:r>
        <w:rPr>
          <w:lang w:val="en-US"/>
        </w:rPr>
        <w:t>Prometheus</w:t>
      </w:r>
    </w:p>
    <w:p w14:paraId="03929603" w14:textId="51B847E3" w:rsidR="008220D9" w:rsidRDefault="008220D9" w:rsidP="00EB0DA8">
      <w:pPr>
        <w:pStyle w:val="ac"/>
      </w:pPr>
      <w:r>
        <w:t xml:space="preserve">Для просмотра и извлечения метрик, следует обратиться к </w:t>
      </w:r>
      <w:r>
        <w:rPr>
          <w:lang w:val="en-US"/>
        </w:rPr>
        <w:t>prom</w:t>
      </w:r>
      <w:r w:rsidRPr="008220D9">
        <w:t>-</w:t>
      </w:r>
      <w:r>
        <w:rPr>
          <w:lang w:val="en-US"/>
        </w:rPr>
        <w:t>kube</w:t>
      </w:r>
      <w:r w:rsidRPr="008220D9">
        <w:t>-</w:t>
      </w:r>
      <w:r>
        <w:rPr>
          <w:lang w:val="en-US"/>
        </w:rPr>
        <w:t>prometheus</w:t>
      </w:r>
      <w:r w:rsidRPr="008220D9">
        <w:t>-</w:t>
      </w:r>
      <w:r>
        <w:rPr>
          <w:lang w:val="en-US"/>
        </w:rPr>
        <w:t>stack</w:t>
      </w:r>
      <w:r w:rsidRPr="008220D9">
        <w:t>-</w:t>
      </w:r>
      <w:r>
        <w:rPr>
          <w:lang w:val="en-US"/>
        </w:rPr>
        <w:t>prometheus</w:t>
      </w:r>
      <w:r>
        <w:t xml:space="preserve">, представляющий из себя главную панель с доступом к </w:t>
      </w:r>
      <w:r>
        <w:rPr>
          <w:lang w:val="en-US"/>
        </w:rPr>
        <w:t>query</w:t>
      </w:r>
      <w:r>
        <w:t xml:space="preserve">-запросам, </w:t>
      </w:r>
      <w:r>
        <w:rPr>
          <w:lang w:val="en-US"/>
        </w:rPr>
        <w:t>TSDB</w:t>
      </w:r>
      <w:r w:rsidRPr="008220D9">
        <w:t xml:space="preserve"> </w:t>
      </w:r>
      <w:r>
        <w:t>и многому другому. Так, с помощью запроса была получена информация о средней загрузке процессора за некоторый срок, что представлено на рисунке 8.</w:t>
      </w:r>
    </w:p>
    <w:p w14:paraId="22CB7D5E" w14:textId="578FAD4D" w:rsidR="008220D9" w:rsidRDefault="008220D9" w:rsidP="008220D9">
      <w:pPr>
        <w:pStyle w:val="ac"/>
        <w:ind w:firstLine="0"/>
        <w:jc w:val="center"/>
      </w:pPr>
      <w:r w:rsidRPr="008220D9">
        <w:rPr>
          <w:noProof/>
        </w:rPr>
        <w:drawing>
          <wp:inline distT="0" distB="0" distL="0" distR="0" wp14:anchorId="3DF83911" wp14:editId="78825A22">
            <wp:extent cx="5940425" cy="2433955"/>
            <wp:effectExtent l="0" t="0" r="3175" b="4445"/>
            <wp:docPr id="606695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95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CD26" w14:textId="0B3BA222" w:rsidR="008220D9" w:rsidRDefault="008220D9" w:rsidP="008220D9">
      <w:pPr>
        <w:pStyle w:val="ac"/>
        <w:ind w:firstLine="0"/>
        <w:jc w:val="center"/>
      </w:pPr>
      <w:r>
        <w:t>Рисунок 8 – Метрики приложения (загрузка ЦП)</w:t>
      </w:r>
    </w:p>
    <w:p w14:paraId="4962BC82" w14:textId="38517DC7" w:rsidR="008220D9" w:rsidRDefault="008220D9" w:rsidP="00EB0DA8">
      <w:pPr>
        <w:pStyle w:val="ac"/>
      </w:pPr>
      <w:r>
        <w:t xml:space="preserve">Помимо встроенного в </w:t>
      </w:r>
      <w:r>
        <w:rPr>
          <w:lang w:val="en-US"/>
        </w:rPr>
        <w:t>Prometheus</w:t>
      </w:r>
      <w:r w:rsidRPr="008220D9">
        <w:t xml:space="preserve"> </w:t>
      </w:r>
      <w:r>
        <w:t xml:space="preserve">механизма, вместе с ним поставляется </w:t>
      </w:r>
      <w:r>
        <w:rPr>
          <w:lang w:val="en-US"/>
        </w:rPr>
        <w:t>Grafana</w:t>
      </w:r>
      <w:r>
        <w:t xml:space="preserve">, в которой можно создавать собственные дашборды или использовать предопределённые. С помощью </w:t>
      </w:r>
      <w:r>
        <w:rPr>
          <w:lang w:val="en-US"/>
        </w:rPr>
        <w:t>Grafana</w:t>
      </w:r>
      <w:r w:rsidRPr="008220D9">
        <w:t xml:space="preserve"> </w:t>
      </w:r>
      <w:r>
        <w:t>был получен доступ к аналогичной метрике, что представлено на рисунке 9.</w:t>
      </w:r>
    </w:p>
    <w:p w14:paraId="7389A915" w14:textId="07BCCA38" w:rsidR="008220D9" w:rsidRDefault="00C323D9" w:rsidP="00C323D9">
      <w:pPr>
        <w:pStyle w:val="ac"/>
        <w:ind w:firstLine="0"/>
        <w:jc w:val="center"/>
      </w:pPr>
      <w:r w:rsidRPr="00C323D9">
        <w:rPr>
          <w:noProof/>
        </w:rPr>
        <w:lastRenderedPageBreak/>
        <w:drawing>
          <wp:inline distT="0" distB="0" distL="0" distR="0" wp14:anchorId="70A673BF" wp14:editId="229E1934">
            <wp:extent cx="5940425" cy="970915"/>
            <wp:effectExtent l="0" t="0" r="3175" b="635"/>
            <wp:docPr id="139338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8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85C5" w14:textId="1AD76A97" w:rsidR="00C323D9" w:rsidRPr="00724B57" w:rsidRDefault="00C323D9" w:rsidP="00C323D9">
      <w:pPr>
        <w:pStyle w:val="ac"/>
        <w:ind w:firstLine="0"/>
        <w:jc w:val="center"/>
      </w:pPr>
      <w:r>
        <w:t xml:space="preserve">Рисунок 9 – Дашборд </w:t>
      </w:r>
      <w:r>
        <w:rPr>
          <w:lang w:val="en-US"/>
        </w:rPr>
        <w:t>Grafana</w:t>
      </w:r>
    </w:p>
    <w:p w14:paraId="69E7B43C" w14:textId="77777777" w:rsidR="00C323D9" w:rsidRPr="00724B57" w:rsidRDefault="00C323D9" w:rsidP="00EB0DA8">
      <w:pPr>
        <w:pStyle w:val="ac"/>
      </w:pPr>
    </w:p>
    <w:p w14:paraId="586CA068" w14:textId="38E8E6DB" w:rsidR="00A35B6F" w:rsidRDefault="003C1C9F" w:rsidP="00DA2A00">
      <w:pPr>
        <w:pStyle w:val="1"/>
        <w:ind w:firstLine="0"/>
        <w:jc w:val="center"/>
      </w:pPr>
      <w:r>
        <w:br w:type="column"/>
      </w:r>
      <w:bookmarkStart w:id="3" w:name="_Toc223066592"/>
      <w:r>
        <w:lastRenderedPageBreak/>
        <w:t>ПРИЛОЖЕНИЕ А</w:t>
      </w:r>
      <w:r>
        <w:br/>
      </w:r>
      <w:r w:rsidR="00620185">
        <w:t>Листинг кода</w:t>
      </w:r>
      <w:bookmarkEnd w:id="3"/>
      <w:r w:rsidR="00125E87">
        <w:t xml:space="preserve"> </w:t>
      </w:r>
    </w:p>
    <w:p w14:paraId="1FE16F1F" w14:textId="1F32F8B5" w:rsidR="00C323D9" w:rsidRPr="00C323D9" w:rsidRDefault="00C323D9" w:rsidP="00C323D9">
      <w:pPr>
        <w:pStyle w:val="ac"/>
      </w:pPr>
      <w:r w:rsidRPr="00C323D9">
        <w:t>Ниже представлен листинг файла deployment.yaml</w:t>
      </w:r>
      <w:r>
        <w:t>.</w:t>
      </w:r>
    </w:p>
    <w:p w14:paraId="3EEDB186" w14:textId="1CE532FA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>apiVersion: apps/v1</w:t>
      </w:r>
    </w:p>
    <w:p w14:paraId="3FC0251E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>kind: Deployment</w:t>
      </w:r>
    </w:p>
    <w:p w14:paraId="495CB5A8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>metadata:</w:t>
      </w:r>
    </w:p>
    <w:p w14:paraId="04B1CBFF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name: {{ .Release.Name }}-deployment</w:t>
      </w:r>
    </w:p>
    <w:p w14:paraId="33EBA092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labels:</w:t>
      </w:r>
    </w:p>
    <w:p w14:paraId="717BDDF3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app: {{ .Release.Name }}</w:t>
      </w:r>
    </w:p>
    <w:p w14:paraId="37FE961C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>spec:</w:t>
      </w:r>
    </w:p>
    <w:p w14:paraId="3CD17A20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replicas: {{ .Values.replicaCount }}</w:t>
      </w:r>
    </w:p>
    <w:p w14:paraId="4B47022E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selector:</w:t>
      </w:r>
    </w:p>
    <w:p w14:paraId="7E2B6F68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matchLabels:</w:t>
      </w:r>
    </w:p>
    <w:p w14:paraId="635DDAAC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  app: {{ .Release.Name }}</w:t>
      </w:r>
    </w:p>
    <w:p w14:paraId="229AD5EC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template:</w:t>
      </w:r>
    </w:p>
    <w:p w14:paraId="290D859E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metadata:</w:t>
      </w:r>
    </w:p>
    <w:p w14:paraId="06CBD1CC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  labels:</w:t>
      </w:r>
    </w:p>
    <w:p w14:paraId="543C38F4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    app: {{ .Release.Name }}</w:t>
      </w:r>
    </w:p>
    <w:p w14:paraId="2561CB2C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spec:</w:t>
      </w:r>
    </w:p>
    <w:p w14:paraId="33BC2B5B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  containers:</w:t>
      </w:r>
    </w:p>
    <w:p w14:paraId="54D809C4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  - name: {{ .Release.Name }}-container</w:t>
      </w:r>
    </w:p>
    <w:p w14:paraId="7EFB7785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    image: {{ .Values.image.name }}:{{ .Values.image.tag }}</w:t>
      </w:r>
    </w:p>
    <w:p w14:paraId="102528EC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C323D9">
        <w:rPr>
          <w:rFonts w:ascii="Courier New" w:hAnsi="Courier New" w:cs="Courier New"/>
          <w:sz w:val="20"/>
          <w:szCs w:val="20"/>
        </w:rPr>
        <w:t>imagePullPolicy: IfNotPresent</w:t>
      </w:r>
    </w:p>
    <w:p w14:paraId="7C9FA618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</w:rPr>
      </w:pPr>
      <w:r w:rsidRPr="00C323D9">
        <w:rPr>
          <w:rFonts w:ascii="Courier New" w:hAnsi="Courier New" w:cs="Courier New"/>
          <w:sz w:val="20"/>
          <w:szCs w:val="20"/>
        </w:rPr>
        <w:t xml:space="preserve">        ports:</w:t>
      </w:r>
    </w:p>
    <w:p w14:paraId="0C8AAFB6" w14:textId="13B3E80C" w:rsid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</w:rPr>
      </w:pPr>
      <w:r w:rsidRPr="00C323D9">
        <w:rPr>
          <w:rFonts w:ascii="Courier New" w:hAnsi="Courier New" w:cs="Courier New"/>
          <w:sz w:val="20"/>
          <w:szCs w:val="20"/>
        </w:rPr>
        <w:t xml:space="preserve">        - containerPort: 80</w:t>
      </w:r>
    </w:p>
    <w:p w14:paraId="748B9A63" w14:textId="77777777" w:rsid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5B5F34" w14:textId="5D80052F" w:rsidR="00C323D9" w:rsidRPr="00C323D9" w:rsidRDefault="00C323D9" w:rsidP="00C323D9">
      <w:pPr>
        <w:pStyle w:val="ac"/>
      </w:pPr>
      <w:r w:rsidRPr="00C323D9">
        <w:t xml:space="preserve">Ниже представлен листинг файла service.yaml. </w:t>
      </w:r>
    </w:p>
    <w:p w14:paraId="3489B8F2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>apiVersion: v1</w:t>
      </w:r>
    </w:p>
    <w:p w14:paraId="2288F7C7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>kind: Service</w:t>
      </w:r>
    </w:p>
    <w:p w14:paraId="7B965B4A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>metadata:</w:t>
      </w:r>
    </w:p>
    <w:p w14:paraId="52392975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name: {{ .Release.Name }}-service</w:t>
      </w:r>
    </w:p>
    <w:p w14:paraId="75F845D7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>spec:</w:t>
      </w:r>
    </w:p>
    <w:p w14:paraId="509C4F3A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selector:</w:t>
      </w:r>
    </w:p>
    <w:p w14:paraId="1798434F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  app: {{ .Release.Name }}</w:t>
      </w:r>
    </w:p>
    <w:p w14:paraId="475ADC01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type: NodePort</w:t>
      </w:r>
    </w:p>
    <w:p w14:paraId="03B6F5F2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</w:rPr>
      </w:pPr>
      <w:r w:rsidRPr="00C323D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C323D9">
        <w:rPr>
          <w:rFonts w:ascii="Courier New" w:hAnsi="Courier New" w:cs="Courier New"/>
          <w:sz w:val="20"/>
          <w:szCs w:val="20"/>
        </w:rPr>
        <w:t>ports:</w:t>
      </w:r>
    </w:p>
    <w:p w14:paraId="1D0607C1" w14:textId="77777777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</w:rPr>
      </w:pPr>
      <w:r w:rsidRPr="00C323D9">
        <w:rPr>
          <w:rFonts w:ascii="Courier New" w:hAnsi="Courier New" w:cs="Courier New"/>
          <w:sz w:val="20"/>
          <w:szCs w:val="20"/>
        </w:rPr>
        <w:t xml:space="preserve">    - port: 8080</w:t>
      </w:r>
    </w:p>
    <w:p w14:paraId="0B6AAC2A" w14:textId="0B642B7E" w:rsidR="00C323D9" w:rsidRPr="00C323D9" w:rsidRDefault="00C323D9" w:rsidP="00C323D9">
      <w:pPr>
        <w:pStyle w:val="ac"/>
        <w:spacing w:line="240" w:lineRule="auto"/>
        <w:rPr>
          <w:rFonts w:ascii="Courier New" w:hAnsi="Courier New" w:cs="Courier New"/>
          <w:sz w:val="20"/>
          <w:szCs w:val="20"/>
        </w:rPr>
      </w:pPr>
      <w:r w:rsidRPr="00C323D9">
        <w:rPr>
          <w:rFonts w:ascii="Courier New" w:hAnsi="Courier New" w:cs="Courier New"/>
          <w:sz w:val="20"/>
          <w:szCs w:val="20"/>
        </w:rPr>
        <w:t xml:space="preserve">      targetPort: 80</w:t>
      </w:r>
    </w:p>
    <w:sectPr w:rsidR="00C323D9" w:rsidRPr="00C323D9" w:rsidSect="00DC37E6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A6F5C" w14:textId="77777777" w:rsidR="00DA271D" w:rsidRDefault="00DA271D" w:rsidP="00DC37E6">
      <w:pPr>
        <w:spacing w:line="240" w:lineRule="auto"/>
      </w:pPr>
      <w:r>
        <w:separator/>
      </w:r>
    </w:p>
  </w:endnote>
  <w:endnote w:type="continuationSeparator" w:id="0">
    <w:p w14:paraId="1BB52229" w14:textId="77777777" w:rsidR="00DA271D" w:rsidRDefault="00DA271D" w:rsidP="00DC3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1273285916"/>
      <w:docPartObj>
        <w:docPartGallery w:val="Page Numbers (Bottom of Page)"/>
        <w:docPartUnique/>
      </w:docPartObj>
    </w:sdtPr>
    <w:sdtContent>
      <w:p w14:paraId="12A048DF" w14:textId="5E128026" w:rsidR="004A7129" w:rsidRPr="004A7129" w:rsidRDefault="004A7129" w:rsidP="004A7129">
        <w:pPr>
          <w:pStyle w:val="a6"/>
          <w:ind w:left="0"/>
          <w:jc w:val="center"/>
          <w:rPr>
            <w:sz w:val="28"/>
            <w:szCs w:val="28"/>
          </w:rPr>
        </w:pPr>
        <w:r w:rsidRPr="004A7129">
          <w:rPr>
            <w:sz w:val="28"/>
            <w:szCs w:val="28"/>
          </w:rPr>
          <w:fldChar w:fldCharType="begin"/>
        </w:r>
        <w:r w:rsidRPr="004A7129">
          <w:rPr>
            <w:sz w:val="28"/>
            <w:szCs w:val="28"/>
          </w:rPr>
          <w:instrText>PAGE   \* MERGEFORMAT</w:instrText>
        </w:r>
        <w:r w:rsidRPr="004A7129">
          <w:rPr>
            <w:sz w:val="28"/>
            <w:szCs w:val="28"/>
          </w:rPr>
          <w:fldChar w:fldCharType="separate"/>
        </w:r>
        <w:r w:rsidRPr="004A7129">
          <w:rPr>
            <w:sz w:val="28"/>
            <w:szCs w:val="28"/>
          </w:rPr>
          <w:t>2</w:t>
        </w:r>
        <w:r w:rsidRPr="004A7129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3C6E" w14:textId="48497A2A" w:rsidR="00DC37E6" w:rsidRPr="00DC37E6" w:rsidRDefault="00DC37E6" w:rsidP="00DC37E6">
    <w:pPr>
      <w:pStyle w:val="a6"/>
      <w:ind w:left="0"/>
      <w:jc w:val="center"/>
      <w:rPr>
        <w:sz w:val="24"/>
        <w:szCs w:val="24"/>
      </w:rPr>
    </w:pPr>
    <w:r w:rsidRPr="00DC37E6">
      <w:rPr>
        <w:sz w:val="24"/>
        <w:szCs w:val="24"/>
      </w:rPr>
      <w:t>г. Санкт-Петербург</w:t>
    </w:r>
    <w:r w:rsidRPr="00DC37E6">
      <w:rPr>
        <w:sz w:val="24"/>
        <w:szCs w:val="24"/>
      </w:rPr>
      <w:br/>
      <w:t>20</w:t>
    </w:r>
    <w:r w:rsidR="008B4189">
      <w:rPr>
        <w:sz w:val="24"/>
        <w:szCs w:val="24"/>
        <w:lang w:val="en-US"/>
      </w:rPr>
      <w:t>26</w:t>
    </w:r>
    <w:r w:rsidRPr="00DC37E6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C62CF" w14:textId="77777777" w:rsidR="00DA271D" w:rsidRDefault="00DA271D" w:rsidP="00DC37E6">
      <w:pPr>
        <w:spacing w:line="240" w:lineRule="auto"/>
      </w:pPr>
      <w:r>
        <w:separator/>
      </w:r>
    </w:p>
  </w:footnote>
  <w:footnote w:type="continuationSeparator" w:id="0">
    <w:p w14:paraId="7BC7422A" w14:textId="77777777" w:rsidR="00DA271D" w:rsidRDefault="00DA271D" w:rsidP="00DC3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5E7E61"/>
    <w:multiLevelType w:val="hybridMultilevel"/>
    <w:tmpl w:val="22B62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AB5A74"/>
    <w:multiLevelType w:val="multilevel"/>
    <w:tmpl w:val="5FEE8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40AC403B"/>
    <w:multiLevelType w:val="multilevel"/>
    <w:tmpl w:val="CBC00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5903EC6"/>
    <w:multiLevelType w:val="hybridMultilevel"/>
    <w:tmpl w:val="9D86B1D6"/>
    <w:lvl w:ilvl="0" w:tplc="FB6052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1801640">
    <w:abstractNumId w:val="2"/>
  </w:num>
  <w:num w:numId="2" w16cid:durableId="16954972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799732">
    <w:abstractNumId w:val="1"/>
  </w:num>
  <w:num w:numId="4" w16cid:durableId="1008557475">
    <w:abstractNumId w:val="0"/>
  </w:num>
  <w:num w:numId="5" w16cid:durableId="1562868343">
    <w:abstractNumId w:val="3"/>
  </w:num>
  <w:num w:numId="6" w16cid:durableId="2078361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7F"/>
    <w:rsid w:val="00032797"/>
    <w:rsid w:val="00071611"/>
    <w:rsid w:val="000775CA"/>
    <w:rsid w:val="000A18AF"/>
    <w:rsid w:val="000A61BF"/>
    <w:rsid w:val="000C25AE"/>
    <w:rsid w:val="000C3EA6"/>
    <w:rsid w:val="000C497B"/>
    <w:rsid w:val="000D7C24"/>
    <w:rsid w:val="000F3097"/>
    <w:rsid w:val="00101750"/>
    <w:rsid w:val="00115E8E"/>
    <w:rsid w:val="00125E87"/>
    <w:rsid w:val="00154F13"/>
    <w:rsid w:val="00184C30"/>
    <w:rsid w:val="001900F7"/>
    <w:rsid w:val="00203882"/>
    <w:rsid w:val="002755F4"/>
    <w:rsid w:val="0029123A"/>
    <w:rsid w:val="002A3A28"/>
    <w:rsid w:val="002C2362"/>
    <w:rsid w:val="002C265E"/>
    <w:rsid w:val="003160D1"/>
    <w:rsid w:val="00317159"/>
    <w:rsid w:val="00332DA6"/>
    <w:rsid w:val="0034640B"/>
    <w:rsid w:val="00390EBF"/>
    <w:rsid w:val="003C1C9F"/>
    <w:rsid w:val="003D0A4B"/>
    <w:rsid w:val="003F743C"/>
    <w:rsid w:val="00453C99"/>
    <w:rsid w:val="004658AC"/>
    <w:rsid w:val="00471F1A"/>
    <w:rsid w:val="00473C94"/>
    <w:rsid w:val="004A25C9"/>
    <w:rsid w:val="004A7129"/>
    <w:rsid w:val="005045F3"/>
    <w:rsid w:val="00541203"/>
    <w:rsid w:val="005627AC"/>
    <w:rsid w:val="00577956"/>
    <w:rsid w:val="00620185"/>
    <w:rsid w:val="00635923"/>
    <w:rsid w:val="00653CBB"/>
    <w:rsid w:val="006759F1"/>
    <w:rsid w:val="006A35F3"/>
    <w:rsid w:val="006A3ED2"/>
    <w:rsid w:val="006F78F6"/>
    <w:rsid w:val="00707AAE"/>
    <w:rsid w:val="00720E21"/>
    <w:rsid w:val="00722837"/>
    <w:rsid w:val="00724B57"/>
    <w:rsid w:val="00730ABD"/>
    <w:rsid w:val="007319A3"/>
    <w:rsid w:val="00744FA9"/>
    <w:rsid w:val="007536DD"/>
    <w:rsid w:val="00773390"/>
    <w:rsid w:val="00775FDB"/>
    <w:rsid w:val="007C31DE"/>
    <w:rsid w:val="007C7456"/>
    <w:rsid w:val="007D0703"/>
    <w:rsid w:val="007E359E"/>
    <w:rsid w:val="007E6192"/>
    <w:rsid w:val="00812778"/>
    <w:rsid w:val="008220D9"/>
    <w:rsid w:val="00841FF2"/>
    <w:rsid w:val="00855A99"/>
    <w:rsid w:val="00860044"/>
    <w:rsid w:val="00890F71"/>
    <w:rsid w:val="008B4189"/>
    <w:rsid w:val="008C52AB"/>
    <w:rsid w:val="008E58B8"/>
    <w:rsid w:val="00954C3B"/>
    <w:rsid w:val="00970FE2"/>
    <w:rsid w:val="009B7110"/>
    <w:rsid w:val="00A13FEB"/>
    <w:rsid w:val="00A16463"/>
    <w:rsid w:val="00A35B6F"/>
    <w:rsid w:val="00A60FE7"/>
    <w:rsid w:val="00A63105"/>
    <w:rsid w:val="00A74174"/>
    <w:rsid w:val="00A81CD5"/>
    <w:rsid w:val="00A835AA"/>
    <w:rsid w:val="00AA619E"/>
    <w:rsid w:val="00AB69EC"/>
    <w:rsid w:val="00AC08E7"/>
    <w:rsid w:val="00AE2266"/>
    <w:rsid w:val="00AE243E"/>
    <w:rsid w:val="00AF57E8"/>
    <w:rsid w:val="00B23616"/>
    <w:rsid w:val="00B23920"/>
    <w:rsid w:val="00B45EFC"/>
    <w:rsid w:val="00B50998"/>
    <w:rsid w:val="00B83A0C"/>
    <w:rsid w:val="00B846B3"/>
    <w:rsid w:val="00B92AF4"/>
    <w:rsid w:val="00B943F2"/>
    <w:rsid w:val="00BA66A7"/>
    <w:rsid w:val="00BB20B2"/>
    <w:rsid w:val="00BC05D5"/>
    <w:rsid w:val="00BC3FC7"/>
    <w:rsid w:val="00BD1F2B"/>
    <w:rsid w:val="00BD40BB"/>
    <w:rsid w:val="00C02D78"/>
    <w:rsid w:val="00C323D9"/>
    <w:rsid w:val="00C5162D"/>
    <w:rsid w:val="00C86ADC"/>
    <w:rsid w:val="00C91732"/>
    <w:rsid w:val="00C91F3A"/>
    <w:rsid w:val="00CA3778"/>
    <w:rsid w:val="00D05637"/>
    <w:rsid w:val="00D15F8D"/>
    <w:rsid w:val="00D47D11"/>
    <w:rsid w:val="00D52C78"/>
    <w:rsid w:val="00D62A63"/>
    <w:rsid w:val="00D63569"/>
    <w:rsid w:val="00DA271D"/>
    <w:rsid w:val="00DA2A00"/>
    <w:rsid w:val="00DA4C69"/>
    <w:rsid w:val="00DB3874"/>
    <w:rsid w:val="00DC37E6"/>
    <w:rsid w:val="00DE2F15"/>
    <w:rsid w:val="00E07053"/>
    <w:rsid w:val="00E7627F"/>
    <w:rsid w:val="00EB0DA8"/>
    <w:rsid w:val="00EC5054"/>
    <w:rsid w:val="00EE12A5"/>
    <w:rsid w:val="00EF6A3F"/>
    <w:rsid w:val="00F0040A"/>
    <w:rsid w:val="00F05A15"/>
    <w:rsid w:val="00F15D6B"/>
    <w:rsid w:val="00F44B1B"/>
    <w:rsid w:val="00F66A11"/>
    <w:rsid w:val="00F66E50"/>
    <w:rsid w:val="00F8279C"/>
    <w:rsid w:val="00F830DF"/>
    <w:rsid w:val="00FA76DE"/>
    <w:rsid w:val="00FB62DB"/>
    <w:rsid w:val="00FC0E36"/>
    <w:rsid w:val="00FE7EC5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794A"/>
  <w15:docId w15:val="{C15222BA-EB28-48B5-83FC-6C2BE042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A11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536DD"/>
    <w:pPr>
      <w:keepNext/>
      <w:keepLines/>
      <w:spacing w:line="360" w:lineRule="auto"/>
      <w:ind w:left="0" w:firstLine="709"/>
      <w:jc w:val="both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63569"/>
    <w:pPr>
      <w:keepNext/>
      <w:keepLines/>
      <w:spacing w:line="360" w:lineRule="auto"/>
      <w:ind w:left="0"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A6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DC37E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C37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7E359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36DD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35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6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0A61BF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A61BF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F05A15"/>
    <w:pPr>
      <w:tabs>
        <w:tab w:val="right" w:leader="dot" w:pos="9345"/>
      </w:tabs>
      <w:spacing w:line="360" w:lineRule="auto"/>
      <w:ind w:left="284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0A61BF"/>
    <w:pPr>
      <w:spacing w:after="100"/>
      <w:ind w:left="400"/>
    </w:pPr>
  </w:style>
  <w:style w:type="character" w:styleId="aa">
    <w:name w:val="Hyperlink"/>
    <w:basedOn w:val="a0"/>
    <w:uiPriority w:val="99"/>
    <w:unhideWhenUsed/>
    <w:rsid w:val="000A61BF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E58B8"/>
    <w:rPr>
      <w:color w:val="605E5C"/>
      <w:shd w:val="clear" w:color="auto" w:fill="E1DFDD"/>
    </w:rPr>
  </w:style>
  <w:style w:type="paragraph" w:customStyle="1" w:styleId="ac">
    <w:name w:val="Главный гост"/>
    <w:basedOn w:val="a"/>
    <w:link w:val="ad"/>
    <w:qFormat/>
    <w:rsid w:val="009B7110"/>
    <w:pPr>
      <w:spacing w:line="360" w:lineRule="auto"/>
      <w:ind w:left="0" w:firstLine="709"/>
      <w:jc w:val="both"/>
    </w:pPr>
    <w:rPr>
      <w:sz w:val="28"/>
      <w:szCs w:val="28"/>
    </w:rPr>
  </w:style>
  <w:style w:type="character" w:customStyle="1" w:styleId="ad">
    <w:name w:val="Главный гост Знак"/>
    <w:basedOn w:val="a0"/>
    <w:link w:val="ac"/>
    <w:rsid w:val="009B711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1B05-C8C4-4283-B7FC-FC6478AE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oko-user02</dc:creator>
  <cp:keywords/>
  <dc:description/>
  <cp:lastModifiedBy>Василий Тарасевич</cp:lastModifiedBy>
  <cp:revision>8</cp:revision>
  <cp:lastPrinted>2026-02-06T19:47:00Z</cp:lastPrinted>
  <dcterms:created xsi:type="dcterms:W3CDTF">2026-02-27T02:46:00Z</dcterms:created>
  <dcterms:modified xsi:type="dcterms:W3CDTF">2026-03-06T10:40:00Z</dcterms:modified>
</cp:coreProperties>
</file>