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ugc brief generator serving ecommerce brands. Here are…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ugc brief generator. Target buyer: Ecommerce brands…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ugc brief generator aimed at ecommerce brands. Here…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ugc brief generator.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ugc brief generator. Here is this week's activity: [prospects contacted…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ugc brief generator.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ugc brief generator serving ecommerce brands.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ugc brief generator. Target buyer: Ecommerce brands.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ugc brief generator aimed at ecommerce brands.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ugc brief generator.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ugc brief generator.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ugc brief generator.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UGC Brief Generator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