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Intake Form</w:t>
      </w:r>
    </w:p>
    <w:p>
      <w:pPr>
        <w:pStyle w:val="Heading2"/>
      </w:pPr>
      <w:r>
        <w:t xml:space="preserve">AI Review Repurposing Service</w:t>
      </w:r>
    </w:p>
    <w:p>
      <w:pPr>
        <w:pStyle w:val="Lead"/>
      </w:pPr>
      <w:r>
        <w:t xml:space="preserve">Editable intake questions for review platforms, reply tone, escalation rules, proof claims, and design approvals.</w:t>
      </w:r>
    </w:p>
    <w:p>
      <w:pPr>
        <w:pStyle w:val="Tagline"/>
      </w:pPr>
      <w:r>
        <w:t xml:space="preserve">Turn one customer review into replies, website proof, email copy, and social content.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B2B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500"/>
        <w:gridCol w:w="7620"/>
      </w:tblGrid>
      <w:tr>
        <w:tc>
          <w:tcPr>
            <w:tcW w:w="15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this intake - Send this form before the first review sweep. Ask the client to write 'not sure' instead of…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and approval details - Business name, location, website, and main service: [answer]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Review sources and service scope - Approved review platforms and profile URLs: [Google / Facebook / marketplace / other]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Reply voice and content rules - Preferred reply tone: [plain / warm / premium / concise / other]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Escalation and no-draft rules - Which topics must be marked ESCALATE with no public reply draft? [legal / medical / safety…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Testimonial permission and reuse - May public review wording be proposed for testimonial reuse? [yes / no / case by case]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Content formats and delivery cadence - Reply batch format: [DOCX / spreadsheet / shared document / other]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Pre-flight approval checklist - Every review source, profile URL, batch limit, cadence, deliverable, and exclusion is…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local businesses;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this intake</w:t>
      </w:r>
    </w:p>
    <w:p>
      <w:pPr>
        <w:pStyle w:val="ListParagraph"/>
        <w:numPr>
          <w:ilvl w:val="0"/>
          <w:numId w:val="1"/>
        </w:numPr>
      </w:pPr>
      <w:r>
        <w:t xml:space="preserve">Send this form before the first review sweep. Ask the client to write 'not sure' instead of guessing, and resolve missing approval rules before drafting public replies.</w:t>
      </w:r>
    </w:p>
    <w:p>
      <w:pPr>
        <w:pStyle w:val="ListParagraph"/>
        <w:numPr>
          <w:ilvl w:val="0"/>
          <w:numId w:val="1"/>
        </w:numPr>
      </w:pPr>
      <w:r>
        <w:t xml:space="preserve">Use one completed form to configure the review log, reply tone, escalation rules, testimonial permission gate, content formats, and approval cadence.</w:t>
      </w:r>
    </w:p>
    <w:p>
      <w:pPr>
        <w:pStyle w:val="ListParagraph"/>
        <w:numPr>
          <w:ilvl w:val="0"/>
          <w:numId w:val="1"/>
        </w:numPr>
      </w:pPr>
      <w:r>
        <w:t xml:space="preserve">Do not request reviewer contact details, private customer records, account passwords, or access beyond the agreed public sources or client-provided export.</w:t>
      </w:r>
    </w:p>
    <w:p>
      <w:pPr>
        <w:pStyle w:val="ListParagraph"/>
        <w:numPr>
          <w:ilvl w:val="0"/>
          <w:numId w:val="1"/>
        </w:numPr>
      </w:pPr>
      <w:r>
        <w:t xml:space="preserve">Keep the approved form with the client folder and review it whenever the business changes its offer, policies, brand voice, team, or approval owner.</w:t>
      </w:r>
    </w:p>
    <w:p>
      <w:pPr>
        <w:pStyle w:val="Heading1"/>
      </w:pPr>
      <w:r>
        <w:t xml:space="preserve">02 / Business and approval details</w:t>
      </w:r>
    </w:p>
    <w:p>
      <w:pPr>
        <w:pStyle w:val="ListParagraph"/>
        <w:numPr>
          <w:ilvl w:val="0"/>
          <w:numId w:val="1"/>
        </w:numPr>
      </w:pPr>
      <w:r>
        <w:t xml:space="preserve">Business name, location, website, and main service: [answer]</w:t>
      </w:r>
    </w:p>
    <w:p>
      <w:pPr>
        <w:pStyle w:val="ListParagraph"/>
        <w:numPr>
          <w:ilvl w:val="0"/>
          <w:numId w:val="1"/>
        </w:numPr>
      </w:pPr>
      <w:r>
        <w:t xml:space="preserve">Primary contact and role: [name, email, phone]</w:t>
      </w:r>
    </w:p>
    <w:p>
      <w:pPr>
        <w:pStyle w:val="ListParagraph"/>
        <w:numPr>
          <w:ilvl w:val="0"/>
          <w:numId w:val="1"/>
        </w:numPr>
      </w:pPr>
      <w:r>
        <w:t xml:space="preserve">Named owner for public reply approval: [name and role]</w:t>
      </w:r>
    </w:p>
    <w:p>
      <w:pPr>
        <w:pStyle w:val="ListParagraph"/>
        <w:numPr>
          <w:ilvl w:val="0"/>
          <w:numId w:val="1"/>
        </w:numPr>
      </w:pPr>
      <w:r>
        <w:t xml:space="preserve">Named owner for testimonial reuse and design approval: [name and role]</w:t>
      </w:r>
    </w:p>
    <w:p>
      <w:pPr>
        <w:pStyle w:val="ListParagraph"/>
        <w:numPr>
          <w:ilvl w:val="0"/>
          <w:numId w:val="1"/>
        </w:numPr>
      </w:pPr>
      <w:r>
        <w:t xml:space="preserve">Best approval channel and normal response window: [answer]</w:t>
      </w:r>
    </w:p>
    <w:p>
      <w:pPr>
        <w:pStyle w:val="ListParagraph"/>
        <w:numPr>
          <w:ilvl w:val="0"/>
          <w:numId w:val="1"/>
        </w:numPr>
      </w:pPr>
      <w:r>
        <w:t xml:space="preserve">Who handles sensitive complaints or factual disputes? [name and escalation channel]</w:t>
      </w:r>
    </w:p>
    <w:p>
      <w:pPr>
        <w:pStyle w:val="Heading1"/>
      </w:pPr>
      <w:r>
        <w:t xml:space="preserve">03 / Review sources and service scope</w:t>
      </w:r>
    </w:p>
    <w:p>
      <w:pPr>
        <w:pStyle w:val="ListParagraph"/>
        <w:numPr>
          <w:ilvl w:val="0"/>
          <w:numId w:val="1"/>
        </w:numPr>
      </w:pPr>
      <w:r>
        <w:t xml:space="preserve">Approved review platforms and profile URLs: [Google / Facebook / marketplace / other]</w:t>
      </w:r>
    </w:p>
    <w:p>
      <w:pPr>
        <w:pStyle w:val="ListParagraph"/>
        <w:numPr>
          <w:ilvl w:val="0"/>
          <w:numId w:val="1"/>
        </w:numPr>
      </w:pPr>
      <w:r>
        <w:t xml:space="preserve">Will the client provide a review export? If yes, name the format and secure handoff method: [answer]</w:t>
      </w:r>
    </w:p>
    <w:p>
      <w:pPr>
        <w:pStyle w:val="ListParagraph"/>
        <w:numPr>
          <w:ilvl w:val="0"/>
          <w:numId w:val="1"/>
        </w:numPr>
      </w:pPr>
      <w:r>
        <w:t xml:space="preserve">Starting date or number of historic reviews in the first batch: [answer]</w:t>
      </w:r>
    </w:p>
    <w:p>
      <w:pPr>
        <w:pStyle w:val="ListParagraph"/>
        <w:numPr>
          <w:ilvl w:val="0"/>
          <w:numId w:val="1"/>
        </w:numPr>
      </w:pPr>
      <w:r>
        <w:t xml:space="preserve">Ongoing cadence and expected new-review volume: [weekly / fortnightly / monthly, estimate]</w:t>
      </w:r>
    </w:p>
    <w:p>
      <w:pPr>
        <w:pStyle w:val="ListParagraph"/>
        <w:numPr>
          <w:ilvl w:val="0"/>
          <w:numId w:val="1"/>
        </w:numPr>
      </w:pPr>
      <w:r>
        <w:t xml:space="preserve">Included work: reply drafts / escalation log / exact-quote extraction / testimonial copy / Canva-ready copy / activity summary</w:t>
      </w:r>
    </w:p>
    <w:p>
      <w:pPr>
        <w:pStyle w:val="ListParagraph"/>
        <w:numPr>
          <w:ilvl w:val="0"/>
          <w:numId w:val="1"/>
        </w:numPr>
      </w:pPr>
      <w:r>
        <w:t xml:space="preserve">Excluded work: direct posting / reviewer contact / dispute submission / review requests / review gating / incentives / other</w:t>
      </w:r>
    </w:p>
    <w:p>
      <w:pPr>
        <w:pStyle w:val="Heading1"/>
      </w:pPr>
      <w:r>
        <w:t xml:space="preserve">04 / Reply voice and content rules</w:t>
      </w:r>
    </w:p>
    <w:p>
      <w:pPr>
        <w:pStyle w:val="ExampleBlock"/>
      </w:pPr>
      <w:r>
        <w:t xml:space="preserve">Preferred reply tone: [plain / warm / premium / concise / other]</w:t>
      </w:r>
    </w:p>
    <w:p>
      <w:pPr>
        <w:pStyle w:val="ExampleBlock"/>
      </w:pPr>
      <w:r>
        <w:t xml:space="preserve">Two approved reply examples that sound like the owner: [paste or link]</w:t>
      </w:r>
    </w:p>
    <w:p>
      <w:pPr>
        <w:pStyle w:val="ExampleBlock"/>
      </w:pPr>
      <w:r>
        <w:t xml:space="preserve">Two examples the owner dislikes and why: [paste or link]</w:t>
      </w:r>
    </w:p>
    <w:p>
      <w:pPr>
        <w:pStyle w:val="ExampleBlock"/>
      </w:pPr>
      <w:r>
        <w:t xml:space="preserve">Approved business facts, service names, location wording, policies, and sign-off: [answer]</w:t>
      </w:r>
    </w:p>
    <w:p>
      <w:pPr>
        <w:pStyle w:val="ExampleBlock"/>
      </w:pPr>
      <w:r>
        <w:t xml:space="preserve">Words, promises, humour, apologies, offers, discounts, or phrases that must not appear: [answer]</w:t>
      </w:r>
    </w:p>
    <w:p>
      <w:pPr>
        <w:pStyle w:val="ExampleBlock"/>
      </w:pPr>
      <w:r>
        <w:t xml:space="preserve">Should replies use the reviewer's display name? [yes / no / only after approval]</w:t>
      </w:r>
    </w:p>
    <w:p>
      <w:pPr>
        <w:pStyle w:val="Heading1"/>
      </w:pPr>
      <w:r>
        <w:t xml:space="preserve">05 / Escalation and no-draft rules</w:t>
      </w:r>
    </w:p>
    <w:p>
      <w:pPr>
        <w:pStyle w:val="ListParagraph"/>
        <w:numPr>
          <w:ilvl w:val="0"/>
          <w:numId w:val="1"/>
        </w:numPr>
      </w:pPr>
      <w:r>
        <w:t xml:space="preserve">Which topics must be marked ESCALATE with no public reply draft? [legal / medical / safety / privacy / discrimination / threats / staff / refunds / disputed facts / other]</w:t>
      </w:r>
    </w:p>
    <w:p>
      <w:pPr>
        <w:pStyle w:val="ListParagraph"/>
        <w:numPr>
          <w:ilvl w:val="0"/>
          <w:numId w:val="1"/>
        </w:numPr>
      </w:pPr>
      <w:r>
        <w:t xml:space="preserve">Which low-risk complaints may receive a neutral draft for owner review? [answer]</w:t>
      </w:r>
    </w:p>
    <w:p>
      <w:pPr>
        <w:pStyle w:val="ListParagraph"/>
        <w:numPr>
          <w:ilvl w:val="0"/>
          <w:numId w:val="1"/>
        </w:numPr>
      </w:pPr>
      <w:r>
        <w:t xml:space="preserve">What private details must be removed from the working log and drafts? [answer]</w:t>
      </w:r>
    </w:p>
    <w:p>
      <w:pPr>
        <w:pStyle w:val="ListParagraph"/>
        <w:numPr>
          <w:ilvl w:val="0"/>
          <w:numId w:val="1"/>
        </w:numPr>
      </w:pPr>
      <w:r>
        <w:t xml:space="preserve">Who decides whether a disputed review receives a reply, private follow-up, platform report, or no action? [answer]</w:t>
      </w:r>
    </w:p>
    <w:p>
      <w:pPr>
        <w:pStyle w:val="ListParagraph"/>
        <w:numPr>
          <w:ilvl w:val="0"/>
          <w:numId w:val="1"/>
        </w:numPr>
      </w:pPr>
      <w:r>
        <w:t xml:space="preserve">Maximum response time for urgent or sensitive items: [answer]</w:t>
      </w:r>
    </w:p>
    <w:p>
      <w:pPr>
        <w:pStyle w:val="ListParagraph"/>
        <w:numPr>
          <w:ilvl w:val="0"/>
          <w:numId w:val="1"/>
        </w:numPr>
      </w:pPr>
      <w:r>
        <w:t xml:space="preserve">Confirm the service provider cannot admit fault, promise compensation, or state an unverified fact: yes / no</w:t>
      </w:r>
    </w:p>
    <w:p>
      <w:pPr>
        <w:pStyle w:val="Heading1"/>
      </w:pPr>
      <w:r>
        <w:t xml:space="preserve">06 / Testimonial permission and reuse</w:t>
      </w:r>
    </w:p>
    <w:p>
      <w:pPr>
        <w:pStyle w:val="ListParagraph"/>
        <w:numPr>
          <w:ilvl w:val="0"/>
          <w:numId w:val="1"/>
        </w:numPr>
      </w:pPr>
      <w:r>
        <w:t xml:space="preserve">May public review wording be proposed for testimonial reuse? [yes / no / case by case]</w:t>
      </w:r>
    </w:p>
    <w:p>
      <w:pPr>
        <w:pStyle w:val="ListParagraph"/>
        <w:numPr>
          <w:ilvl w:val="0"/>
          <w:numId w:val="1"/>
        </w:numPr>
      </w:pPr>
      <w:r>
        <w:t xml:space="preserve">Who confirms platform rules, required permission, and reuse approval? [answer]</w:t>
      </w:r>
    </w:p>
    <w:p>
      <w:pPr>
        <w:pStyle w:val="ListParagraph"/>
        <w:numPr>
          <w:ilvl w:val="0"/>
          <w:numId w:val="1"/>
        </w:numPr>
      </w:pPr>
      <w:r>
        <w:t xml:space="preserve">May wording be shortened without changing meaning? [exact quote only / owner-approved edit / no]</w:t>
      </w:r>
    </w:p>
    <w:p>
      <w:pPr>
        <w:pStyle w:val="ListParagraph"/>
        <w:numPr>
          <w:ilvl w:val="0"/>
          <w:numId w:val="1"/>
        </w:numPr>
      </w:pPr>
      <w:r>
        <w:t xml:space="preserve">May the reviewer's name, initials, location, rating, or image appear? [record each rule]</w:t>
      </w:r>
    </w:p>
    <w:p>
      <w:pPr>
        <w:pStyle w:val="ListParagraph"/>
        <w:numPr>
          <w:ilvl w:val="0"/>
          <w:numId w:val="1"/>
        </w:numPr>
      </w:pPr>
      <w:r>
        <w:t xml:space="preserve">Approved channels: [website / social / email / sales deck / print / other]</w:t>
      </w:r>
    </w:p>
    <w:p>
      <w:pPr>
        <w:pStyle w:val="ListParagraph"/>
        <w:numPr>
          <w:ilvl w:val="0"/>
          <w:numId w:val="1"/>
        </w:numPr>
      </w:pPr>
      <w:r>
        <w:t xml:space="preserve">Required source record: [URL / platform / review date / original wording / approval date / approver]</w:t>
      </w:r>
    </w:p>
    <w:p>
      <w:pPr>
        <w:pStyle w:val="Heading1"/>
      </w:pPr>
      <w:r>
        <w:t xml:space="preserve">07 / Content formats and delivery cadence</w:t>
      </w:r>
    </w:p>
    <w:p>
      <w:pPr>
        <w:pStyle w:val="ListParagraph"/>
        <w:numPr>
          <w:ilvl w:val="0"/>
          <w:numId w:val="1"/>
        </w:numPr>
      </w:pPr>
      <w:r>
        <w:t xml:space="preserve">Reply batch format: [DOCX / spreadsheet / shared document / other]</w:t>
      </w:r>
    </w:p>
    <w:p>
      <w:pPr>
        <w:pStyle w:val="ListParagraph"/>
        <w:numPr>
          <w:ilvl w:val="0"/>
          <w:numId w:val="1"/>
        </w:numPr>
      </w:pPr>
      <w:r>
        <w:t xml:space="preserve">Testimonial outputs: [square / story / website / email / sales graphic / other]</w:t>
      </w:r>
    </w:p>
    <w:p>
      <w:pPr>
        <w:pStyle w:val="ListParagraph"/>
        <w:numPr>
          <w:ilvl w:val="0"/>
          <w:numId w:val="1"/>
        </w:numPr>
      </w:pPr>
      <w:r>
        <w:t xml:space="preserve">Brand assets and approved Canva template links: [answer]</w:t>
      </w:r>
    </w:p>
    <w:p>
      <w:pPr>
        <w:pStyle w:val="ListParagraph"/>
        <w:numPr>
          <w:ilvl w:val="0"/>
          <w:numId w:val="1"/>
        </w:numPr>
      </w:pPr>
      <w:r>
        <w:t xml:space="preserve">Number of approved proof items expected per delivery: [answer]</w:t>
      </w:r>
    </w:p>
    <w:p>
      <w:pPr>
        <w:pStyle w:val="ListParagraph"/>
        <w:numPr>
          <w:ilvl w:val="0"/>
          <w:numId w:val="1"/>
        </w:numPr>
      </w:pPr>
      <w:r>
        <w:t xml:space="preserve">Delivery day, approval deadline, revision limit, and handoff channel: [answer]</w:t>
      </w:r>
    </w:p>
    <w:p>
      <w:pPr>
        <w:pStyle w:val="ListParagraph"/>
        <w:numPr>
          <w:ilvl w:val="0"/>
          <w:numId w:val="1"/>
        </w:numPr>
      </w:pPr>
      <w:r>
        <w:t xml:space="preserve">Summary fields: [processed / drafted / escalated / approved / produced / other]</w:t>
      </w:r>
    </w:p>
    <w:p>
      <w:pPr>
        <w:pStyle w:val="Heading1"/>
      </w:pPr>
      <w:r>
        <w:t xml:space="preserve">08 / Pre-flight approval checklist</w:t>
      </w:r>
    </w:p>
    <w:p>
      <w:pPr>
        <w:pStyle w:val="ListParagraph"/>
        <w:numPr>
          <w:ilvl w:val="0"/>
          <w:numId w:val="1"/>
        </w:numPr>
      </w:pPr>
      <w:r>
        <w:t xml:space="preserve">Every review source, profile URL, batch limit, cadence, deliverable, and exclusion is recorded.</w:t>
      </w:r>
    </w:p>
    <w:p>
      <w:pPr>
        <w:pStyle w:val="ListParagraph"/>
        <w:numPr>
          <w:ilvl w:val="0"/>
          <w:numId w:val="1"/>
        </w:numPr>
      </w:pPr>
      <w:r>
        <w:t xml:space="preserve">The reply voice, approved facts, prohibited phrases, escalation owner, and no-draft topics are approved.</w:t>
      </w:r>
    </w:p>
    <w:p>
      <w:pPr>
        <w:pStyle w:val="ListParagraph"/>
        <w:numPr>
          <w:ilvl w:val="0"/>
          <w:numId w:val="1"/>
        </w:numPr>
      </w:pPr>
      <w:r>
        <w:t xml:space="preserve">Testimonial reuse rules name the exact-quote standard, identity fields, channels, source record, and approval owner.</w:t>
      </w:r>
    </w:p>
    <w:p>
      <w:pPr>
        <w:pStyle w:val="ListParagraph"/>
        <w:numPr>
          <w:ilvl w:val="0"/>
          <w:numId w:val="1"/>
        </w:numPr>
      </w:pPr>
      <w:r>
        <w:t xml:space="preserve">The client understands no reply or proof asset is posted, sent, or published automatically.</w:t>
      </w:r>
    </w:p>
    <w:p>
      <w:pPr>
        <w:pStyle w:val="ListParagraph"/>
        <w:numPr>
          <w:ilvl w:val="0"/>
          <w:numId w:val="1"/>
        </w:numPr>
      </w:pPr>
      <w:r>
        <w:t xml:space="preserve">The delivery day, approval window, revision limit, and recurring scope are in writing.</w:t>
      </w:r>
    </w:p>
    <w:p>
      <w:pPr>
        <w:pStyle w:val="Heading1"/>
      </w:pPr>
      <w:r>
        <w:t xml:space="preserve">09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local businesses;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AI Review Repurposing Service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Intake Form</dc:title>
  <dc:creator>Side Hustle Stephen</dc:creator>
  <dc:subject>AI Review Repurposing Service</dc:subject>
  <dc:description>Editable intake questions for review platforms, reply tone, escalation rules, proof claims, and design approvals.</dc:description>
</cp:coreProperties>
</file>