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BrandBand"/>
      </w:pPr>
      <w:r>
        <w:t xml:space="preserve">SIDE HUSTLE STEPHEN</w:t>
      </w:r>
    </w:p>
    <w:p>
      <w:pPr>
        <w:pStyle w:val="Title"/>
      </w:pPr>
      <w:r>
        <w:t xml:space="preserve">Photo Improvement Prompt Pack</w:t>
      </w:r>
    </w:p>
    <w:p>
      <w:pPr>
        <w:pStyle w:val="Heading2"/>
      </w:pPr>
      <w:r>
        <w:t xml:space="preserve">Airbnb Photo Refresh Service</w:t>
      </w:r>
    </w:p>
    <w:p>
      <w:pPr>
        <w:pStyle w:val="Lead"/>
      </w:pPr>
      <w:r>
        <w:t xml:space="preserve">Copy-paste prompts for GPT Image 2, Nano Banana, and other image tools to improve ambience, lighting, composition, and add realistic adults enjoying the space.</w:t>
      </w:r>
    </w:p>
    <w:p>
      <w:pPr>
        <w:pStyle w:val="Tagline"/>
      </w:pPr>
      <w:r>
        <w:t xml:space="preserve">Turn flat listing photos into bookable lifestyle scenes.</w:t>
      </w:r>
    </w:p>
    <w:p>
      <w:pPr>
        <w:pBdr>
          <w:bottom w:val="single" w:sz="8" w:space="1" w:color="0A0A0A"/>
        </w:pBdr>
        <w:spacing w:before="70" w:after="210"/>
      </w:pP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2200"/>
        <w:gridCol w:w="6980"/>
      </w:tblGrid>
      <w:tr>
        <w:tc>
          <w:tcPr>
            <w:tcW w:w="2200" w:type="dxa"/>
            <w:shd w:fill="F5F3F1"/>
            <w:tcMar>
              <w:top w:w="120" w:type="dxa"/>
              <w:left w:w="150" w:type="dxa"/>
              <w:bottom w:w="120" w:type="dxa"/>
              <w:right w:w="150" w:type="dxa"/>
            </w:tcMar>
            <w:vAlign w:val="center"/>
          </w:tcPr>
          <w:p>
            <w:pPr>
              <w:pStyle w:val="TableLabel"/>
            </w:pPr>
            <w:r>
              <w:t xml:space="preserve">Buyer</w:t>
            </w:r>
          </w:p>
        </w:tc>
        <w:tc>
          <w:tcPr>
            <w:tcW w:w="6980" w:type="dxa"/>
            <w:shd w:fill="F5F3F1"/>
            <w:tcMar>
              <w:top w:w="120" w:type="dxa"/>
              <w:left w:w="150" w:type="dxa"/>
              <w:bottom w:w="120" w:type="dxa"/>
              <w:right w:w="150" w:type="dxa"/>
            </w:tcMar>
            <w:vAlign w:val="center"/>
          </w:tcPr>
          <w:p>
            <w:pPr>
              <w:pStyle w:val="TableCell"/>
            </w:pPr>
            <w:r>
              <w:t xml:space="preserve">Short-term rental hosts</w:t>
            </w:r>
          </w:p>
        </w:tc>
      </w:tr>
      <w:tr>
        <w:tc>
          <w:tcPr>
            <w:tcW w:w="2200" w:type="dxa"/>
            <w:shd w:fill="F5F3F1"/>
            <w:tcMar>
              <w:top w:w="120" w:type="dxa"/>
              <w:left w:w="150" w:type="dxa"/>
              <w:bottom w:w="120" w:type="dxa"/>
              <w:right w:w="150" w:type="dxa"/>
            </w:tcMar>
            <w:vAlign w:val="center"/>
          </w:tcPr>
          <w:p>
            <w:pPr>
              <w:pStyle w:val="TableLabel"/>
            </w:pPr>
            <w:r>
              <w:t xml:space="preserve">Category</w:t>
            </w:r>
          </w:p>
        </w:tc>
        <w:tc>
          <w:tcPr>
            <w:tcW w:w="6980" w:type="dxa"/>
            <w:tcMar>
              <w:top w:w="120" w:type="dxa"/>
              <w:left w:w="150" w:type="dxa"/>
              <w:bottom w:w="120" w:type="dxa"/>
              <w:right w:w="150" w:type="dxa"/>
            </w:tcMar>
            <w:vAlign w:val="center"/>
          </w:tcPr>
          <w:p>
            <w:pPr>
              <w:pStyle w:val="TableCell"/>
            </w:pPr>
            <w:r>
              <w:t xml:space="preserve">Local Service</w:t>
            </w:r>
          </w:p>
        </w:tc>
      </w:tr>
      <w:tr>
        <w:tc>
          <w:tcPr>
            <w:tcW w:w="2200" w:type="dxa"/>
            <w:shd w:fill="F5F3F1"/>
            <w:tcMar>
              <w:top w:w="120" w:type="dxa"/>
              <w:left w:w="150" w:type="dxa"/>
              <w:bottom w:w="120" w:type="dxa"/>
              <w:right w:w="150" w:type="dxa"/>
            </w:tcMar>
            <w:vAlign w:val="center"/>
          </w:tcPr>
          <w:p>
            <w:pPr>
              <w:pStyle w:val="TableLabel"/>
            </w:pPr>
            <w:r>
              <w:t xml:space="preserve">Startup cost</w:t>
            </w:r>
          </w:p>
        </w:tc>
        <w:tc>
          <w:tcPr>
            <w:tcW w:w="6980" w:type="dxa"/>
            <w:shd w:fill="F5F3F1"/>
            <w:tcMar>
              <w:top w:w="120" w:type="dxa"/>
              <w:left w:w="150" w:type="dxa"/>
              <w:bottom w:w="120" w:type="dxa"/>
              <w:right w:w="150" w:type="dxa"/>
            </w:tcMar>
            <w:vAlign w:val="center"/>
          </w:tcPr>
          <w:p>
            <w:pPr>
              <w:pStyle w:val="TableCell"/>
            </w:pPr>
            <w:r>
              <w:t xml:space="preserve">$0-$50</w:t>
            </w:r>
          </w:p>
        </w:tc>
      </w:tr>
      <w:tr>
        <w:tc>
          <w:tcPr>
            <w:tcW w:w="2200" w:type="dxa"/>
            <w:shd w:fill="F5F3F1"/>
            <w:tcMar>
              <w:top w:w="120" w:type="dxa"/>
              <w:left w:w="150" w:type="dxa"/>
              <w:bottom w:w="120" w:type="dxa"/>
              <w:right w:w="150" w:type="dxa"/>
            </w:tcMar>
            <w:vAlign w:val="center"/>
          </w:tcPr>
          <w:p>
            <w:pPr>
              <w:pStyle w:val="TableLabel"/>
            </w:pPr>
            <w:r>
              <w:t xml:space="preserve">First sale</w:t>
            </w:r>
          </w:p>
        </w:tc>
        <w:tc>
          <w:tcPr>
            <w:tcW w:w="6980" w:type="dxa"/>
            <w:tcMar>
              <w:top w:w="120" w:type="dxa"/>
              <w:left w:w="150" w:type="dxa"/>
              <w:bottom w:w="120" w:type="dxa"/>
              <w:right w:w="150" w:type="dxa"/>
            </w:tcMar>
            <w:vAlign w:val="center"/>
          </w:tcPr>
          <w:p>
            <w:pPr>
              <w:pStyle w:val="TableCell"/>
            </w:pPr>
            <w:r>
              <w:t xml:space="preserve">1-7 days</w:t>
            </w:r>
          </w:p>
        </w:tc>
      </w:tr>
      <w:tr>
        <w:tc>
          <w:tcPr>
            <w:tcW w:w="2200" w:type="dxa"/>
            <w:shd w:fill="F5F3F1"/>
            <w:tcMar>
              <w:top w:w="120" w:type="dxa"/>
              <w:left w:w="150" w:type="dxa"/>
              <w:bottom w:w="120" w:type="dxa"/>
              <w:right w:w="150" w:type="dxa"/>
            </w:tcMar>
            <w:vAlign w:val="center"/>
          </w:tcPr>
          <w:p>
            <w:pPr>
              <w:pStyle w:val="TableLabel"/>
            </w:pPr>
            <w:r>
              <w:t xml:space="preserve">Difficulty</w:t>
            </w:r>
          </w:p>
        </w:tc>
        <w:tc>
          <w:tcPr>
            <w:tcW w:w="6980" w:type="dxa"/>
            <w:shd w:fill="F5F3F1"/>
            <w:tcMar>
              <w:top w:w="120" w:type="dxa"/>
              <w:left w:w="150" w:type="dxa"/>
              <w:bottom w:w="120" w:type="dxa"/>
              <w:right w:w="150" w:type="dxa"/>
            </w:tcMar>
            <w:vAlign w:val="center"/>
          </w:tcPr>
          <w:p>
            <w:pPr>
              <w:pStyle w:val="TableCell"/>
            </w:pPr>
            <w:r>
              <w:t xml:space="preserve">Easy</w:t>
            </w:r>
          </w:p>
        </w:tc>
      </w:tr>
    </w:tbl>
    <w:p>
      <w:pPr>
        <w:pStyle w:val="Kicker"/>
      </w:pPr>
      <w:r>
        <w:t xml:space="preserve">Operator standard</w:t>
      </w:r>
    </w:p>
    <w:p>
      <w:pPr>
        <w:pStyle w:val="IntenseQuote"/>
      </w:pPr>
      <w:r>
        <w:t xml:space="preserve">Use this as a working asset. Replace bracketed details with buyer-specific information, verify every sensitive fact, and keep approvals in writing.</w:t>
      </w:r>
    </w:p>
    <w:p>
      <w:pPr>
        <w:pStyle w:val="Kicker"/>
      </w:pPr>
      <w:r>
        <w:t xml:space="preserve">Launch action board</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620"/>
        <w:gridCol w:w="3960"/>
        <w:gridCol w:w="3600"/>
      </w:tblGrid>
      <w:tr>
        <w:tc>
          <w:tcPr>
            <w:tcW w:w="1620" w:type="dxa"/>
            <w:shd w:fill="0A0A0A"/>
            <w:tcMar>
              <w:top w:w="120" w:type="dxa"/>
              <w:left w:w="150" w:type="dxa"/>
              <w:bottom w:w="120" w:type="dxa"/>
              <w:right w:w="150" w:type="dxa"/>
            </w:tcMar>
            <w:vAlign w:val="center"/>
          </w:tcPr>
          <w:p>
            <w:pPr>
              <w:pStyle w:val="TableHeader"/>
            </w:pPr>
            <w:r>
              <w:t xml:space="preserve">Move</w:t>
            </w:r>
          </w:p>
        </w:tc>
        <w:tc>
          <w:tcPr>
            <w:tcW w:w="3960" w:type="dxa"/>
            <w:shd w:fill="0A0A0A"/>
            <w:tcMar>
              <w:top w:w="120" w:type="dxa"/>
              <w:left w:w="150" w:type="dxa"/>
              <w:bottom w:w="120" w:type="dxa"/>
              <w:right w:w="150" w:type="dxa"/>
            </w:tcMar>
            <w:vAlign w:val="center"/>
          </w:tcPr>
          <w:p>
            <w:pPr>
              <w:pStyle w:val="TableHeader"/>
            </w:pPr>
            <w:r>
              <w:t xml:space="preserve">What to check</w:t>
            </w:r>
          </w:p>
        </w:tc>
        <w:tc>
          <w:tcPr>
            <w:tcW w:w="3600" w:type="dxa"/>
            <w:shd w:fill="0A0A0A"/>
            <w:tcMar>
              <w:top w:w="120" w:type="dxa"/>
              <w:left w:w="150" w:type="dxa"/>
              <w:bottom w:w="120" w:type="dxa"/>
              <w:right w:w="150" w:type="dxa"/>
            </w:tcMar>
            <w:vAlign w:val="center"/>
          </w:tcPr>
          <w:p>
            <w:pPr>
              <w:pStyle w:val="TableHeader"/>
            </w:pPr>
            <w:r>
              <w:t xml:space="preserve">Output</w:t>
            </w:r>
          </w:p>
        </w:tc>
      </w:tr>
      <w:tr>
        <w:tc>
          <w:tcPr>
            <w:tcW w:w="1620" w:type="dxa"/>
            <w:shd w:fill="F5F3F1"/>
            <w:tcMar>
              <w:top w:w="120" w:type="dxa"/>
              <w:left w:w="150" w:type="dxa"/>
              <w:bottom w:w="120" w:type="dxa"/>
              <w:right w:w="150" w:type="dxa"/>
            </w:tcMar>
            <w:vAlign w:val="center"/>
          </w:tcPr>
          <w:p>
            <w:pPr>
              <w:pStyle w:val="TableCell"/>
            </w:pPr>
            <w:r>
              <w:t xml:space="preserve">1. Scope</w:t>
            </w:r>
          </w:p>
        </w:tc>
        <w:tc>
          <w:tcPr>
            <w:tcW w:w="3960" w:type="dxa"/>
            <w:shd w:fill="F5F3F1"/>
            <w:tcMar>
              <w:top w:w="120" w:type="dxa"/>
              <w:left w:w="150" w:type="dxa"/>
              <w:bottom w:w="120" w:type="dxa"/>
              <w:right w:w="150" w:type="dxa"/>
            </w:tcMar>
            <w:vAlign w:val="center"/>
          </w:tcPr>
          <w:p>
            <w:pPr>
              <w:pStyle w:val="TableCell"/>
            </w:pPr>
            <w:r>
              <w:t xml:space="preserve">Buyer, input files, sensitive claims, approval owner</w:t>
            </w:r>
          </w:p>
        </w:tc>
        <w:tc>
          <w:tcPr>
            <w:tcW w:w="3600" w:type="dxa"/>
            <w:shd w:fill="F5F3F1"/>
            <w:tcMar>
              <w:top w:w="120" w:type="dxa"/>
              <w:left w:w="150" w:type="dxa"/>
              <w:bottom w:w="120" w:type="dxa"/>
              <w:right w:w="150" w:type="dxa"/>
            </w:tcMar>
            <w:vAlign w:val="center"/>
          </w:tcPr>
          <w:p>
            <w:pPr>
              <w:pStyle w:val="TableCell"/>
            </w:pPr>
            <w:r>
              <w:t xml:space="preserve">Clean project brief</w:t>
            </w:r>
          </w:p>
        </w:tc>
      </w:tr>
      <w:tr>
        <w:tc>
          <w:tcPr>
            <w:tcW w:w="1620" w:type="dxa"/>
            <w:tcMar>
              <w:top w:w="120" w:type="dxa"/>
              <w:left w:w="150" w:type="dxa"/>
              <w:bottom w:w="120" w:type="dxa"/>
              <w:right w:w="150" w:type="dxa"/>
            </w:tcMar>
            <w:vAlign w:val="center"/>
          </w:tcPr>
          <w:p>
            <w:pPr>
              <w:pStyle w:val="TableCell"/>
            </w:pPr>
            <w:r>
              <w:t xml:space="preserve">2. Build</w:t>
            </w:r>
          </w:p>
        </w:tc>
        <w:tc>
          <w:tcPr>
            <w:tcW w:w="3960" w:type="dxa"/>
            <w:tcMar>
              <w:top w:w="120" w:type="dxa"/>
              <w:left w:w="150" w:type="dxa"/>
              <w:bottom w:w="120" w:type="dxa"/>
              <w:right w:w="150" w:type="dxa"/>
            </w:tcMar>
            <w:vAlign w:val="center"/>
          </w:tcPr>
          <w:p>
            <w:pPr>
              <w:pStyle w:val="TableCell"/>
            </w:pPr>
            <w:r>
              <w:t xml:space="preserve">Use the template, prompts, checklist, or workbook sections</w:t>
            </w:r>
          </w:p>
        </w:tc>
        <w:tc>
          <w:tcPr>
            <w:tcW w:w="3600" w:type="dxa"/>
            <w:tcMar>
              <w:top w:w="120" w:type="dxa"/>
              <w:left w:w="150" w:type="dxa"/>
              <w:bottom w:w="120" w:type="dxa"/>
              <w:right w:w="150" w:type="dxa"/>
            </w:tcMar>
            <w:vAlign w:val="center"/>
          </w:tcPr>
          <w:p>
            <w:pPr>
              <w:pStyle w:val="TableCell"/>
            </w:pPr>
            <w:r>
              <w:t xml:space="preserve">Buyer-specific asset</w:t>
            </w:r>
          </w:p>
        </w:tc>
      </w:tr>
      <w:tr>
        <w:tc>
          <w:tcPr>
            <w:tcW w:w="1620" w:type="dxa"/>
            <w:shd w:fill="F5F3F1"/>
            <w:tcMar>
              <w:top w:w="120" w:type="dxa"/>
              <w:left w:w="150" w:type="dxa"/>
              <w:bottom w:w="120" w:type="dxa"/>
              <w:right w:w="150" w:type="dxa"/>
            </w:tcMar>
            <w:vAlign w:val="center"/>
          </w:tcPr>
          <w:p>
            <w:pPr>
              <w:pStyle w:val="TableCell"/>
            </w:pPr>
            <w:r>
              <w:t xml:space="preserve">3. Approve</w:t>
            </w:r>
          </w:p>
        </w:tc>
        <w:tc>
          <w:tcPr>
            <w:tcW w:w="3960" w:type="dxa"/>
            <w:shd w:fill="F5F3F1"/>
            <w:tcMar>
              <w:top w:w="120" w:type="dxa"/>
              <w:left w:w="150" w:type="dxa"/>
              <w:bottom w:w="120" w:type="dxa"/>
              <w:right w:w="150" w:type="dxa"/>
            </w:tcMar>
            <w:vAlign w:val="center"/>
          </w:tcPr>
          <w:p>
            <w:pPr>
              <w:pStyle w:val="TableCell"/>
            </w:pPr>
            <w:r>
              <w:t xml:space="preserve">Facts, prices, dates, links, policies, and public claims</w:t>
            </w:r>
          </w:p>
        </w:tc>
        <w:tc>
          <w:tcPr>
            <w:tcW w:w="3600" w:type="dxa"/>
            <w:shd w:fill="F5F3F1"/>
            <w:tcMar>
              <w:top w:w="120" w:type="dxa"/>
              <w:left w:w="150" w:type="dxa"/>
              <w:bottom w:w="120" w:type="dxa"/>
              <w:right w:w="150" w:type="dxa"/>
            </w:tcMar>
            <w:vAlign w:val="center"/>
          </w:tcPr>
          <w:p>
            <w:pPr>
              <w:pStyle w:val="TableCell"/>
            </w:pPr>
            <w:r>
              <w:t xml:space="preserve">Approved final version</w:t>
            </w:r>
          </w:p>
        </w:tc>
      </w:tr>
      <w:tr>
        <w:tc>
          <w:tcPr>
            <w:tcW w:w="1620" w:type="dxa"/>
            <w:tcMar>
              <w:top w:w="120" w:type="dxa"/>
              <w:left w:w="150" w:type="dxa"/>
              <w:bottom w:w="120" w:type="dxa"/>
              <w:right w:w="150" w:type="dxa"/>
            </w:tcMar>
            <w:vAlign w:val="center"/>
          </w:tcPr>
          <w:p>
            <w:pPr>
              <w:pStyle w:val="TableCell"/>
            </w:pPr>
            <w:r>
              <w:t xml:space="preserve">4. Follow up</w:t>
            </w:r>
          </w:p>
        </w:tc>
        <w:tc>
          <w:tcPr>
            <w:tcW w:w="3960" w:type="dxa"/>
            <w:tcMar>
              <w:top w:w="120" w:type="dxa"/>
              <w:left w:w="150" w:type="dxa"/>
              <w:bottom w:w="120" w:type="dxa"/>
              <w:right w:w="150" w:type="dxa"/>
            </w:tcMar>
            <w:vAlign w:val="center"/>
          </w:tcPr>
          <w:p>
            <w:pPr>
              <w:pStyle w:val="TableCell"/>
            </w:pPr>
            <w:r>
              <w:t xml:space="preserve">Next refresh, retainer, or second sprint</w:t>
            </w:r>
          </w:p>
        </w:tc>
        <w:tc>
          <w:tcPr>
            <w:tcW w:w="3600" w:type="dxa"/>
            <w:tcMar>
              <w:top w:w="120" w:type="dxa"/>
              <w:left w:w="150" w:type="dxa"/>
              <w:bottom w:w="120" w:type="dxa"/>
              <w:right w:w="150" w:type="dxa"/>
            </w:tcMar>
            <w:vAlign w:val="center"/>
          </w:tcPr>
          <w:p>
            <w:pPr>
              <w:pStyle w:val="TableCell"/>
            </w:pPr>
            <w:r>
              <w:t xml:space="preserve">Clear paid next step</w:t>
            </w:r>
          </w:p>
        </w:tc>
      </w:tr>
    </w:tbl>
    <w:p>
      <w:pPr>
        <w:pStyle w:val="Kicker"/>
      </w:pPr>
      <w:r>
        <w:t xml:space="preserve">In this document</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180"/>
        <w:gridCol w:w="7940"/>
      </w:tblGrid>
      <w:tr>
        <w:tc>
          <w:tcPr>
            <w:tcW w:w="1180" w:type="dxa"/>
            <w:shd w:fill="0A0A0A"/>
            <w:tcMar>
              <w:top w:w="120" w:type="dxa"/>
              <w:left w:w="150" w:type="dxa"/>
              <w:bottom w:w="120" w:type="dxa"/>
              <w:right w:w="150" w:type="dxa"/>
            </w:tcMar>
            <w:vAlign w:val="center"/>
          </w:tcPr>
          <w:p>
            <w:pPr>
              <w:pStyle w:val="TableHeader"/>
            </w:pPr>
            <w:r>
              <w:t xml:space="preserve">Section</w:t>
            </w:r>
          </w:p>
        </w:tc>
        <w:tc>
          <w:tcPr>
            <w:tcW w:w="7940" w:type="dxa"/>
            <w:shd w:fill="0A0A0A"/>
            <w:tcMar>
              <w:top w:w="120" w:type="dxa"/>
              <w:left w:w="150" w:type="dxa"/>
              <w:bottom w:w="120" w:type="dxa"/>
              <w:right w:w="150" w:type="dxa"/>
            </w:tcMar>
            <w:vAlign w:val="center"/>
          </w:tcPr>
          <w:p>
            <w:pPr>
              <w:pStyle w:val="TableHeader"/>
            </w:pPr>
            <w:r>
              <w:t xml:space="preserve">What it covers</w:t>
            </w:r>
          </w:p>
        </w:tc>
      </w:tr>
      <w:tr>
        <w:tc>
          <w:tcPr>
            <w:tcW w:w="1180" w:type="dxa"/>
            <w:shd w:fill="F5F3F1"/>
            <w:tcMar>
              <w:top w:w="120" w:type="dxa"/>
              <w:left w:w="150" w:type="dxa"/>
              <w:bottom w:w="120" w:type="dxa"/>
              <w:right w:w="150" w:type="dxa"/>
            </w:tcMar>
            <w:vAlign w:val="center"/>
          </w:tcPr>
          <w:p>
            <w:pPr>
              <w:pStyle w:val="TableCell"/>
            </w:pPr>
            <w:r>
              <w:t xml:space="preserve">01</w:t>
            </w:r>
          </w:p>
        </w:tc>
        <w:tc>
          <w:tcPr>
            <w:tcW w:w="7940" w:type="dxa"/>
            <w:shd w:fill="F5F3F1"/>
            <w:tcMar>
              <w:top w:w="120" w:type="dxa"/>
              <w:left w:w="150" w:type="dxa"/>
              <w:bottom w:w="120" w:type="dxa"/>
              <w:right w:w="150" w:type="dxa"/>
            </w:tcMar>
            <w:vAlign w:val="center"/>
          </w:tcPr>
          <w:p>
            <w:pPr>
              <w:pStyle w:val="TableCell"/>
            </w:pPr>
            <w:r>
              <w:t xml:space="preserve">How to use these prompts - Use only host-owned, host-approved, or public listing photos for private sample concepts…</w:t>
            </w:r>
          </w:p>
        </w:tc>
      </w:tr>
      <w:tr>
        <w:tc>
          <w:tcPr>
            <w:tcW w:w="1180" w:type="dxa"/>
            <w:tcMar>
              <w:top w:w="120" w:type="dxa"/>
              <w:left w:w="150" w:type="dxa"/>
              <w:bottom w:w="120" w:type="dxa"/>
              <w:right w:w="150" w:type="dxa"/>
            </w:tcMar>
            <w:vAlign w:val="center"/>
          </w:tcPr>
          <w:p>
            <w:pPr>
              <w:pStyle w:val="TableCell"/>
            </w:pPr>
            <w:r>
              <w:t xml:space="preserve">02</w:t>
            </w:r>
          </w:p>
        </w:tc>
        <w:tc>
          <w:tcPr>
            <w:tcW w:w="7940" w:type="dxa"/>
            <w:tcMar>
              <w:top w:w="120" w:type="dxa"/>
              <w:left w:w="150" w:type="dxa"/>
              <w:bottom w:w="120" w:type="dxa"/>
              <w:right w:w="150" w:type="dxa"/>
            </w:tcMar>
            <w:vAlign w:val="center"/>
          </w:tcPr>
          <w:p>
            <w:pPr>
              <w:pStyle w:val="TableCell"/>
            </w:pPr>
            <w:r>
              <w:t xml:space="preserve">Photo audit prompts - Act as a short-term-rental photo merchandising reviewer. Review these listing photos…</w:t>
            </w:r>
          </w:p>
        </w:tc>
      </w:tr>
      <w:tr>
        <w:tc>
          <w:tcPr>
            <w:tcW w:w="1180" w:type="dxa"/>
            <w:shd w:fill="F5F3F1"/>
            <w:tcMar>
              <w:top w:w="120" w:type="dxa"/>
              <w:left w:w="150" w:type="dxa"/>
              <w:bottom w:w="120" w:type="dxa"/>
              <w:right w:w="150" w:type="dxa"/>
            </w:tcMar>
            <w:vAlign w:val="center"/>
          </w:tcPr>
          <w:p>
            <w:pPr>
              <w:pStyle w:val="TableCell"/>
            </w:pPr>
            <w:r>
              <w:t xml:space="preserve">03</w:t>
            </w:r>
          </w:p>
        </w:tc>
        <w:tc>
          <w:tcPr>
            <w:tcW w:w="7940" w:type="dxa"/>
            <w:shd w:fill="F5F3F1"/>
            <w:tcMar>
              <w:top w:w="120" w:type="dxa"/>
              <w:left w:w="150" w:type="dxa"/>
              <w:bottom w:w="120" w:type="dxa"/>
              <w:right w:w="150" w:type="dxa"/>
            </w:tcMar>
            <w:vAlign w:val="center"/>
          </w:tcPr>
          <w:p>
            <w:pPr>
              <w:pStyle w:val="TableCell"/>
            </w:pPr>
            <w:r>
              <w:t xml:space="preserve">Universal image improvement prompt - Edit this [room] short-stay listing photo for [platform/use]. Preserve the exact property…</w:t>
            </w:r>
          </w:p>
        </w:tc>
      </w:tr>
      <w:tr>
        <w:tc>
          <w:tcPr>
            <w:tcW w:w="1180" w:type="dxa"/>
            <w:tcMar>
              <w:top w:w="120" w:type="dxa"/>
              <w:left w:w="150" w:type="dxa"/>
              <w:bottom w:w="120" w:type="dxa"/>
              <w:right w:w="150" w:type="dxa"/>
            </w:tcMar>
            <w:vAlign w:val="center"/>
          </w:tcPr>
          <w:p>
            <w:pPr>
              <w:pStyle w:val="TableCell"/>
            </w:pPr>
            <w:r>
              <w:t xml:space="preserve">04</w:t>
            </w:r>
          </w:p>
        </w:tc>
        <w:tc>
          <w:tcPr>
            <w:tcW w:w="7940" w:type="dxa"/>
            <w:tcMar>
              <w:top w:w="120" w:type="dxa"/>
              <w:left w:w="150" w:type="dxa"/>
              <w:bottom w:w="120" w:type="dxa"/>
              <w:right w:w="150" w:type="dxa"/>
            </w:tcMar>
            <w:vAlign w:val="center"/>
          </w:tcPr>
          <w:p>
            <w:pPr>
              <w:pStyle w:val="TableCell"/>
            </w:pPr>
            <w:r>
              <w:t xml:space="preserve">Living area prompts - Create a warm lifestyle version of this living room with [one/two] realistic adult guests…</w:t>
            </w:r>
          </w:p>
        </w:tc>
      </w:tr>
      <w:tr>
        <w:tc>
          <w:tcPr>
            <w:tcW w:w="1180" w:type="dxa"/>
            <w:shd w:fill="F5F3F1"/>
            <w:tcMar>
              <w:top w:w="120" w:type="dxa"/>
              <w:left w:w="150" w:type="dxa"/>
              <w:bottom w:w="120" w:type="dxa"/>
              <w:right w:w="150" w:type="dxa"/>
            </w:tcMar>
            <w:vAlign w:val="center"/>
          </w:tcPr>
          <w:p>
            <w:pPr>
              <w:pStyle w:val="TableCell"/>
            </w:pPr>
            <w:r>
              <w:t xml:space="preserve">05</w:t>
            </w:r>
          </w:p>
        </w:tc>
        <w:tc>
          <w:tcPr>
            <w:tcW w:w="7940" w:type="dxa"/>
            <w:shd w:fill="F5F3F1"/>
            <w:tcMar>
              <w:top w:w="120" w:type="dxa"/>
              <w:left w:w="150" w:type="dxa"/>
              <w:bottom w:w="120" w:type="dxa"/>
              <w:right w:w="150" w:type="dxa"/>
            </w:tcMar>
            <w:vAlign w:val="center"/>
          </w:tcPr>
          <w:p>
            <w:pPr>
              <w:pStyle w:val="TableCell"/>
            </w:pPr>
            <w:r>
              <w:t xml:space="preserve">Bedroom prompts - Refresh this bedroom listing photo for higher booking appeal. Preserve bed size, layout…</w:t>
            </w:r>
          </w:p>
        </w:tc>
      </w:tr>
      <w:tr>
        <w:tc>
          <w:tcPr>
            <w:tcW w:w="1180" w:type="dxa"/>
            <w:tcMar>
              <w:top w:w="120" w:type="dxa"/>
              <w:left w:w="150" w:type="dxa"/>
              <w:bottom w:w="120" w:type="dxa"/>
              <w:right w:w="150" w:type="dxa"/>
            </w:tcMar>
            <w:vAlign w:val="center"/>
          </w:tcPr>
          <w:p>
            <w:pPr>
              <w:pStyle w:val="TableCell"/>
            </w:pPr>
            <w:r>
              <w:t xml:space="preserve">06</w:t>
            </w:r>
          </w:p>
        </w:tc>
        <w:tc>
          <w:tcPr>
            <w:tcW w:w="7940" w:type="dxa"/>
            <w:tcMar>
              <w:top w:w="120" w:type="dxa"/>
              <w:left w:w="150" w:type="dxa"/>
              <w:bottom w:w="120" w:type="dxa"/>
              <w:right w:w="150" w:type="dxa"/>
            </w:tcMar>
            <w:vAlign w:val="center"/>
          </w:tcPr>
          <w:p>
            <w:pPr>
              <w:pStyle w:val="TableCell"/>
            </w:pPr>
            <w:r>
              <w:t xml:space="preserve">Kitchen and dining prompts - Enhance this kitchen photo while preserving cabinet layout, appliances, benchtop size, sink…</w:t>
            </w:r>
          </w:p>
        </w:tc>
      </w:tr>
      <w:tr>
        <w:tc>
          <w:tcPr>
            <w:tcW w:w="1180" w:type="dxa"/>
            <w:shd w:fill="F5F3F1"/>
            <w:tcMar>
              <w:top w:w="120" w:type="dxa"/>
              <w:left w:w="150" w:type="dxa"/>
              <w:bottom w:w="120" w:type="dxa"/>
              <w:right w:w="150" w:type="dxa"/>
            </w:tcMar>
            <w:vAlign w:val="center"/>
          </w:tcPr>
          <w:p>
            <w:pPr>
              <w:pStyle w:val="TableCell"/>
            </w:pPr>
            <w:r>
              <w:t xml:space="preserve">07</w:t>
            </w:r>
          </w:p>
        </w:tc>
        <w:tc>
          <w:tcPr>
            <w:tcW w:w="7940" w:type="dxa"/>
            <w:shd w:fill="F5F3F1"/>
            <w:tcMar>
              <w:top w:w="120" w:type="dxa"/>
              <w:left w:w="150" w:type="dxa"/>
              <w:bottom w:w="120" w:type="dxa"/>
              <w:right w:w="150" w:type="dxa"/>
            </w:tcMar>
            <w:vAlign w:val="center"/>
          </w:tcPr>
          <w:p>
            <w:pPr>
              <w:pStyle w:val="TableCell"/>
            </w:pPr>
            <w:r>
              <w:t xml:space="preserve">Outdoor and balcony prompts - Improve this balcony/patio listing photo at [golden hour / morning / blue hour]. Preserve…</w:t>
            </w:r>
          </w:p>
        </w:tc>
      </w:tr>
      <w:tr>
        <w:tc>
          <w:tcPr>
            <w:tcW w:w="1180" w:type="dxa"/>
            <w:tcMar>
              <w:top w:w="120" w:type="dxa"/>
              <w:left w:w="150" w:type="dxa"/>
              <w:bottom w:w="120" w:type="dxa"/>
              <w:right w:w="150" w:type="dxa"/>
            </w:tcMar>
            <w:vAlign w:val="center"/>
          </w:tcPr>
          <w:p>
            <w:pPr>
              <w:pStyle w:val="TableCell"/>
            </w:pPr>
            <w:r>
              <w:t xml:space="preserve">08</w:t>
            </w:r>
          </w:p>
        </w:tc>
        <w:tc>
          <w:tcPr>
            <w:tcW w:w="7940" w:type="dxa"/>
            <w:tcMar>
              <w:top w:w="120" w:type="dxa"/>
              <w:left w:w="150" w:type="dxa"/>
              <w:bottom w:w="120" w:type="dxa"/>
              <w:right w:w="150" w:type="dxa"/>
            </w:tcMar>
            <w:vAlign w:val="center"/>
          </w:tcPr>
          <w:p>
            <w:pPr>
              <w:pStyle w:val="TableCell"/>
            </w:pPr>
            <w:r>
              <w:t xml:space="preserve">Bathroom and detail prompts - Refresh this bathroom image while preserving tile, vanity, mirror, shower, toilet…</w:t>
            </w:r>
          </w:p>
        </w:tc>
      </w:tr>
      <w:tr>
        <w:tc>
          <w:tcPr>
            <w:tcW w:w="1180" w:type="dxa"/>
            <w:shd w:fill="F5F3F1"/>
            <w:tcMar>
              <w:top w:w="120" w:type="dxa"/>
              <w:left w:w="150" w:type="dxa"/>
              <w:bottom w:w="120" w:type="dxa"/>
              <w:right w:w="150" w:type="dxa"/>
            </w:tcMar>
            <w:vAlign w:val="center"/>
          </w:tcPr>
          <w:p>
            <w:pPr>
              <w:pStyle w:val="TableCell"/>
            </w:pPr>
            <w:r>
              <w:t xml:space="preserve">09</w:t>
            </w:r>
          </w:p>
        </w:tc>
        <w:tc>
          <w:tcPr>
            <w:tcW w:w="7940" w:type="dxa"/>
            <w:shd w:fill="F5F3F1"/>
            <w:tcMar>
              <w:top w:w="120" w:type="dxa"/>
              <w:left w:w="150" w:type="dxa"/>
              <w:bottom w:w="120" w:type="dxa"/>
              <w:right w:w="150" w:type="dxa"/>
            </w:tcMar>
            <w:vAlign w:val="center"/>
          </w:tcPr>
          <w:p>
            <w:pPr>
              <w:pStyle w:val="TableCell"/>
            </w:pPr>
            <w:r>
              <w:t xml:space="preserve">Lifestyle model insertion prompts - Add [one adult / two adults] into this photo as realistic guests enjoying the real space…</w:t>
            </w:r>
          </w:p>
        </w:tc>
      </w:tr>
      <w:tr>
        <w:tc>
          <w:tcPr>
            <w:tcW w:w="1180" w:type="dxa"/>
            <w:tcMar>
              <w:top w:w="120" w:type="dxa"/>
              <w:left w:w="150" w:type="dxa"/>
              <w:bottom w:w="120" w:type="dxa"/>
              <w:right w:w="150" w:type="dxa"/>
            </w:tcMar>
            <w:vAlign w:val="center"/>
          </w:tcPr>
          <w:p>
            <w:pPr>
              <w:pStyle w:val="TableCell"/>
            </w:pPr>
            <w:r>
              <w:t xml:space="preserve">10</w:t>
            </w:r>
          </w:p>
        </w:tc>
        <w:tc>
          <w:tcPr>
            <w:tcW w:w="7940" w:type="dxa"/>
            <w:tcMar>
              <w:top w:w="120" w:type="dxa"/>
              <w:left w:w="150" w:type="dxa"/>
              <w:bottom w:w="120" w:type="dxa"/>
              <w:right w:w="150" w:type="dxa"/>
            </w:tcMar>
            <w:vAlign w:val="center"/>
          </w:tcPr>
          <w:p>
            <w:pPr>
              <w:pStyle w:val="TableCell"/>
            </w:pPr>
            <w:r>
              <w:t xml:space="preserve">Negative prompts and guardrails - Negative prompt: no architecture changes, no extra windows, no fake view, no additional…</w:t>
            </w:r>
          </w:p>
        </w:tc>
      </w:tr>
      <w:tr>
        <w:tc>
          <w:tcPr>
            <w:tcW w:w="1180" w:type="dxa"/>
            <w:shd w:fill="F5F3F1"/>
            <w:tcMar>
              <w:top w:w="120" w:type="dxa"/>
              <w:left w:w="150" w:type="dxa"/>
              <w:bottom w:w="120" w:type="dxa"/>
              <w:right w:w="150" w:type="dxa"/>
            </w:tcMar>
            <w:vAlign w:val="center"/>
          </w:tcPr>
          <w:p>
            <w:pPr>
              <w:pStyle w:val="TableCell"/>
            </w:pPr>
            <w:r>
              <w:t xml:space="preserve">11</w:t>
            </w:r>
          </w:p>
        </w:tc>
        <w:tc>
          <w:tcPr>
            <w:tcW w:w="7940" w:type="dxa"/>
            <w:shd w:fill="F5F3F1"/>
            <w:tcMar>
              <w:top w:w="120" w:type="dxa"/>
              <w:left w:w="150" w:type="dxa"/>
              <w:bottom w:w="120" w:type="dxa"/>
              <w:right w:w="150" w:type="dxa"/>
            </w:tcMar>
            <w:vAlign w:val="center"/>
          </w:tcPr>
          <w:p>
            <w:pPr>
              <w:pStyle w:val="TableCell"/>
            </w:pPr>
            <w:r>
              <w:t xml:space="preserve">Before/after sample prompts - Create one sales sample from this public listing photo. Goal: show the host a tasteful…</w:t>
            </w:r>
          </w:p>
        </w:tc>
      </w:tr>
      <w:tr>
        <w:tc>
          <w:tcPr>
            <w:tcW w:w="1180" w:type="dxa"/>
            <w:tcMar>
              <w:top w:w="120" w:type="dxa"/>
              <w:left w:w="150" w:type="dxa"/>
              <w:bottom w:w="120" w:type="dxa"/>
              <w:right w:w="150" w:type="dxa"/>
            </w:tcMar>
            <w:vAlign w:val="center"/>
          </w:tcPr>
          <w:p>
            <w:pPr>
              <w:pStyle w:val="TableCell"/>
            </w:pPr>
            <w:r>
              <w:t xml:space="preserve">12</w:t>
            </w:r>
          </w:p>
        </w:tc>
        <w:tc>
          <w:tcPr>
            <w:tcW w:w="7940" w:type="dxa"/>
            <w:tcMar>
              <w:top w:w="120" w:type="dxa"/>
              <w:left w:w="150" w:type="dxa"/>
              <w:bottom w:w="120" w:type="dxa"/>
              <w:right w:w="150" w:type="dxa"/>
            </w:tcMar>
            <w:vAlign w:val="center"/>
          </w:tcPr>
          <w:p>
            <w:pPr>
              <w:pStyle w:val="TableCell"/>
            </w:pPr>
            <w:r>
              <w:t xml:space="preserve">QA prompts - QA this edited listing photo against the original. Check property accuracy, model realism…</w:t>
            </w:r>
          </w:p>
        </w:tc>
      </w:tr>
      <w:tr>
        <w:tc>
          <w:tcPr>
            <w:tcW w:w="1180" w:type="dxa"/>
            <w:shd w:fill="F5F3F1"/>
            <w:tcMar>
              <w:top w:w="120" w:type="dxa"/>
              <w:left w:w="150" w:type="dxa"/>
              <w:bottom w:w="120" w:type="dxa"/>
              <w:right w:w="150" w:type="dxa"/>
            </w:tcMar>
            <w:vAlign w:val="center"/>
          </w:tcPr>
          <w:p>
            <w:pPr>
              <w:pStyle w:val="TableCell"/>
            </w:pPr>
            <w:r>
              <w:t xml:space="preserve">13</w:t>
            </w:r>
          </w:p>
        </w:tc>
        <w:tc>
          <w:tcPr>
            <w:tcW w:w="7940" w:type="dxa"/>
            <w:shd w:fill="F5F3F1"/>
            <w:tcMar>
              <w:top w:w="120" w:type="dxa"/>
              <w:left w:w="150" w:type="dxa"/>
              <w:bottom w:w="120" w:type="dxa"/>
              <w:right w:w="150" w:type="dxa"/>
            </w:tcMar>
            <w:vAlign w:val="center"/>
          </w:tcPr>
          <w:p>
            <w:pPr>
              <w:pStyle w:val="TableCell"/>
            </w:pPr>
            <w:r>
              <w:t xml:space="preserve">Sales and delivery prompts - Write a host outreach email offering a one-photo before/after sample. Mention the specific…</w:t>
            </w:r>
          </w:p>
        </w:tc>
      </w:tr>
      <w:tr>
        <w:tc>
          <w:tcPr>
            <w:tcW w:w="1180" w:type="dxa"/>
            <w:tcMar>
              <w:top w:w="120" w:type="dxa"/>
              <w:left w:w="150" w:type="dxa"/>
              <w:bottom w:w="120" w:type="dxa"/>
              <w:right w:w="150" w:type="dxa"/>
            </w:tcMar>
            <w:vAlign w:val="center"/>
          </w:tcPr>
          <w:p>
            <w:pPr>
              <w:pStyle w:val="TableCell"/>
            </w:pPr>
            <w:r>
              <w:t xml:space="preserve">14</w:t>
            </w:r>
          </w:p>
        </w:tc>
        <w:tc>
          <w:tcPr>
            <w:tcW w:w="7940" w:type="dxa"/>
            <w:tcMar>
              <w:top w:w="120" w:type="dxa"/>
              <w:left w:w="150" w:type="dxa"/>
              <w:bottom w:w="120" w:type="dxa"/>
              <w:right w:w="150" w:type="dxa"/>
            </w:tcMar>
            <w:vAlign w:val="center"/>
          </w:tcPr>
          <w:p>
            <w:pPr>
              <w:pStyle w:val="TableCell"/>
            </w:pPr>
            <w:r>
              <w:t xml:space="preserve">Prompt quality rules - Always paste real context before asking for output.</w:t>
            </w:r>
          </w:p>
        </w:tc>
      </w:tr>
      <w:tr>
        <w:tc>
          <w:tcPr>
            <w:tcW w:w="1180" w:type="dxa"/>
            <w:shd w:fill="F5F3F1"/>
            <w:tcMar>
              <w:top w:w="120" w:type="dxa"/>
              <w:left w:w="150" w:type="dxa"/>
              <w:bottom w:w="120" w:type="dxa"/>
              <w:right w:w="150" w:type="dxa"/>
            </w:tcMar>
            <w:vAlign w:val="center"/>
          </w:tcPr>
          <w:p>
            <w:pPr>
              <w:pStyle w:val="TableCell"/>
            </w:pPr>
            <w:r>
              <w:t xml:space="preserve">15</w:t>
            </w:r>
          </w:p>
        </w:tc>
        <w:tc>
          <w:tcPr>
            <w:tcW w:w="7940" w:type="dxa"/>
            <w:shd w:fill="F5F3F1"/>
            <w:tcMar>
              <w:top w:w="120" w:type="dxa"/>
              <w:left w:w="150" w:type="dxa"/>
              <w:bottom w:w="120" w:type="dxa"/>
              <w:right w:w="150" w:type="dxa"/>
            </w:tcMar>
            <w:vAlign w:val="center"/>
          </w:tcPr>
          <w:p>
            <w:pPr>
              <w:pStyle w:val="TableCell"/>
            </w:pPr>
            <w:r>
              <w:t xml:space="preserve">Final QA prompt - Review this client-facing output before I send it: [paste output]. Check for unsupported…</w:t>
            </w:r>
          </w:p>
        </w:tc>
      </w:tr>
      <w:tr>
        <w:tc>
          <w:tcPr>
            <w:tcW w:w="1180" w:type="dxa"/>
            <w:tcMar>
              <w:top w:w="120" w:type="dxa"/>
              <w:left w:w="150" w:type="dxa"/>
              <w:bottom w:w="120" w:type="dxa"/>
              <w:right w:w="150" w:type="dxa"/>
            </w:tcMar>
            <w:vAlign w:val="center"/>
          </w:tcPr>
          <w:p>
            <w:pPr>
              <w:pStyle w:val="TableCell"/>
            </w:pPr>
            <w:r>
              <w:t xml:space="preserve">16</w:t>
            </w:r>
          </w:p>
        </w:tc>
        <w:tc>
          <w:tcPr>
            <w:tcW w:w="7940" w:type="dxa"/>
            <w:tcMar>
              <w:top w:w="120" w:type="dxa"/>
              <w:left w:w="150" w:type="dxa"/>
              <w:bottom w:w="120" w:type="dxa"/>
              <w:right w:w="150" w:type="dxa"/>
            </w:tcMar>
            <w:vAlign w:val="center"/>
          </w:tcPr>
          <w:p>
            <w:pPr>
              <w:pStyle w:val="TableCell"/>
            </w:pPr>
            <w:r>
              <w:t xml:space="preserve">Buyer-ready deliverable standard - This asset is for short-term rental hosts; remove generic language before sending it to a…</w:t>
            </w:r>
          </w:p>
        </w:tc>
      </w:tr>
      <w:tr>
        <w:tc>
          <w:tcPr>
            <w:tcW w:w="1180" w:type="dxa"/>
            <w:shd w:fill="F5F3F1"/>
            <w:tcMar>
              <w:top w:w="120" w:type="dxa"/>
              <w:left w:w="150" w:type="dxa"/>
              <w:bottom w:w="120" w:type="dxa"/>
              <w:right w:w="150" w:type="dxa"/>
            </w:tcMar>
            <w:vAlign w:val="center"/>
          </w:tcPr>
          <w:p>
            <w:pPr>
              <w:pStyle w:val="TableCell"/>
            </w:pPr>
            <w:r>
              <w:t xml:space="preserve">17</w:t>
            </w:r>
          </w:p>
        </w:tc>
        <w:tc>
          <w:tcPr>
            <w:tcW w:w="7940" w:type="dxa"/>
            <w:shd w:fill="F5F3F1"/>
            <w:tcMar>
              <w:top w:w="120" w:type="dxa"/>
              <w:left w:w="150" w:type="dxa"/>
              <w:bottom w:w="120" w:type="dxa"/>
              <w:right w:w="150" w:type="dxa"/>
            </w:tcMar>
            <w:vAlign w:val="center"/>
          </w:tcPr>
          <w:p>
            <w:pPr>
              <w:pStyle w:val="TableCell"/>
            </w:pPr>
            <w:r>
              <w:t xml:space="preserve">Inputs to collect before delivery - Business name, owner or approver, preferred contact channel, and deadline.</w:t>
            </w:r>
          </w:p>
        </w:tc>
      </w:tr>
      <w:tr>
        <w:tc>
          <w:tcPr>
            <w:tcW w:w="1180" w:type="dxa"/>
            <w:tcMar>
              <w:top w:w="120" w:type="dxa"/>
              <w:left w:w="150" w:type="dxa"/>
              <w:bottom w:w="120" w:type="dxa"/>
              <w:right w:w="150" w:type="dxa"/>
            </w:tcMar>
            <w:vAlign w:val="center"/>
          </w:tcPr>
          <w:p>
            <w:pPr>
              <w:pStyle w:val="TableCell"/>
            </w:pPr>
            <w:r>
              <w:t xml:space="preserve">18</w:t>
            </w:r>
          </w:p>
        </w:tc>
        <w:tc>
          <w:tcPr>
            <w:tcW w:w="7940" w:type="dxa"/>
            <w:tcMar>
              <w:top w:w="120" w:type="dxa"/>
              <w:left w:w="150" w:type="dxa"/>
              <w:bottom w:w="120" w:type="dxa"/>
              <w:right w:w="150" w:type="dxa"/>
            </w:tcMar>
            <w:vAlign w:val="center"/>
          </w:tcPr>
          <w:p>
            <w:pPr>
              <w:pStyle w:val="TableCell"/>
            </w:pPr>
            <w:r>
              <w:t xml:space="preserve">Evidence capture for renewal or case study - Save the before state with dated screenshots or source files.</w:t>
            </w:r>
          </w:p>
        </w:tc>
      </w:tr>
      <w:tr>
        <w:tc>
          <w:tcPr>
            <w:tcW w:w="1180" w:type="dxa"/>
            <w:shd w:fill="F5F3F1"/>
            <w:tcMar>
              <w:top w:w="120" w:type="dxa"/>
              <w:left w:w="150" w:type="dxa"/>
              <w:bottom w:w="120" w:type="dxa"/>
              <w:right w:w="150" w:type="dxa"/>
            </w:tcMar>
            <w:vAlign w:val="center"/>
          </w:tcPr>
          <w:p>
            <w:pPr>
              <w:pStyle w:val="TableCell"/>
            </w:pPr>
            <w:r>
              <w:t xml:space="preserve">19</w:t>
            </w:r>
          </w:p>
        </w:tc>
        <w:tc>
          <w:tcPr>
            <w:tcW w:w="7940" w:type="dxa"/>
            <w:shd w:fill="F5F3F1"/>
            <w:tcMar>
              <w:top w:w="120" w:type="dxa"/>
              <w:left w:w="150" w:type="dxa"/>
              <w:bottom w:w="120" w:type="dxa"/>
              <w:right w:w="150" w:type="dxa"/>
            </w:tcMar>
            <w:vAlign w:val="center"/>
          </w:tcPr>
          <w:p>
            <w:pPr>
              <w:pStyle w:val="TableCell"/>
            </w:pPr>
            <w:r>
              <w:t xml:space="preserve">Client handoff message - Here is the finished photo improvement prompt pack for [business]. I included the working…</w:t>
            </w:r>
          </w:p>
        </w:tc>
      </w:tr>
      <w:tr>
        <w:tc>
          <w:tcPr>
            <w:tcW w:w="1180" w:type="dxa"/>
            <w:tcMar>
              <w:top w:w="120" w:type="dxa"/>
              <w:left w:w="150" w:type="dxa"/>
              <w:bottom w:w="120" w:type="dxa"/>
              <w:right w:w="150" w:type="dxa"/>
            </w:tcMar>
            <w:vAlign w:val="center"/>
          </w:tcPr>
          <w:p>
            <w:pPr>
              <w:pStyle w:val="TableCell"/>
            </w:pPr>
            <w:r>
              <w:t xml:space="preserve">20</w:t>
            </w:r>
          </w:p>
        </w:tc>
        <w:tc>
          <w:tcPr>
            <w:tcW w:w="7940" w:type="dxa"/>
            <w:tcMar>
              <w:top w:w="120" w:type="dxa"/>
              <w:left w:w="150" w:type="dxa"/>
              <w:bottom w:w="120" w:type="dxa"/>
              <w:right w:w="150" w:type="dxa"/>
            </w:tcMar>
            <w:vAlign w:val="center"/>
          </w:tcPr>
          <w:p>
            <w:pPr>
              <w:pStyle w:val="TableCell"/>
            </w:pPr>
            <w:r>
              <w:t xml:space="preserve">Pricing and scope guardrails - Starter scope: one focused deliverable, one input list, one approval round, final export.</w:t>
            </w:r>
          </w:p>
        </w:tc>
      </w:tr>
      <w:tr>
        <w:tc>
          <w:tcPr>
            <w:tcW w:w="1180" w:type="dxa"/>
            <w:shd w:fill="F5F3F1"/>
            <w:tcMar>
              <w:top w:w="120" w:type="dxa"/>
              <w:left w:w="150" w:type="dxa"/>
              <w:bottom w:w="120" w:type="dxa"/>
              <w:right w:w="150" w:type="dxa"/>
            </w:tcMar>
            <w:vAlign w:val="center"/>
          </w:tcPr>
          <w:p>
            <w:pPr>
              <w:pStyle w:val="TableCell"/>
            </w:pPr>
            <w:r>
              <w:t xml:space="preserve">21</w:t>
            </w:r>
          </w:p>
        </w:tc>
        <w:tc>
          <w:tcPr>
            <w:tcW w:w="7940" w:type="dxa"/>
            <w:shd w:fill="F5F3F1"/>
            <w:tcMar>
              <w:top w:w="120" w:type="dxa"/>
              <w:left w:w="150" w:type="dxa"/>
              <w:bottom w:w="120" w:type="dxa"/>
              <w:right w:w="150" w:type="dxa"/>
            </w:tcMar>
            <w:vAlign w:val="center"/>
          </w:tcPr>
          <w:p>
            <w:pPr>
              <w:pStyle w:val="TableCell"/>
            </w:pPr>
            <w:r>
              <w:t xml:space="preserve">Final QA before sending - All bracketed placeholders are replaced or intentionally marked for buyer approval.</w:t>
            </w:r>
          </w:p>
        </w:tc>
      </w:tr>
    </w:tbl>
    <w:p>
      <w:pPr>
        <w:pStyle w:val="Heading3"/>
      </w:pPr>
      <w:r>
        <w:t xml:space="preserve">Before sending</w:t>
      </w:r>
    </w:p>
    <w:p>
      <w:pPr>
        <w:pStyle w:val="Checklist"/>
      </w:pPr>
      <w:r>
        <w:t xml:space="preserve">[ ]  Replace bracketed fields.</w:t>
      </w:r>
    </w:p>
    <w:p>
      <w:pPr>
        <w:pStyle w:val="Checklist"/>
      </w:pPr>
      <w:r>
        <w:t xml:space="preserve">[ ]  Verify facts and claims.</w:t>
      </w:r>
    </w:p>
    <w:p>
      <w:pPr>
        <w:pStyle w:val="Checklist"/>
      </w:pPr>
      <w:r>
        <w:t xml:space="preserve">[ ]  Send for approval before publishing.</w:t>
      </w:r>
    </w:p>
    <w:p>
      <w:pPr>
        <w:pStyle w:val="Heading1"/>
      </w:pPr>
      <w:r>
        <w:t xml:space="preserve">01 / How to use these prompts</w:t>
      </w:r>
    </w:p>
    <w:p>
      <w:pPr>
        <w:pStyle w:val="ExampleBlock"/>
      </w:pPr>
      <w:r>
        <w:t xml:space="preserve">Use only host-owned, host-approved, or public listing photos for private sample concepts. Do not publish final images without written host approval.</w:t>
      </w:r>
    </w:p>
    <w:p>
      <w:pPr>
        <w:pStyle w:val="ExampleBlock"/>
      </w:pPr>
      <w:r>
        <w:t xml:space="preserve">Preserve the real property: layout, furniture, windows, amenities, view, access, bed count, room size, and permanent finishes.</w:t>
      </w:r>
    </w:p>
    <w:p>
      <w:pPr>
        <w:pStyle w:val="ExampleBlock"/>
      </w:pPr>
      <w:r>
        <w:t xml:space="preserve">Use bracketed placeholders before every generation: [room], [time_of_day], [lighting_style], [guest_type], [activity], [mood], [crop], [edit_boundary].</w:t>
      </w:r>
    </w:p>
    <w:p>
      <w:pPr>
        <w:pStyle w:val="ExampleBlock"/>
      </w:pPr>
      <w:r>
        <w:t xml:space="preserve">Mark every AI-enhanced sample as a concept until the host approves publication and confirms the edited scene still represents the stay accurately.</w:t>
      </w:r>
    </w:p>
    <w:p>
      <w:pPr>
        <w:pStyle w:val="ExampleBlock"/>
      </w:pPr>
      <w:r>
        <w:t xml:space="preserve">Use realistic adult lifestyle scenes only; avoid children, parties, unsafe behaviour, pets unless confirmed, fake amenities, fake views, or exaggerated luxury.</w:t>
      </w:r>
    </w:p>
    <w:p>
      <w:pPr>
        <w:pStyle w:val="Heading1"/>
      </w:pPr>
      <w:r>
        <w:t xml:space="preserve">02 / Photo audit prompts</w:t>
      </w:r>
    </w:p>
    <w:p>
      <w:pPr>
        <w:pStyle w:val="ExampleBlock"/>
      </w:pPr>
      <w:r>
        <w:t xml:space="preserve">Act as a short-term-rental photo merchandising reviewer. Review these listing photos: [paste notes or image descriptions]. Return a table with Photo, Current weakness, Booking impact, Safe edit opportunity, Host approval needed, Risk.</w:t>
      </w:r>
    </w:p>
    <w:p>
      <w:pPr>
        <w:pStyle w:val="ExampleBlock"/>
      </w:pPr>
      <w:r>
        <w:t xml:space="preserve">Review the first five photos of this listing: [paste]. Recommend the best order for clicks and guest understanding. Preserve true property facts and flag misleading edits.</w:t>
      </w:r>
    </w:p>
    <w:p>
      <w:pPr>
        <w:pStyle w:val="ExampleBlock"/>
      </w:pPr>
      <w:r>
        <w:t xml:space="preserve">Identify which photos are candidates for AI-assisted lighting, ambience, composition, decluttering, or realistic adult lifestyle context. Do not suggest edits that change property facts.</w:t>
      </w:r>
    </w:p>
    <w:p>
      <w:pPr>
        <w:pStyle w:val="ExampleBlock"/>
      </w:pPr>
      <w:r>
        <w:t xml:space="preserve">Score this listing photo from 1-5 for brightness, warmth, visual hierarchy, lifestyle context, perceived cleanliness, and booking appeal. Then recommend one safe edit that would create the strongest before/after sample.</w:t>
      </w:r>
    </w:p>
    <w:p>
      <w:pPr>
        <w:pStyle w:val="ExampleBlock"/>
      </w:pPr>
      <w:r>
        <w:t xml:space="preserve">Find the single best proactive sample photo for this listing: [listing notes]. Prioritise a photo where the property has good bones but the image is flat, empty, dim, cold, cluttered, or poorly cropped.</w:t>
      </w:r>
    </w:p>
    <w:p>
      <w:pPr>
        <w:pStyle w:val="Heading1"/>
      </w:pPr>
      <w:r>
        <w:t xml:space="preserve">03 / Universal image improvement prompt</w:t>
      </w:r>
    </w:p>
    <w:p>
      <w:pPr>
        <w:pStyle w:val="ExampleBlock"/>
      </w:pPr>
      <w:r>
        <w:t xml:space="preserve">Edit this [room] short-stay listing photo for [platform/use]. Preserve the exact property layout, furniture, windows, amenities, view, access points, room scale, architecture, bed count, and permanent finishes. Improve [lighting_style], [time_of_day] ambience, colour balance, cleanliness, crop, verticals, and visual hierarchy. Add [number] realistic adult [guest_type] naturally [activity] only if it makes the real space easier to imagine. Keep the result photorealistic, premium, warm, and booking-friendly. Do not add new amenities, fake views, extra furniture, extra space, text, logos, children, parties, unsafe behaviour, or distorted architecture.</w:t>
      </w:r>
    </w:p>
    <w:p>
      <w:pPr>
        <w:pStyle w:val="ExampleBlock"/>
      </w:pPr>
      <w:r>
        <w:t xml:space="preserve">Create three tasteful variations of this same image: 1) [morning/bright] clarity, 2) [golden-hour/warm] lifestyle, 3) [evening/cosy] ambience. Keep property facts identical across all versions. Return a short note describing what changed and what the host must approve.</w:t>
      </w:r>
    </w:p>
    <w:p>
      <w:pPr>
        <w:pStyle w:val="ExampleBlock"/>
      </w:pPr>
      <w:r>
        <w:t xml:space="preserve">Improve this listing photo without adding people. Preserve all property facts. Focus only on light, colour, composition, lens correction, perceived cleanliness, shadows, texture, and booking-platform polish. Keep the result realistic rather than over-staged.</w:t>
      </w:r>
    </w:p>
    <w:p>
      <w:pPr>
        <w:pStyle w:val="Heading1"/>
      </w:pPr>
      <w:r>
        <w:t xml:space="preserve">04 / Living area prompts</w:t>
      </w:r>
    </w:p>
    <w:p>
      <w:pPr>
        <w:pStyle w:val="ExampleBlock"/>
      </w:pPr>
      <w:r>
        <w:t xml:space="preserve">Create a warm lifestyle version of this living room with [one/two] realistic adult guests [reading / drinking coffee / planning the day / relaxing after arrival]. Preserve sofa, furniture placement, windows, wall art, view, room size, and floor plan exactly. Lighting: [soft morning / golden hour / cosy evening]. Mood: welcoming, calm, premium, believable.</w:t>
      </w:r>
    </w:p>
    <w:p>
      <w:pPr>
        <w:pStyle w:val="ExampleBlock"/>
      </w:pPr>
      <w:r>
        <w:t xml:space="preserve">Refresh this lounge image for the hero slot of a short-stay listing. Correct vertical lines, brighten shadows, warm the room, reduce visual clutter, and make the seating area feel inviting. If adding people, place [guest_type] naturally on existing seating without blocking important amenities.</w:t>
      </w:r>
    </w:p>
    <w:p>
      <w:pPr>
        <w:pStyle w:val="ExampleBlock"/>
      </w:pPr>
      <w:r>
        <w:t xml:space="preserve">Turn this empty lounge into a subtle arrival moment: [two adults] setting down bags and settling in. Keep the room truthful, avoid hotel-ad exaggeration, and do not add new decor, furniture, fireplaces, views, or appliances.</w:t>
      </w:r>
    </w:p>
    <w:p>
      <w:pPr>
        <w:pStyle w:val="Heading1"/>
      </w:pPr>
      <w:r>
        <w:t xml:space="preserve">05 / Bedroom prompts</w:t>
      </w:r>
    </w:p>
    <w:p>
      <w:pPr>
        <w:pStyle w:val="ExampleBlock"/>
      </w:pPr>
      <w:r>
        <w:t xml:space="preserve">Refresh this bedroom listing photo for higher booking appeal. Preserve bed size, layout, windows, furniture, wall positions, ceiling height, and floor area. Improve linen neatness, warmth, natural light, and composition. Add [one adult guest] [reading / placing luggage / opening curtains] only if realistic and non-intrusive.</w:t>
      </w:r>
    </w:p>
    <w:p>
      <w:pPr>
        <w:pStyle w:val="ExampleBlock"/>
      </w:pPr>
      <w:r>
        <w:t xml:space="preserve">Create a calm premium bedroom scene at [time_of_day]. Make the bed look clean and inviting without changing the actual bed size or room scale. Keep decor, walls, lamps, wardrobe, and window positions accurate.</w:t>
      </w:r>
    </w:p>
    <w:p>
      <w:pPr>
        <w:pStyle w:val="ExampleBlock"/>
      </w:pPr>
      <w:r>
        <w:t xml:space="preserve">Improve this bedroom image for a couple-friendly listing. Add two realistic adults only as a subtle lifestyle cue, such as one person reading near the bed and another unpacking. Do not imply additional amenities or make the room appear larger.</w:t>
      </w:r>
    </w:p>
    <w:p>
      <w:pPr>
        <w:pStyle w:val="Heading1"/>
      </w:pPr>
      <w:r>
        <w:t xml:space="preserve">06 / Kitchen and dining prompts</w:t>
      </w:r>
    </w:p>
    <w:p>
      <w:pPr>
        <w:pStyle w:val="ExampleBlock"/>
      </w:pPr>
      <w:r>
        <w:t xml:space="preserve">Enhance this kitchen photo while preserving cabinet layout, appliances, benchtop size, sink position, windows, and finishes. Improve warmth, cleanliness, reflections, and crop. Add [one/two adult guests] naturally [making coffee / preparing breakfast / placing groceries] without adding appliances or changing the kitchen.</w:t>
      </w:r>
    </w:p>
    <w:p>
      <w:pPr>
        <w:pStyle w:val="ExampleBlock"/>
      </w:pPr>
      <w:r>
        <w:t xml:space="preserve">Create a breakfast lifestyle scene in this dining area with [two adults] enjoying coffee and a simple meal. Preserve table size, chairs, lighting fixtures, room scale, and view. Keep styling realistic for a short-stay guest photo.</w:t>
      </w:r>
    </w:p>
    <w:p>
      <w:pPr>
        <w:pStyle w:val="ExampleBlock"/>
      </w:pPr>
      <w:r>
        <w:t xml:space="preserve">Refresh this kitchen/dining image for a direct-booking website. Make the space feel usable and clean. Remove only minor visual clutter if safe; do not replace benchtops, add luxury appliances, or alter storage.</w:t>
      </w:r>
    </w:p>
    <w:p>
      <w:pPr>
        <w:pStyle w:val="Heading1"/>
      </w:pPr>
      <w:r>
        <w:t xml:space="preserve">07 / Outdoor and balcony prompts</w:t>
      </w:r>
    </w:p>
    <w:p>
      <w:pPr>
        <w:pStyle w:val="ExampleBlock"/>
      </w:pPr>
      <w:r>
        <w:t xml:space="preserve">Improve this balcony/patio listing photo at [golden hour / morning / blue hour]. Preserve the real view, railing, furniture, plants, boundaries, neighbouring buildings, and outdoor space size. Add [one/two adult guests] [having coffee / reading / watching sunset] only if they fit naturally.</w:t>
      </w:r>
    </w:p>
    <w:p>
      <w:pPr>
        <w:pStyle w:val="ExampleBlock"/>
      </w:pPr>
      <w:r>
        <w:t xml:space="preserve">Create a relaxing outdoor lifestyle scene for this short-stay photo. Do not improve the view beyond what exists. Do not add pools, fire pits, ocean, skyline, greenery, furniture, or privacy screens unless present in the source image.</w:t>
      </w:r>
    </w:p>
    <w:p>
      <w:pPr>
        <w:pStyle w:val="ExampleBlock"/>
      </w:pPr>
      <w:r>
        <w:t xml:space="preserve">Refresh this outdoor entertaining photo for warmer ambience and better booking appeal. Preserve all permanent features and furniture placement. Correct exposure, colour, shadows, and composition; avoid making the space look larger.</w:t>
      </w:r>
    </w:p>
    <w:p>
      <w:pPr>
        <w:pStyle w:val="Heading1"/>
      </w:pPr>
      <w:r>
        <w:t xml:space="preserve">08 / Bathroom and detail prompts</w:t>
      </w:r>
    </w:p>
    <w:p>
      <w:pPr>
        <w:pStyle w:val="ExampleBlock"/>
      </w:pPr>
      <w:r>
        <w:t xml:space="preserve">Refresh this bathroom image while preserving tile, vanity, mirror, shower, toilet, fixtures, window, and room scale. Improve brightness, cleanliness, reflections, verticals, and white balance. Do not add spa amenities, extra towels, plants, windows, or luxury finishes that are not present.</w:t>
      </w:r>
    </w:p>
    <w:p>
      <w:pPr>
        <w:pStyle w:val="ExampleBlock"/>
      </w:pPr>
      <w:r>
        <w:t xml:space="preserve">Create a premium detail-crop version of this bathroom/kitchen/bedside image. Emphasise texture, cleanliness, light, and guest readiness. Do not change materials, brands, fixtures, or dimensions.</w:t>
      </w:r>
    </w:p>
    <w:p>
      <w:pPr>
        <w:pStyle w:val="ExampleBlock"/>
      </w:pPr>
      <w:r>
        <w:t xml:space="preserve">Improve this amenities photo for clarity and warmth. Keep every object accurate. Remove only distracting shadows or minor mess; do not add products, appliances, labels, or extras the host does not provide.</w:t>
      </w:r>
    </w:p>
    <w:p>
      <w:pPr>
        <w:pStyle w:val="Heading1"/>
      </w:pPr>
      <w:r>
        <w:t xml:space="preserve">09 / Lifestyle model insertion prompts</w:t>
      </w:r>
    </w:p>
    <w:p>
      <w:pPr>
        <w:pStyle w:val="ExampleBlock"/>
      </w:pPr>
      <w:r>
        <w:t xml:space="preserve">Add [one adult / two adults] into this photo as realistic guests enjoying the real space. Placement: [specific location]. Activity: [activity]. Wardrobe: neutral, modern, travel-appropriate. Pose: natural, candid, not promotional. Preserve property scale and do not obscure important features.</w:t>
      </w:r>
    </w:p>
    <w:p>
      <w:pPr>
        <w:pStyle w:val="ExampleBlock"/>
      </w:pPr>
      <w:r>
        <w:t xml:space="preserve">Create a remote-work lifestyle scene in this listing photo with [one adult] using a laptop at the existing desk/table. Preserve desk size, chair, outlets, windows, and room layout. Do not imply dedicated office equipment unless present.</w:t>
      </w:r>
    </w:p>
    <w:p>
      <w:pPr>
        <w:pStyle w:val="ExampleBlock"/>
      </w:pPr>
      <w:r>
        <w:t xml:space="preserve">Create a couple-weekend lifestyle scene in this [room] with two adults [activity]. Keep the scene quiet and premium, not party-focused. Maintain realistic body scale, shadows, reflections, and contact points with furniture.</w:t>
      </w:r>
    </w:p>
    <w:p>
      <w:pPr>
        <w:pStyle w:val="ExampleBlock"/>
      </w:pPr>
      <w:r>
        <w:t xml:space="preserve">Create a solo-traveller lifestyle scene in this [room] with one adult [reading / making coffee / unpacking]. Keep the person secondary to the room so the property remains the product.</w:t>
      </w:r>
    </w:p>
    <w:p>
      <w:pPr>
        <w:pStyle w:val="Heading1"/>
      </w:pPr>
      <w:r>
        <w:t xml:space="preserve">10 / Negative prompts and guardrails</w:t>
      </w:r>
    </w:p>
    <w:p>
      <w:pPr>
        <w:pStyle w:val="ExampleBlock"/>
      </w:pPr>
      <w:r>
        <w:t xml:space="preserve">Negative prompt: no architecture changes, no extra windows, no fake view, no additional rooms, no room enlargement, no added amenities, no extra furniture, no altered bed count, no changed appliances, no text, no logos, no unrealistic bodies, no warped hands, no duplicate limbs, no distorted reflections, no party scene, no children, no unsafe behaviour.</w:t>
      </w:r>
    </w:p>
    <w:p>
      <w:pPr>
        <w:pStyle w:val="ExampleBlock"/>
      </w:pPr>
      <w:r>
        <w:t xml:space="preserve">If the tool changes property facts, regenerate with stronger constraints: preserve exact geometry, preserve all furniture, preserve existing view, keep camera angle, do not stylise, photorealistic edit only.</w:t>
      </w:r>
    </w:p>
    <w:p>
      <w:pPr>
        <w:pStyle w:val="ExampleBlock"/>
      </w:pPr>
      <w:r>
        <w:t xml:space="preserve">If a model looks pasted in, regenerate with: realistic contact shadows, correct perspective, accurate scale, natural pose, matching light direction, matching lens depth, no fashion-shoot styling.</w:t>
      </w:r>
    </w:p>
    <w:p>
      <w:pPr>
        <w:pStyle w:val="ExampleBlock"/>
      </w:pPr>
      <w:r>
        <w:t xml:space="preserve">If the room looks too luxurious, regenerate with: subtle improvement only, realistic short-stay listing style, no new decor, no premium materials, no exaggerated cleanliness, preserve original finishes.</w:t>
      </w:r>
    </w:p>
    <w:p>
      <w:pPr>
        <w:pStyle w:val="Heading1"/>
      </w:pPr>
      <w:r>
        <w:t xml:space="preserve">11 / Before/after sample prompts</w:t>
      </w:r>
    </w:p>
    <w:p>
      <w:pPr>
        <w:pStyle w:val="ExampleBlock"/>
      </w:pPr>
      <w:r>
        <w:t xml:space="preserve">Create one sales sample from this public listing photo. Goal: show the host a tasteful improvement, not a finished publication file. Preserve property facts, improve lighting and ambience, optionally add [one adult guest] [activity], and output a short before/after note with: visible issue, safe edit, why it helps booking appeal, host approval needed.</w:t>
      </w:r>
    </w:p>
    <w:p>
      <w:pPr>
        <w:pStyle w:val="ExampleBlock"/>
      </w:pPr>
      <w:r>
        <w:t xml:space="preserve">Write a 90-word explanation for this before/after sample. Avoid technical AI language. Emphasise that the edit keeps the property truthful while helping guests imagine using the space.</w:t>
      </w:r>
    </w:p>
    <w:p>
      <w:pPr>
        <w:pStyle w:val="ExampleBlock"/>
      </w:pPr>
      <w:r>
        <w:t xml:space="preserve">Generate a low-pressure offer note attached to this sample: fixed package, photo count, turnaround, revision round, source files needed, and approval workflow.</w:t>
      </w:r>
    </w:p>
    <w:p>
      <w:pPr>
        <w:pStyle w:val="Heading1"/>
      </w:pPr>
      <w:r>
        <w:t xml:space="preserve">12 / QA prompts</w:t>
      </w:r>
    </w:p>
    <w:p>
      <w:pPr>
        <w:pStyle w:val="ExampleBlock"/>
      </w:pPr>
      <w:r>
        <w:t xml:space="preserve">QA this edited listing photo against the original. Check property accuracy, model realism, lighting consistency, reflections, shadows, scale, furniture, windows, amenities, view, room size, safety, and platform-safe representation. Return Pass/Revise plus specific fixes.</w:t>
      </w:r>
    </w:p>
    <w:p>
      <w:pPr>
        <w:pStyle w:val="ExampleBlock"/>
      </w:pPr>
      <w:r>
        <w:t xml:space="preserve">Compare original and edited image descriptions: [original] vs [edited]. List every property fact that changed, every possible guest-misleading risk, and the safest regeneration prompt.</w:t>
      </w:r>
    </w:p>
    <w:p>
      <w:pPr>
        <w:pStyle w:val="ExampleBlock"/>
      </w:pPr>
      <w:r>
        <w:t xml:space="preserve">Create a final host approval checklist for this edited image: room, source file, prompt used, edit type, model added yes/no, property facts preserved, risks, approval status, final filename.</w:t>
      </w:r>
    </w:p>
    <w:p>
      <w:pPr>
        <w:pStyle w:val="Heading1"/>
      </w:pPr>
      <w:r>
        <w:t xml:space="preserve">13 / Sales and delivery prompts</w:t>
      </w:r>
    </w:p>
    <w:p>
      <w:pPr>
        <w:pStyle w:val="ExampleBlock"/>
      </w:pPr>
      <w:r>
        <w:t xml:space="preserve">Write a host outreach email offering a one-photo before/after sample. Mention the specific listing-photo weakness and state that all edits preserve real property details and require host approval.</w:t>
      </w:r>
    </w:p>
    <w:p>
      <w:pPr>
        <w:pStyle w:val="ExampleBlock"/>
      </w:pPr>
      <w:r>
        <w:t xml:space="preserve">Create a Loom script for showing a host one photo refresh sample: current photo issue, safe improvement, booking-confidence reason, edit boundaries, and fixed refresh offer.</w:t>
      </w:r>
    </w:p>
    <w:p>
      <w:pPr>
        <w:pStyle w:val="ExampleBlock"/>
      </w:pPr>
      <w:r>
        <w:t xml:space="preserve">Create a final handoff note for a photo refresh package with before/after filenames, edit-risk notes, approved usage, platform-safe caveats, and recommended next refresh date.</w:t>
      </w:r>
    </w:p>
    <w:p>
      <w:pPr>
        <w:pStyle w:val="ExampleBlock"/>
      </w:pPr>
      <w:r>
        <w:t xml:space="preserve">Write a follow-up to a host who opened the sample but did not reply. Add one more concrete room idea and keep the ask to a yes/no: should I price a 6-photo starter refresh?</w:t>
      </w:r>
    </w:p>
    <w:p>
      <w:pPr>
        <w:pStyle w:val="ExampleBlock"/>
      </w:pPr>
      <w:r>
        <w:t xml:space="preserve">Write a property-manager version of the pitch for someone managing multiple listings. Position the service as a seasonal visual refresh system with consistent approval and edit-risk logs.</w:t>
      </w:r>
    </w:p>
    <w:p>
      <w:pPr>
        <w:pStyle w:val="Heading1"/>
      </w:pPr>
      <w:r>
        <w:t xml:space="preserve">14 / Prompt quality rules</w:t>
      </w:r>
    </w:p>
    <w:p>
      <w:pPr>
        <w:pStyle w:val="ExampleBlock"/>
      </w:pPr>
      <w:r>
        <w:t xml:space="preserve">Always paste real context before asking for output.</w:t>
      </w:r>
    </w:p>
    <w:p>
      <w:pPr>
        <w:pStyle w:val="ExampleBlock"/>
      </w:pPr>
      <w:r>
        <w:t xml:space="preserve">Ask for tables when comparing options, prioritising issues, or creating delivery checklists.</w:t>
      </w:r>
    </w:p>
    <w:p>
      <w:pPr>
        <w:pStyle w:val="ExampleBlock"/>
      </w:pPr>
      <w:r>
        <w:t xml:space="preserve">Ask the model to separate known facts, assumptions, risks, and owner approval items.</w:t>
      </w:r>
    </w:p>
    <w:p>
      <w:pPr>
        <w:pStyle w:val="ExampleBlock"/>
      </w:pPr>
      <w:r>
        <w:t xml:space="preserve">Run a final QA prompt before sending client-facing material.</w:t>
      </w:r>
    </w:p>
    <w:p>
      <w:pPr>
        <w:pStyle w:val="ExampleBlock"/>
      </w:pPr>
      <w:r>
        <w:t xml:space="preserve">Keep a reusable prompt log and improve prompts after each paid delivery.</w:t>
      </w:r>
    </w:p>
    <w:p>
      <w:pPr>
        <w:pStyle w:val="Heading1"/>
      </w:pPr>
      <w:r>
        <w:t xml:space="preserve">15 / Final QA prompt</w:t>
      </w:r>
    </w:p>
    <w:p>
      <w:pPr>
        <w:pStyle w:val="ExampleBlock"/>
      </w:pPr>
      <w:r>
        <w:t xml:space="preserve">Review this client-facing output before I send it: [paste output]. Check for unsupported claims, invented facts, vague advice, missing approval flags, privacy risk, tone issues, and unclear next steps. Return a table of fixes and a polished final version.</w:t>
      </w:r>
    </w:p>
    <w:p>
      <w:pPr>
        <w:pStyle w:val="Heading1"/>
      </w:pPr>
      <w:r>
        <w:t xml:space="preserve">16 / Buyer-ready deliverable standard</w:t>
      </w:r>
    </w:p>
    <w:p>
      <w:pPr>
        <w:pStyle w:val="ListParagraph"/>
        <w:numPr>
          <w:ilvl w:val="0"/>
          <w:numId w:val="1"/>
        </w:numPr>
      </w:pPr>
      <w:r>
        <w:t xml:space="preserve">This asset is for short-term rental hosts; remove generic language before sending it to a prospect or client.</w:t>
      </w:r>
    </w:p>
    <w:p>
      <w:pPr>
        <w:pStyle w:val="ListParagraph"/>
        <w:numPr>
          <w:ilvl w:val="0"/>
          <w:numId w:val="1"/>
        </w:numPr>
      </w:pPr>
      <w:r>
        <w:t xml:space="preserve">The finished version should name the buyer context, the visible problem, the exact output, and the next decision required.</w:t>
      </w:r>
    </w:p>
    <w:p>
      <w:pPr>
        <w:pStyle w:val="ListParagraph"/>
        <w:numPr>
          <w:ilvl w:val="0"/>
          <w:numId w:val="1"/>
        </w:numPr>
      </w:pPr>
      <w:r>
        <w:t xml:space="preserve">Use concrete operational language. Replace broad promises with observable improvements: clearer menu, faster reply, cleaner handoff, fewer repeat questions, better approval trail.</w:t>
      </w:r>
    </w:p>
    <w:p>
      <w:pPr>
        <w:pStyle w:val="ListParagraph"/>
        <w:numPr>
          <w:ilvl w:val="0"/>
          <w:numId w:val="1"/>
        </w:numPr>
      </w:pPr>
      <w:r>
        <w:t xml:space="preserve">Keep one owner-facing summary at the top and one implementation checklist at the end so the buyer can act without a second explanation.</w:t>
      </w:r>
    </w:p>
    <w:p>
      <w:pPr>
        <w:pStyle w:val="Heading1"/>
      </w:pPr>
      <w:r>
        <w:t xml:space="preserve">17 / Inputs to collect before delivery</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c>
          <w:tcPr>
            <w:tcW w:w="3000" w:type="dxa"/>
            <w:shd w:fill="0A0A0A"/>
            <w:tcMar>
              <w:top w:w="120" w:type="dxa"/>
              <w:left w:w="150" w:type="dxa"/>
              <w:bottom w:w="120" w:type="dxa"/>
              <w:right w:w="150" w:type="dxa"/>
            </w:tcMar>
            <w:vAlign w:val="center"/>
          </w:tcPr>
          <w:p>
            <w:pPr>
              <w:pStyle w:val="TableHeader"/>
            </w:pPr>
            <w:r>
              <w:t xml:space="preserve">Field</w:t>
            </w:r>
          </w:p>
        </w:tc>
        <w:tc>
          <w:tcPr>
            <w:tcW w:w="6180" w:type="dxa"/>
            <w:shd w:fill="0A0A0A"/>
            <w:tcMar>
              <w:top w:w="120" w:type="dxa"/>
              <w:left w:w="150" w:type="dxa"/>
              <w:bottom w:w="120" w:type="dxa"/>
              <w:right w:w="150" w:type="dxa"/>
            </w:tcMar>
            <w:vAlign w:val="center"/>
          </w:tcPr>
          <w:p>
            <w:pPr>
              <w:pStyle w:val="TableHeader"/>
            </w:pPr>
            <w:r>
              <w:t xml:space="preserve">Detail</w:t>
            </w:r>
          </w:p>
        </w:tc>
      </w:tr>
      <w:tr>
        <w:tc>
          <w:tcPr>
            <w:tcW w:w="3000" w:type="dxa"/>
            <w:shd w:fill="F5F3F1"/>
            <w:tcMar>
              <w:top w:w="120" w:type="dxa"/>
              <w:left w:w="150" w:type="dxa"/>
              <w:bottom w:w="120" w:type="dxa"/>
              <w:right w:w="150" w:type="dxa"/>
            </w:tcMar>
            <w:vAlign w:val="center"/>
          </w:tcPr>
          <w:p>
            <w:pPr>
              <w:pStyle w:val="TableLabel"/>
            </w:pPr>
            <w:r>
              <w:t xml:space="preserve"/>
            </w:r>
          </w:p>
        </w:tc>
        <w:tc>
          <w:tcPr>
            <w:tcW w:w="6180" w:type="dxa"/>
            <w:shd w:fill="F5F3F1"/>
            <w:tcMar>
              <w:top w:w="120" w:type="dxa"/>
              <w:left w:w="150" w:type="dxa"/>
              <w:bottom w:w="120" w:type="dxa"/>
              <w:right w:w="150" w:type="dxa"/>
            </w:tcMar>
            <w:vAlign w:val="center"/>
          </w:tcPr>
          <w:p>
            <w:pPr>
              <w:pStyle w:val="TableCell"/>
            </w:pPr>
            <w:r>
              <w:t xml:space="preserve">Business name, owner or approver, preferred contact channel, and deadline.</w:t>
            </w:r>
          </w:p>
        </w:tc>
      </w:tr>
      <w:tr>
        <w:tc>
          <w:tcPr>
            <w:tcW w:w="3000" w:type="dxa"/>
            <w:shd w:fill="F5F3F1"/>
            <w:tcMar>
              <w:top w:w="120" w:type="dxa"/>
              <w:left w:w="150" w:type="dxa"/>
              <w:bottom w:w="120" w:type="dxa"/>
              <w:right w:w="150" w:type="dxa"/>
            </w:tcMar>
            <w:vAlign w:val="center"/>
          </w:tcPr>
          <w:p>
            <w:pPr>
              <w:pStyle w:val="TableLabel"/>
            </w:pPr>
            <w:r>
              <w:t xml:space="preserve">Current source material</w:t>
            </w:r>
          </w:p>
        </w:tc>
        <w:tc>
          <w:tcPr>
            <w:tcW w:w="6180" w:type="dxa"/>
            <w:tcMar>
              <w:top w:w="120" w:type="dxa"/>
              <w:left w:w="150" w:type="dxa"/>
              <w:bottom w:w="120" w:type="dxa"/>
              <w:right w:w="150" w:type="dxa"/>
            </w:tcMar>
            <w:vAlign w:val="center"/>
          </w:tcPr>
          <w:p>
            <w:pPr>
              <w:pStyle w:val="TableCell"/>
            </w:pPr>
            <w:r>
              <w:t xml:space="preserve">screenshots, URLs, exports, menus, customer messages, reviews, product pages, or public market data depending on the pack.</w:t>
            </w:r>
          </w:p>
        </w:tc>
      </w:tr>
      <w:tr>
        <w:tc>
          <w:tcPr>
            <w:tcW w:w="3000" w:type="dxa"/>
            <w:shd w:fill="F5F3F1"/>
            <w:tcMar>
              <w:top w:w="120" w:type="dxa"/>
              <w:left w:w="150" w:type="dxa"/>
              <w:bottom w:w="120" w:type="dxa"/>
              <w:right w:w="150" w:type="dxa"/>
            </w:tcMar>
            <w:vAlign w:val="center"/>
          </w:tcPr>
          <w:p>
            <w:pPr>
              <w:pStyle w:val="TableLabel"/>
            </w:pPr>
            <w:r>
              <w:t xml:space="preserve">Brand constraints</w:t>
            </w:r>
          </w:p>
        </w:tc>
        <w:tc>
          <w:tcPr>
            <w:tcW w:w="6180" w:type="dxa"/>
            <w:shd w:fill="F5F3F1"/>
            <w:tcMar>
              <w:top w:w="120" w:type="dxa"/>
              <w:left w:w="150" w:type="dxa"/>
              <w:bottom w:w="120" w:type="dxa"/>
              <w:right w:w="150" w:type="dxa"/>
            </w:tcMar>
            <w:vAlign w:val="center"/>
          </w:tcPr>
          <w:p>
            <w:pPr>
              <w:pStyle w:val="TableCell"/>
            </w:pPr>
            <w:r>
              <w:t xml:space="preserve">logo, tone, colors, prohibited claims, legal-sensitive statements, and examples they already like.</w:t>
            </w:r>
          </w:p>
        </w:tc>
      </w:tr>
      <w:tr>
        <w:tc>
          <w:tcPr>
            <w:tcW w:w="3000" w:type="dxa"/>
            <w:shd w:fill="F5F3F1"/>
            <w:tcMar>
              <w:top w:w="120" w:type="dxa"/>
              <w:left w:w="150" w:type="dxa"/>
              <w:bottom w:w="120" w:type="dxa"/>
              <w:right w:w="150" w:type="dxa"/>
            </w:tcMar>
            <w:vAlign w:val="center"/>
          </w:tcPr>
          <w:p>
            <w:pPr>
              <w:pStyle w:val="TableLabel"/>
            </w:pPr>
            <w:r>
              <w:t xml:space="preserve">Approval constraints</w:t>
            </w:r>
          </w:p>
        </w:tc>
        <w:tc>
          <w:tcPr>
            <w:tcW w:w="6180" w:type="dxa"/>
            <w:tcMar>
              <w:top w:w="120" w:type="dxa"/>
              <w:left w:w="150" w:type="dxa"/>
              <w:bottom w:w="120" w:type="dxa"/>
              <w:right w:w="150" w:type="dxa"/>
            </w:tcMar>
            <w:vAlign w:val="center"/>
          </w:tcPr>
          <w:p>
            <w:pPr>
              <w:pStyle w:val="TableCell"/>
            </w:pPr>
            <w:r>
              <w:t xml:space="preserve">who signs off, what can be changed without approval, and what must stay untouched.</w:t>
            </w:r>
          </w:p>
        </w:tc>
      </w:tr>
      <w:tr>
        <w:tc>
          <w:tcPr>
            <w:tcW w:w="3000" w:type="dxa"/>
            <w:shd w:fill="F5F3F1"/>
            <w:tcMar>
              <w:top w:w="120" w:type="dxa"/>
              <w:left w:w="150" w:type="dxa"/>
              <w:bottom w:w="120" w:type="dxa"/>
              <w:right w:w="150" w:type="dxa"/>
            </w:tcMar>
            <w:vAlign w:val="center"/>
          </w:tcPr>
          <w:p>
            <w:pPr>
              <w:pStyle w:val="TableLabel"/>
            </w:pPr>
            <w:r>
              <w:t xml:space="preserve">Delivery format</w:t>
            </w:r>
          </w:p>
        </w:tc>
        <w:tc>
          <w:tcPr>
            <w:tcW w:w="6180" w:type="dxa"/>
            <w:shd w:fill="F5F3F1"/>
            <w:tcMar>
              <w:top w:w="120" w:type="dxa"/>
              <w:left w:w="150" w:type="dxa"/>
              <w:bottom w:w="120" w:type="dxa"/>
              <w:right w:w="150" w:type="dxa"/>
            </w:tcMar>
            <w:vAlign w:val="center"/>
          </w:tcPr>
          <w:p>
            <w:pPr>
              <w:pStyle w:val="TableCell"/>
            </w:pPr>
            <w:r>
              <w:t xml:space="preserve">editable working file, final PDF/export, implementation checklist, and optional follow-up message.</w:t>
            </w:r>
          </w:p>
        </w:tc>
      </w:tr>
    </w:tbl>
    <w:p>
      <w:pPr>
        <w:pStyle w:val="Heading1"/>
      </w:pPr>
      <w:r>
        <w:t xml:space="preserve">18 / Evidence capture for renewal or case study</w:t>
      </w:r>
    </w:p>
    <w:p>
      <w:pPr>
        <w:pStyle w:val="ListParagraph"/>
        <w:numPr>
          <w:ilvl w:val="0"/>
          <w:numId w:val="1"/>
        </w:numPr>
      </w:pPr>
      <w:r>
        <w:t xml:space="preserve">Save the before state with dated screenshots or source files.</w:t>
      </w:r>
    </w:p>
    <w:p>
      <w:pPr>
        <w:pStyle w:val="ListParagraph"/>
        <w:numPr>
          <w:ilvl w:val="0"/>
          <w:numId w:val="1"/>
        </w:numPr>
      </w:pPr>
      <w:r>
        <w:t xml:space="preserve">Record the exact changes made and why they were prioritized.</w:t>
      </w:r>
    </w:p>
    <w:p>
      <w:pPr>
        <w:pStyle w:val="ListParagraph"/>
        <w:numPr>
          <w:ilvl w:val="0"/>
          <w:numId w:val="1"/>
        </w:numPr>
      </w:pPr>
      <w:r>
        <w:t xml:space="preserve">Track buyer response time, approval friction, and implementation date.</w:t>
      </w:r>
    </w:p>
    <w:p>
      <w:pPr>
        <w:pStyle w:val="ListParagraph"/>
        <w:numPr>
          <w:ilvl w:val="0"/>
          <w:numId w:val="1"/>
        </w:numPr>
      </w:pPr>
      <w:r>
        <w:t xml:space="preserve">Ask for permission before using any quote, logo, review, screenshot, market data, or client result in a portfolio.</w:t>
      </w:r>
    </w:p>
    <w:p>
      <w:pPr>
        <w:pStyle w:val="ListParagraph"/>
        <w:numPr>
          <w:ilvl w:val="0"/>
          <w:numId w:val="1"/>
        </w:numPr>
      </w:pPr>
      <w:r>
        <w:t xml:space="preserve">If the buyer does not approve public proof, keep an anonymized internal case note for improving future pitches.</w:t>
      </w:r>
    </w:p>
    <w:p>
      <w:pPr>
        <w:pStyle w:val="Heading1"/>
      </w:pPr>
      <w:r>
        <w:t xml:space="preserve">19 / Client handoff message</w:t>
      </w:r>
    </w:p>
    <w:p>
      <w:pPr>
        <w:pStyle w:val="ListParagraph"/>
        <w:numPr>
          <w:ilvl w:val="0"/>
          <w:numId w:val="1"/>
        </w:numPr>
      </w:pPr>
      <w:r>
        <w:t xml:space="preserve">Here is the finished photo improvement prompt pack for [business]. I included the working file, final export, and the short checklist for approval.</w:t>
      </w:r>
    </w:p>
    <w:p>
      <w:pPr>
        <w:pStyle w:val="ListParagraph"/>
        <w:numPr>
          <w:ilvl w:val="0"/>
          <w:numId w:val="1"/>
        </w:numPr>
      </w:pPr>
      <w:r>
        <w:t xml:space="preserve">The items marked [APPROVAL NEEDED] are the only parts I would not publish/send until you confirm them.</w:t>
      </w:r>
    </w:p>
    <w:p>
      <w:pPr>
        <w:pStyle w:val="ListParagraph"/>
        <w:numPr>
          <w:ilvl w:val="0"/>
          <w:numId w:val="1"/>
        </w:numPr>
      </w:pPr>
      <w:r>
        <w:t xml:space="preserve">My recommended next step is [specific next action]. If you want me to handle that as well, I can package it as [starter/standard/retainer option].</w:t>
      </w:r>
    </w:p>
    <w:p>
      <w:pPr>
        <w:pStyle w:val="Heading1"/>
      </w:pPr>
      <w:r>
        <w:t xml:space="preserve">20 / Pricing and scope guardrails</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c>
          <w:tcPr>
            <w:tcW w:w="3000" w:type="dxa"/>
            <w:shd w:fill="0A0A0A"/>
            <w:tcMar>
              <w:top w:w="120" w:type="dxa"/>
              <w:left w:w="150" w:type="dxa"/>
              <w:bottom w:w="120" w:type="dxa"/>
              <w:right w:w="150" w:type="dxa"/>
            </w:tcMar>
            <w:vAlign w:val="center"/>
          </w:tcPr>
          <w:p>
            <w:pPr>
              <w:pStyle w:val="TableHeader"/>
            </w:pPr>
            <w:r>
              <w:t xml:space="preserve">Scope</w:t>
            </w:r>
          </w:p>
        </w:tc>
        <w:tc>
          <w:tcPr>
            <w:tcW w:w="6180" w:type="dxa"/>
            <w:shd w:fill="0A0A0A"/>
            <w:tcMar>
              <w:top w:w="120" w:type="dxa"/>
              <w:left w:w="150" w:type="dxa"/>
              <w:bottom w:w="120" w:type="dxa"/>
              <w:right w:w="150" w:type="dxa"/>
            </w:tcMar>
            <w:vAlign w:val="center"/>
          </w:tcPr>
          <w:p>
            <w:pPr>
              <w:pStyle w:val="TableHeader"/>
            </w:pPr>
            <w:r>
              <w:t xml:space="preserve">What it includes</w:t>
            </w:r>
          </w:p>
        </w:tc>
      </w:tr>
      <w:tr>
        <w:tc>
          <w:tcPr>
            <w:tcW w:w="3000" w:type="dxa"/>
            <w:shd w:fill="F5F3F1"/>
            <w:tcMar>
              <w:top w:w="120" w:type="dxa"/>
              <w:left w:w="150" w:type="dxa"/>
              <w:bottom w:w="120" w:type="dxa"/>
              <w:right w:w="150" w:type="dxa"/>
            </w:tcMar>
            <w:vAlign w:val="center"/>
          </w:tcPr>
          <w:p>
            <w:pPr>
              <w:pStyle w:val="TableLabel"/>
            </w:pPr>
            <w:r>
              <w:t xml:space="preserve">Starter scope</w:t>
            </w:r>
          </w:p>
        </w:tc>
        <w:tc>
          <w:tcPr>
            <w:tcW w:w="6180" w:type="dxa"/>
            <w:shd w:fill="F5F3F1"/>
            <w:tcMar>
              <w:top w:w="120" w:type="dxa"/>
              <w:left w:w="150" w:type="dxa"/>
              <w:bottom w:w="120" w:type="dxa"/>
              <w:right w:w="150" w:type="dxa"/>
            </w:tcMar>
            <w:vAlign w:val="center"/>
          </w:tcPr>
          <w:p>
            <w:pPr>
              <w:pStyle w:val="TableCell"/>
            </w:pPr>
            <w:r>
              <w:t xml:space="preserve">one focused deliverable, one input list, one approval round, final export.</w:t>
            </w:r>
          </w:p>
        </w:tc>
      </w:tr>
      <w:tr>
        <w:tc>
          <w:tcPr>
            <w:tcW w:w="3000" w:type="dxa"/>
            <w:shd w:fill="F5F3F1"/>
            <w:tcMar>
              <w:top w:w="120" w:type="dxa"/>
              <w:left w:w="150" w:type="dxa"/>
              <w:bottom w:w="120" w:type="dxa"/>
              <w:right w:w="150" w:type="dxa"/>
            </w:tcMar>
            <w:vAlign w:val="center"/>
          </w:tcPr>
          <w:p>
            <w:pPr>
              <w:pStyle w:val="TableLabel"/>
            </w:pPr>
            <w:r>
              <w:t xml:space="preserve">Standard scope</w:t>
            </w:r>
          </w:p>
        </w:tc>
        <w:tc>
          <w:tcPr>
            <w:tcW w:w="6180" w:type="dxa"/>
            <w:tcMar>
              <w:top w:w="120" w:type="dxa"/>
              <w:left w:w="150" w:type="dxa"/>
              <w:bottom w:w="120" w:type="dxa"/>
              <w:right w:w="150" w:type="dxa"/>
            </w:tcMar>
            <w:vAlign w:val="center"/>
          </w:tcPr>
          <w:p>
            <w:pPr>
              <w:pStyle w:val="TableCell"/>
            </w:pPr>
            <w:r>
              <w:t xml:space="preserve">deeper audit, 2-3 deliverables, implementation notes, and two approval rounds.</w:t>
            </w:r>
          </w:p>
        </w:tc>
      </w:tr>
      <w:tr>
        <w:tc>
          <w:tcPr>
            <w:tcW w:w="3000" w:type="dxa"/>
            <w:shd w:fill="F5F3F1"/>
            <w:tcMar>
              <w:top w:w="120" w:type="dxa"/>
              <w:left w:w="150" w:type="dxa"/>
              <w:bottom w:w="120" w:type="dxa"/>
              <w:right w:w="150" w:type="dxa"/>
            </w:tcMar>
            <w:vAlign w:val="center"/>
          </w:tcPr>
          <w:p>
            <w:pPr>
              <w:pStyle w:val="TableLabel"/>
            </w:pPr>
            <w:r>
              <w:t xml:space="preserve">Retainer scope</w:t>
            </w:r>
          </w:p>
        </w:tc>
        <w:tc>
          <w:tcPr>
            <w:tcW w:w="6180" w:type="dxa"/>
            <w:shd w:fill="F5F3F1"/>
            <w:tcMar>
              <w:top w:w="120" w:type="dxa"/>
              <w:left w:w="150" w:type="dxa"/>
              <w:bottom w:w="120" w:type="dxa"/>
              <w:right w:w="150" w:type="dxa"/>
            </w:tcMar>
            <w:vAlign w:val="center"/>
          </w:tcPr>
          <w:p>
            <w:pPr>
              <w:pStyle w:val="TableCell"/>
            </w:pPr>
            <w:r>
              <w:t xml:space="preserve">recurring refresh, monthly report, or ongoing response/review workflow with a fixed cadence.</w:t>
            </w:r>
          </w:p>
        </w:tc>
      </w:tr>
      <w:tr>
        <w:tc>
          <w:tcPr>
            <w:tcW w:w="3000" w:type="dxa"/>
            <w:shd w:fill="F5F3F1"/>
            <w:tcMar>
              <w:top w:w="120" w:type="dxa"/>
              <w:left w:w="150" w:type="dxa"/>
              <w:bottom w:w="120" w:type="dxa"/>
              <w:right w:w="150" w:type="dxa"/>
            </w:tcMar>
            <w:vAlign w:val="center"/>
          </w:tcPr>
          <w:p>
            <w:pPr>
              <w:pStyle w:val="TableLabel"/>
            </w:pPr>
            <w:r>
              <w:t xml:space="preserve">Out of scope unless priced separately</w:t>
            </w:r>
          </w:p>
        </w:tc>
        <w:tc>
          <w:tcPr>
            <w:tcW w:w="6180" w:type="dxa"/>
            <w:tcMar>
              <w:top w:w="120" w:type="dxa"/>
              <w:left w:w="150" w:type="dxa"/>
              <w:bottom w:w="120" w:type="dxa"/>
              <w:right w:w="150" w:type="dxa"/>
            </w:tcMar>
            <w:vAlign w:val="center"/>
          </w:tcPr>
          <w:p>
            <w:pPr>
              <w:pStyle w:val="TableCell"/>
            </w:pPr>
            <w:r>
              <w:t xml:space="preserve">photography, ad spend, legal review, complex integrations, custom software, printing, and guaranteed performance outcomes.</w:t>
            </w:r>
          </w:p>
        </w:tc>
      </w:tr>
    </w:tbl>
    <w:p>
      <w:pPr>
        <w:pStyle w:val="Heading1"/>
      </w:pPr>
      <w:r>
        <w:t xml:space="preserve">21 / Final QA before sending</w:t>
      </w:r>
    </w:p>
    <w:p>
      <w:pPr>
        <w:pStyle w:val="ListParagraph"/>
        <w:numPr>
          <w:ilvl w:val="0"/>
          <w:numId w:val="1"/>
        </w:numPr>
      </w:pPr>
      <w:r>
        <w:t xml:space="preserve">All bracketed placeholders are replaced or intentionally marked for buyer approval.</w:t>
      </w:r>
    </w:p>
    <w:p>
      <w:pPr>
        <w:pStyle w:val="ListParagraph"/>
        <w:numPr>
          <w:ilvl w:val="0"/>
          <w:numId w:val="1"/>
        </w:numPr>
      </w:pPr>
      <w:r>
        <w:t xml:space="preserve">Every link, date, price, hour, policy, claim, and contact detail is checked against a source.</w:t>
      </w:r>
    </w:p>
    <w:p>
      <w:pPr>
        <w:pStyle w:val="ListParagraph"/>
        <w:numPr>
          <w:ilvl w:val="0"/>
          <w:numId w:val="1"/>
        </w:numPr>
      </w:pPr>
      <w:r>
        <w:t xml:space="preserve">The final file opens on another machine and the filename clearly identifies the buyer, asset, and date.</w:t>
      </w:r>
    </w:p>
    <w:p>
      <w:pPr>
        <w:pStyle w:val="ListParagraph"/>
        <w:numPr>
          <w:ilvl w:val="0"/>
          <w:numId w:val="1"/>
        </w:numPr>
      </w:pPr>
      <w:r>
        <w:t xml:space="preserve">The buyer can tell what to do next within the first 30 seconds of opening the asset.</w:t>
      </w:r>
    </w:p>
    <w:p>
      <w:pPr>
        <w:pStyle w:val="ListParagraph"/>
        <w:numPr>
          <w:ilvl w:val="0"/>
          <w:numId w:val="1"/>
        </w:numPr>
      </w:pPr>
      <w:r>
        <w:t xml:space="preserve">No income, ranking, revenue, health, legal, or advertising performance guarantee is implied.</w:t>
      </w:r>
    </w:p>
    <w:p>
      <w:pPr>
        <w:pStyle w:val="Heading1"/>
      </w:pPr>
      <w:r>
        <w:t xml:space="preserve">Commercial use note</w:t>
      </w:r>
    </w:p>
    <w:p>
      <w:r>
        <w:t xml:space="preserve">These templates are practical launch materials. They do not guarantee revenue, rankings, retention, or advertising performance. Validate claims with buyer data and keep approvals in writing.</w:t>
      </w:r>
    </w:p>
    <w:sectPr>
      <w:footerReference w:type="default" r:id="rId3"/>
      <w:pgSz w:w="12240" w:h="15840"/>
      <w:pgMar w:top="1180" w:right="1440" w:bottom="1000" w:left="1440" w:footer="432"/>
      <w:cols w:space="720"/>
    </w:sectPr>
  </w:body>
</w:document>
</file>

<file path=word/footer.xml><?xml version="1.0" encoding="utf-8"?>
<w:ftr xmlns:w="http://schemas.openxmlformats.org/wordprocessingml/2006/main">
  <w:p>
    <w:pPr>
      <w:pBdr>
        <w:top w:val="single" w:sz="4" w:space="3" w:color="E0DFDD"/>
      </w:pBdr>
      <w:jc w:val="center"/>
    </w:pPr>
    <w:r>
      <w:rPr>
        <w:rFonts w:ascii="Arial" w:hAnsi="Arial"/>
        <w:sz w:val="16"/>
        <w:color w:val="57534E"/>
      </w:rPr>
      <w:t xml:space="preserve">Side Hustle Stephen / Airbnb Photo Refresh Service / Page </w:t>
    </w:r>
    <w:r>
      <w:rPr>
        <w:rFonts w:ascii="Arial" w:hAnsi="Arial"/>
        <w:sz w:val="16"/>
        <w:color w:val="57534E"/>
      </w:rPr>
      <w:fldChar w:fldCharType="begin"/>
    </w:r>
    <w:r>
      <w:instrText xml:space="preserve"> PAGE </w:instrText>
    </w:r>
    <w:r>
      <w:fldChar w:fldCharType="end"/>
    </w:r>
  </w:p>
</w:ftr>
</file>

<file path=word/numbering.xml><?xml version="1.0" encoding="utf-8"?>
<w:numbering xmlns:w="http://schemas.openxmlformats.org/wordprocessingml/2006/main">
  <w:abstractNum w:abstractNumId="1">
    <w:lvl w:ilvl="0">
      <w:start w:val="1"/>
      <w:numFmt w:val="bullet"/>
      <w:lvlText w:val="-"/>
      <w:pPr>
        <w:ind w:left="540" w:hanging="220"/>
      </w:pPr>
    </w:lvl>
  </w:abstractNum>
  <w:num w:numId="1">
    <w:abstractNumId w:val="1"/>
  </w:num>
</w:numbering>
</file>

<file path=word/styles.xml><?xml version="1.0" encoding="utf-8"?>
<w:styles xmlns:w="http://schemas.openxmlformats.org/wordprocessingml/2006/main">
  <w:style w:type="paragraph" w:default="1" w:styleId="Normal">
    <w:name w:val="Normal"/>
    <w:rPr>
      <w:rFonts w:ascii="Arial" w:hAnsi="Arial"/>
      <w:sz w:val="21"/>
      <w:color w:val="0A0A0A"/>
    </w:rPr>
    <w:pPr>
      <w:spacing w:after="150" w:line="300" w:lineRule="auto"/>
      <w:widowControl/>
    </w:pPr>
  </w:style>
  <w:style w:type="paragraph" w:styleId="BrandBand">
    <w:name w:val="BrandBand"/>
    <w:rPr>
      <w:rFonts w:ascii="Arial" w:hAnsi="Arial"/>
      <w:b/>
      <w:caps/>
      <w:sz w:val="15"/>
      <w:color w:val="0A0A0A"/>
      <w:spacing w:val="30"/>
    </w:rPr>
    <w:pPr>
      <w:pBdr>
        <w:bottom w:val="single" w:sz="18" w:space="6" w:color="0A0A0A"/>
      </w:pBdr>
      <w:spacing w:before="0" w:after="240"/>
      <w:jc w:val="left"/>
    </w:pPr>
  </w:style>
  <w:style w:type="paragraph" w:styleId="Title">
    <w:name w:val="Title"/>
    <w:rPr>
      <w:rFonts w:ascii="Arial" w:hAnsi="Arial"/>
      <w:b/>
      <w:sz w:val="56"/>
      <w:color w:val="0A0A0A"/>
      <w:spacing w:val="-10"/>
    </w:rPr>
    <w:pPr>
      <w:spacing w:before="60" w:after="60" w:line="300" w:lineRule="auto"/>
      <w:keepNext/>
    </w:pPr>
  </w:style>
  <w:style w:type="paragraph" w:styleId="Subtitle">
    <w:name w:val="Subtitle"/>
    <w:rPr>
      <w:rFonts w:ascii="Arial" w:hAnsi="Arial"/>
      <w:b/>
      <w:caps/>
      <w:sz w:val="16"/>
      <w:color w:val="57534E"/>
    </w:rPr>
    <w:pPr>
      <w:spacing w:after="120"/>
    </w:pPr>
  </w:style>
  <w:style w:type="paragraph" w:styleId="Tagline">
    <w:name w:val="Tagline"/>
    <w:rPr>
      <w:rFonts w:ascii="Arial" w:hAnsi="Arial"/>
      <w:sz w:val="22"/>
      <w:color w:val="0A59D2"/>
    </w:rPr>
    <w:pPr>
      <w:spacing w:before="0" w:after="150" w:line="300" w:lineRule="auto"/>
    </w:pPr>
  </w:style>
  <w:style w:type="paragraph" w:styleId="Lead">
    <w:name w:val="Lead"/>
    <w:rPr>
      <w:rFonts w:ascii="Arial" w:hAnsi="Arial"/>
      <w:sz w:val="24"/>
      <w:color w:val="0A0A0A"/>
    </w:rPr>
    <w:pPr>
      <w:spacing w:before="80" w:after="60" w:line="340" w:lineRule="auto"/>
    </w:pPr>
  </w:style>
  <w:style w:type="paragraph" w:styleId="Kicker">
    <w:name w:val="Kicker"/>
    <w:rPr>
      <w:rFonts w:ascii="Arial" w:hAnsi="Arial"/>
      <w:b/>
      <w:caps/>
      <w:sz w:val="15"/>
      <w:color w:val="57534E"/>
      <w:spacing w:val="24"/>
    </w:rPr>
    <w:pPr>
      <w:spacing w:before="180" w:after="70"/>
    </w:pPr>
  </w:style>
  <w:style w:type="paragraph" w:styleId="Heading1">
    <w:name w:val="heading 1"/>
    <w:rPr>
      <w:rFonts w:ascii="Arial" w:hAnsi="Arial"/>
      <w:b/>
      <w:sz w:val="30"/>
      <w:color w:val="0A0A0A"/>
      <w:spacing w:val="-6"/>
    </w:rPr>
    <w:pPr>
      <w:keepNext/>
      <w:spacing w:before="360" w:after="140"/>
      <w:pBdr>
        <w:bottom w:val="single" w:sz="12" w:space="7" w:color="0A0A0A"/>
      </w:pBdr>
    </w:pPr>
  </w:style>
  <w:style w:type="paragraph" w:styleId="Heading2">
    <w:name w:val="heading 2"/>
    <w:rPr>
      <w:rFonts w:ascii="Arial" w:hAnsi="Arial"/>
      <w:b/>
      <w:sz w:val="24"/>
      <w:color w:val="0A0A0A"/>
    </w:rPr>
    <w:pPr>
      <w:spacing w:after="70"/>
    </w:pPr>
  </w:style>
  <w:style w:type="paragraph" w:styleId="Heading3">
    <w:name w:val="heading 3"/>
    <w:rPr>
      <w:rFonts w:ascii="Arial" w:hAnsi="Arial"/>
      <w:b/>
      <w:sz w:val="22"/>
      <w:color w:val="0A59D2"/>
    </w:rPr>
    <w:pPr>
      <w:keepNext/>
      <w:spacing w:before="190" w:after="70"/>
    </w:pPr>
  </w:style>
  <w:style w:type="paragraph" w:styleId="Meta">
    <w:name w:val="Meta"/>
    <w:rPr>
      <w:rFonts w:ascii="Arial" w:hAnsi="Arial"/>
      <w:b/>
      <w:sz w:val="18"/>
      <w:color w:val="57534E"/>
    </w:rPr>
    <w:pPr>
      <w:spacing w:after="95"/>
    </w:pPr>
  </w:style>
  <w:style w:type="paragraph" w:styleId="ListParagraph">
    <w:name w:val="List Paragraph"/>
    <w:rPr>
      <w:rFonts w:ascii="Arial" w:hAnsi="Arial"/>
      <w:sz w:val="20"/>
      <w:color w:val="0A0A0A"/>
    </w:rPr>
    <w:pPr>
      <w:spacing w:after="110" w:line="292" w:lineRule="auto"/>
      <w:ind w:left="540" w:hanging="220"/>
      <w:widowControl/>
    </w:pPr>
  </w:style>
  <w:style w:type="paragraph" w:styleId="Checklist">
    <w:name w:val="Checklist"/>
    <w:rPr>
      <w:rFonts w:ascii="Arial" w:hAnsi="Arial"/>
      <w:b/>
      <w:sz w:val="20"/>
      <w:color w:val="0A0A0A"/>
    </w:rPr>
    <w:pPr>
      <w:spacing w:after="92" w:line="280" w:lineRule="auto"/>
      <w:shd w:fill="EEF4FF"/>
      <w:pBdr>
        <w:left w:val="single" w:sz="18" w:space="8" w:color="0A59D2"/>
      </w:pBdr>
    </w:pPr>
  </w:style>
  <w:style w:type="paragraph" w:styleId="IntenseQuote">
    <w:name w:val="Intense Quote"/>
    <w:rPr>
      <w:rFonts w:ascii="Arial" w:hAnsi="Arial"/>
      <w:b/>
      <w:color w:val="0A0A0A"/>
      <w:sz w:val="21"/>
    </w:rPr>
    <w:pPr>
      <w:spacing w:before="90" w:after="170" w:line="292" w:lineRule="auto"/>
      <w:shd w:fill="F5F3F1"/>
      <w:pBdr>
        <w:left w:val="single" w:sz="24" w:space="10" w:color="0A0A0A"/>
      </w:pBdr>
    </w:pPr>
  </w:style>
  <w:style w:type="paragraph" w:styleId="ExampleBlock">
    <w:name w:val="Example Block"/>
    <w:rPr>
      <w:rFonts w:ascii="Arial" w:hAnsi="Arial"/>
      <w:sz w:val="21"/>
      <w:color w:val="0A0A0A"/>
    </w:rPr>
    <w:pPr>
      <w:spacing w:before="60" w:after="120" w:line="288" w:lineRule="auto"/>
      <w:shd w:fill="EEF4FF"/>
      <w:pBdr>
        <w:left w:val="single" w:sz="14" w:space="8" w:color="0A59D2"/>
      </w:pBdr>
    </w:pPr>
  </w:style>
  <w:style w:type="paragraph" w:styleId="EmailSubject">
    <w:name w:val="Email Subject"/>
    <w:rPr>
      <w:rFonts w:ascii="Arial" w:hAnsi="Arial"/>
      <w:b/>
      <w:sz w:val="21"/>
      <w:color w:val="0A0A0A"/>
    </w:rPr>
    <w:pPr>
      <w:keepNext/>
      <w:spacing w:before="150" w:after="0" w:line="284" w:lineRule="auto"/>
      <w:shd w:fill="EEF4FF"/>
      <w:pBdr>
        <w:top w:val="single" w:sz="14" w:space="6" w:color="0A59D2"/>
        <w:left w:val="single" w:sz="14" w:space="8" w:color="0A59D2"/>
      </w:pBdr>
    </w:pPr>
  </w:style>
  <w:style w:type="paragraph" w:styleId="TableHeader">
    <w:name w:val="Table Header"/>
    <w:rPr>
      <w:rFonts w:ascii="Arial" w:hAnsi="Arial"/>
      <w:b/>
      <w:caps/>
      <w:sz w:val="18"/>
      <w:color w:val="FFFFFF"/>
      <w:spacing w:val="14"/>
    </w:rPr>
    <w:pPr>
      <w:spacing w:before="0" w:after="0" w:line="250" w:lineRule="auto"/>
    </w:pPr>
  </w:style>
  <w:style w:type="paragraph" w:styleId="TableCell">
    <w:name w:val="Table Cell"/>
    <w:rPr>
      <w:rFonts w:ascii="Arial" w:hAnsi="Arial"/>
      <w:sz w:val="20"/>
      <w:color w:val="0A0A0A"/>
    </w:rPr>
    <w:pPr>
      <w:spacing w:before="0" w:after="0" w:line="262" w:lineRule="auto"/>
    </w:pPr>
  </w:style>
  <w:style w:type="paragraph" w:styleId="TableLabel">
    <w:name w:val="Table Label"/>
    <w:rPr>
      <w:rFonts w:ascii="Arial" w:hAnsi="Arial"/>
      <w:b/>
      <w:sz w:val="20"/>
      <w:color w:val="0A0A0A"/>
    </w:rPr>
    <w:pPr>
      <w:spacing w:before="0" w:after="0" w:line="262"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xml"/>
</Relationships>
</file>

<file path=docProps/app.xml><?xml version="1.0" encoding="utf-8"?>
<Properties xmlns="http://schemas.openxmlformats.org/officeDocument/2006/extended-properties">
  <Application>Side Hustle Stephen Asset Generator</Application>
</Properties>
</file>

<file path=docProps/core.xml><?xml version="1.0" encoding="utf-8"?>
<cp:coreProperties xmlns:cp="http://schemas.openxmlformats.org/package/2006/metadata/core-properties" xmlns:dc="http://purl.org/dc/elements/1.1/" xmlns:dcterms="http://purl.org/dc/terms/">
  <dc:title>Photo Improvement Prompt Pack</dc:title>
  <dc:creator>Side Hustle Stephen</dc:creator>
  <dc:subject>Airbnb Photo Refresh Service</dc:subject>
  <dc:description>Copy-paste prompts for GPT Image 2, Nano Banana, and other image tools to improve ambience, lighting, composition, and add realistic adults enjoying the space.</dc:description>
</cp:coreProperties>
</file>