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Editable client intake questions for menu source files, brand details, approvals, and delivery formats.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this form - Send this form before starting the cafe menu refresh package so the client provides menu…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details - Business name: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Project scope - Selected offer: starter / standard / retainer for independent cafes.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Source material request - Current files, screenshots, exports, links, messages, reviews, product pages, listing copy…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Pack-specific intake prompts - What does a successful cafe menu refresh package look like for your business 30 days from…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checklist - Facts approved: names, prices, dates, opening hours, policies, addresses, service areas…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cafe menu refresh package so the client provides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02 / Client details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contact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approval channel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deadline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Preferred tone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03 / Project scope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Selected offer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Primary outcome wanted from this project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Most urgent visible problem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should not change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Known risks or sensitive claims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04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05 / Pack-specific intake prompts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4180"/>
        <w:gridCol w:w="5000"/>
      </w:tblGrid>
      <w:tr>
        <w:tc>
          <w:tcPr>
            <w:tcW w:w="4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5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Your answer</w:t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does a successful cafe menu refresh package look like for your business 30 days from now?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do your customers or leads currently misunderstand about this area?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Which parts of menu files, specials, QR/menu links, Google details, and final export formats are already decided and which need review?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has final say on customer-facing facts, pricing, claims, public replies, or instructions?</w:t>
            </w:r>
          </w:p>
        </w:tc>
        <w:tc>
          <w:tcPr>
            <w:tcW w:w="50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  <w:tr>
        <w:trPr>
          <w:trHeight w:val="560" w:hRule="atLeast"/>
        </w:trPr>
        <w:tc>
          <w:tcPr>
            <w:tcW w:w="4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What would make this project feel too risky or annoying for your team?</w:t>
            </w:r>
          </w:p>
        </w:tc>
        <w:tc>
          <w:tcPr>
            <w:tcW w:w="5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/>
            </w:r>
          </w:p>
        </w:tc>
      </w:tr>
    </w:tbl>
    <w:p>
      <w:pPr>
        <w:pStyle w:val="Heading1"/>
      </w:pPr>
      <w:r>
        <w:t xml:space="preserve">06 / Approval checklist</w:t>
      </w:r>
    </w:p>
    <w:p>
      <w:pPr>
        <w:pStyle w:val="Checklist"/>
      </w:pPr>
      <w:r>
        <w:t xml:space="preserve">[ ]  Facts approved: names, prices, dates, opening hours, policies, addresses, service areas, product details, and links.</w:t>
      </w:r>
    </w:p>
    <w:p>
      <w:pPr>
        <w:pStyle w:val="Checklist"/>
      </w:pPr>
      <w:r>
        <w:t xml:space="preserve">[ ]  Claims approved: proof, reviews, market commentary, testimonials, guarantees, and performance-sensitive language.</w:t>
      </w:r>
    </w:p>
    <w:p>
      <w:pPr>
        <w:pStyle w:val="Checklist"/>
      </w:pPr>
      <w:r>
        <w:t xml:space="preserve">[ ]  Access approved: logins, screenshots, exports, customer data, or public profile changes.</w:t>
      </w:r>
    </w:p>
    <w:p>
      <w:pPr>
        <w:pStyle w:val="Checklist"/>
      </w:pPr>
      <w:r>
        <w:t xml:space="preserve">[ ]  Delivery approved: editable file, final export, implementation notes, and next-step recommendation.</w:t>
      </w:r>
    </w:p>
    <w:p>
      <w:pPr>
        <w:pStyle w:val="Checklist"/>
      </w:pPr>
      <w:r>
        <w:t xml:space="preserve">[ ]  Renewal trigger approved: monthly refresh, weekly report, next sprint, or one-off closeout.</w:t>
      </w:r>
    </w:p>
    <w:p>
      <w:pPr>
        <w:pStyle w:val="Heading1"/>
      </w:pPr>
      <w:r>
        <w:t xml:space="preserve">07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</dc:creator>
  <dc:subject>Cafe Menu Refresh Package</dc:subject>
  <dc:description>Editable client intake questions for menu source files, brand details, approvals, and delivery formats.</dc:description>
</cp:coreProperties>
</file>