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Before &amp; After Proof Kit</w:t>
      </w:r>
    </w:p>
    <w:p>
      <w:pPr>
        <w:pStyle w:val="Heading2"/>
      </w:pPr>
      <w:r>
        <w:t xml:space="preserve">Mobile Headlight Restoration</w:t>
      </w:r>
    </w:p>
    <w:p>
      <w:pPr>
        <w:pStyle w:val="Lead"/>
      </w:pPr>
      <w:r>
        <w:t xml:space="preserve">Photo playbook for matched headlight shots, consent wording, file naming, marketplace captions, and referral follow-ups.</w:t>
      </w:r>
    </w:p>
    <w:p>
      <w:pPr>
        <w:pStyle w:val="Tagline"/>
      </w:pPr>
      <w:r>
        <w:t xml:space="preserve">Cloudy headlights are a small fix with obvious before-and-after proof.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Car owners, used-car sellers, landlords with fleets, and local dealers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$51-$150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Pack Snapshot - Buyer: Car owners, used-car sellers, landlords with fleets, and local dealers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Asset objective - The problem is visible in daylight, the result is easy to show, and many owners want the…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car owners, used-car sellers, landlords with fleets, and local dealers…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Pack Snapshot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Attribute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Value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Car owners, used-car sellers, landlords with fleets, and local dealers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$51-$150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Time to first sale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Positioning hook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Cloudy headlights are a small fix with obvious before-and-after proof.</w:t>
            </w:r>
          </w:p>
        </w:tc>
      </w:tr>
    </w:tbl>
    <w:p>
      <w:pPr>
        <w:pStyle w:val="Heading1"/>
      </w:pPr>
      <w:r>
        <w:t xml:space="preserve">02 / Asset objective</w:t>
      </w:r>
    </w:p>
    <w:p>
      <w:pPr>
        <w:pStyle w:val="ListParagraph"/>
        <w:numPr>
          <w:ilvl w:val="0"/>
          <w:numId w:val="1"/>
        </w:numPr>
      </w:pPr>
      <w:r>
        <w:t xml:space="preserve">The problem is visible in daylight, the result is easy to show, and many owners want the car to look cleaner before selling, inspecting, or driving at night.</w:t>
      </w:r>
    </w:p>
    <w:p>
      <w:pPr>
        <w:pStyle w:val="ListParagraph"/>
        <w:numPr>
          <w:ilvl w:val="0"/>
          <w:numId w:val="1"/>
        </w:numPr>
      </w:pPr>
      <w:r>
        <w:t xml:space="preserve">Keep the promise concrete: Do not promise like-new results, roadworthiness, legal compliance, or permanent restoration. Some lenses need replacement.</w:t>
      </w:r>
    </w:p>
    <w:p>
      <w:pPr>
        <w:pStyle w:val="ListParagraph"/>
        <w:numPr>
          <w:ilvl w:val="0"/>
          <w:numId w:val="1"/>
        </w:numPr>
      </w:pPr>
      <w:r>
        <w:t xml:space="preserve">Use this asset to create a buyer-ready deliverable, not as a generic brainstorming note.</w:t>
      </w:r>
    </w:p>
    <w:p>
      <w:pPr>
        <w:pStyle w:val="Heading1"/>
      </w:pPr>
      <w:r>
        <w:t xml:space="preserve">03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car owners, used-car sellers, landlords with fleets, and local dealers;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Mobile Headlight Restoration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Before &amp; After Proof Kit</dc:title>
  <dc:creator>Side Hustle Stephen</dc:creator>
  <dc:subject>Mobile Headlight Restoration</dc:subject>
  <dc:description>Photo playbook for matched headlight shots, consent wording, file naming, marketplace captions, and referral follow-ups.</dc:description>
</cp:coreProperties>
</file>