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Ready-to-adapt emails for trades owner outreach, workflow setup, approval rules, weekly summaries, and ongoing triage.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 /  Startup cost: $1-$50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ai inbox triage for trades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trades businesses,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ai inbox triage for trades that helps with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ai inbox triage for trades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ai inbox triage for trades. To start cleanly, please send the intake details for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ai inbox triage for trades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 Inbox Triage for Trades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AI Inbox Triage for Trades</dc:subject>
  <dc:description>Ready-to-adapt emails for trades owner outreach, workflow setup, approval rules, weekly summaries, and ongoing triage.</dc:description>
</cp:coreProperties>
</file>