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Ready-to-adapt emails for ecommerce brand outreach, product info requests, brief delivery, revision requests, and monthly brief retainers.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ugc brief generator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ecommerce brands,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ugc brief generator that helps with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ugc brief generator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ugc brief generator. To start cleanly, please send the intake details for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ugc brief generator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UGC Brief Generator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UGC Brief Generator</dc:subject>
  <dc:description>Ready-to-adapt emails for ecommerce brand outreach, product info requests, brief delivery, revision requests, and monthly brief retainers.</dc:description>
</cp:coreProperties>
</file>