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Editable intake questions for product facts, buyer objections, proof points, creator constraints, and usage rights.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ugc brief generator so the client provides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ecommerce brands.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ugc brief generator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product facts, customer proof, buyer objections, creator constraints, and usage rights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UGC Brief Generator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UGC Brief Generator</dc:subject>
  <dc:description>Editable intake questions for product facts, buyer objections, proof points, creator constraints, and usage rights.</dc:description>
</cp:coreProperties>
</file>