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Side Hustle Stephen - The Launchpad</w:t>
      </w:r>
    </w:p>
    <w:p>
      <w:pPr>
        <w:pStyle w:val="Title"/>
      </w:pPr>
      <w:r>
        <w:t xml:space="preserve">AI Prompt Pack</w:t>
      </w:r>
    </w:p>
    <w:p>
      <w:pPr>
        <w:pStyle w:val="Heading2"/>
      </w:pPr>
      <w:r>
        <w:t xml:space="preserve">Boutique Gym Churn Report</w:t>
      </w:r>
    </w:p>
    <w:p>
      <w:pPr>
        <w:pStyle w:val="Lead"/>
      </w:pPr>
      <w:r>
        <w:t xml:space="preserve">Practical prompts for cancellation analysis, retention recommendations, owner calls, and member-save experiments.</w:t>
      </w:r>
    </w:p>
    <w:p>
      <w:pPr>
        <w:pBdr>
          <w:bottom w:val="single" w:sz="8" w:space="1" w:color="D94A00"/>
        </w:pBdr>
        <w:spacing w:before="70" w:after="210"/>
      </w:pPr>
    </w:p>
    <w:p>
      <w:pPr>
        <w:pStyle w:val="Meta"/>
      </w:pPr>
      <w:r>
        <w:t xml:space="preserve">Buyer: Boutique gyms and studios</w:t>
      </w:r>
    </w:p>
    <w:p>
      <w:pPr>
        <w:pStyle w:val="Meta"/>
      </w:pPr>
      <w:r>
        <w:t xml:space="preserve">Category: B2B Service | Startup cost: $0 | First sale: 2-4 weeks | Difficulty: Medium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Replace bracketed fields.</w:t>
      </w:r>
    </w:p>
    <w:p>
      <w:pPr>
        <w:pStyle w:val="Checklist"/>
      </w:pPr>
      <w:r>
        <w:t xml:space="preserve">[ ] Verify facts and claims.</w:t>
      </w:r>
    </w:p>
    <w:p>
      <w:pPr>
        <w:pStyle w:val="Checklist"/>
      </w:pPr>
      <w:r>
        <w:t xml:space="preserve">[ ] Send for approval before publishing.</w:t>
      </w:r>
    </w:p>
    <w:p>
      <w:r>
        <w:br w:type="page"/>
      </w:r>
    </w:p>
    <w:p>
      <w:pPr>
        <w:pStyle w:val="Heading1"/>
      </w:pPr>
      <w:r>
        <w:t xml:space="preserve">01 / Pack Snapshot</w:t>
      </w:r>
    </w:p>
    <w:p>
      <w:pPr>
        <w:pStyle w:val="ListParagraph"/>
        <w:numPr>
          <w:ilvl w:val="0"/>
          <w:numId w:val="1"/>
        </w:numPr>
      </w:pPr>
      <w:r>
        <w:t xml:space="preserve">Buyer: Boutique gyms and studios</w:t>
      </w:r>
    </w:p>
    <w:p>
      <w:pPr>
        <w:pStyle w:val="ListParagraph"/>
        <w:numPr>
          <w:ilvl w:val="0"/>
          <w:numId w:val="1"/>
        </w:numPr>
      </w:pPr>
      <w:r>
        <w:t xml:space="preserve">Category: B2B Service</w:t>
      </w:r>
    </w:p>
    <w:p>
      <w:pPr>
        <w:pStyle w:val="ListParagraph"/>
        <w:numPr>
          <w:ilvl w:val="0"/>
          <w:numId w:val="1"/>
        </w:numPr>
      </w:pPr>
      <w:r>
        <w:t xml:space="preserve">Startup cost: $0</w:t>
      </w:r>
    </w:p>
    <w:p>
      <w:pPr>
        <w:pStyle w:val="ListParagraph"/>
        <w:numPr>
          <w:ilvl w:val="0"/>
          <w:numId w:val="1"/>
        </w:numPr>
      </w:pPr>
      <w:r>
        <w:t xml:space="preserve">Time to first sale: 2-4 weeks</w:t>
      </w:r>
    </w:p>
    <w:p>
      <w:pPr>
        <w:pStyle w:val="ListParagraph"/>
        <w:numPr>
          <w:ilvl w:val="0"/>
          <w:numId w:val="1"/>
        </w:numPr>
      </w:pPr>
      <w:r>
        <w:t xml:space="preserve">Difficulty: Medium</w:t>
      </w:r>
    </w:p>
    <w:p>
      <w:pPr>
        <w:pStyle w:val="ListParagraph"/>
        <w:numPr>
          <w:ilvl w:val="0"/>
          <w:numId w:val="1"/>
        </w:numPr>
      </w:pPr>
      <w:r>
        <w:t xml:space="preserve">Positioning hook: Gyms know members cancel, but not why.</w:t>
      </w:r>
    </w:p>
    <w:p>
      <w:pPr>
        <w:pStyle w:val="Heading1"/>
      </w:pPr>
      <w:r>
        <w:t xml:space="preserve">02 / Asset objective</w:t>
      </w:r>
    </w:p>
    <w:p>
      <w:pPr>
        <w:pStyle w:val="ListParagraph"/>
        <w:numPr>
          <w:ilvl w:val="0"/>
          <w:numId w:val="1"/>
        </w:numPr>
      </w:pPr>
      <w:r>
        <w:t xml:space="preserve">Retention is directly tied to gym revenue, and small studios rarely have clean insight into churn reasons.</w:t>
      </w:r>
    </w:p>
    <w:p>
      <w:pPr>
        <w:pStyle w:val="ListParagraph"/>
        <w:numPr>
          <w:ilvl w:val="0"/>
          <w:numId w:val="1"/>
        </w:numPr>
      </w:pPr>
      <w:r>
        <w:t xml:space="preserve">Keep the promise concrete: You need clean enough data and owner buy-in.</w:t>
      </w:r>
    </w:p>
    <w:p>
      <w:pPr>
        <w:pStyle w:val="ListParagraph"/>
        <w:numPr>
          <w:ilvl w:val="0"/>
          <w:numId w:val="1"/>
        </w:numPr>
      </w:pPr>
      <w:r>
        <w:t xml:space="preserve">Use this asset to create a buyer-ready deliverable, not as a generic brainstorming note.</w:t>
      </w:r>
    </w:p>
    <w:p>
      <w:pPr>
        <w:pStyle w:val="Heading1"/>
      </w:pPr>
      <w:r>
        <w:t xml:space="preserve">03 / How to use these prompts</w:t>
      </w:r>
    </w:p>
    <w:p>
      <w:pPr>
        <w:pStyle w:val="ListParagraph"/>
        <w:numPr>
          <w:ilvl w:val="0"/>
          <w:numId w:val="1"/>
        </w:numPr>
      </w:pPr>
      <w:r>
        <w:t xml:space="preserve">Anonymise member data before using AI. Remove names, phone numbers, email addresses, and payment details.</w:t>
      </w:r>
    </w:p>
    <w:p>
      <w:pPr>
        <w:pStyle w:val="ListParagraph"/>
        <w:numPr>
          <w:ilvl w:val="0"/>
          <w:numId w:val="1"/>
        </w:numPr>
      </w:pPr>
      <w:r>
        <w:t xml:space="preserve">Treat outputs as retention insight and owner discussion material, not medical, legal, or guaranteed revenue advice.</w:t>
      </w:r>
    </w:p>
    <w:p>
      <w:pPr>
        <w:pStyle w:val="ListParagraph"/>
        <w:numPr>
          <w:ilvl w:val="0"/>
          <w:numId w:val="1"/>
        </w:numPr>
      </w:pPr>
      <w:r>
        <w:t xml:space="preserve">Separate controllable churn from life-event churn before recommending action.</w:t>
      </w:r>
    </w:p>
    <w:p>
      <w:pPr>
        <w:pStyle w:val="Heading1"/>
      </w:pPr>
      <w:r>
        <w:t xml:space="preserve">04 / Churn analysis prompts</w:t>
      </w:r>
    </w:p>
    <w:p>
      <w:pPr>
        <w:pStyle w:val="ListParagraph"/>
        <w:numPr>
          <w:ilvl w:val="0"/>
          <w:numId w:val="1"/>
        </w:numPr>
      </w:pPr>
      <w:r>
        <w:t xml:space="preserve">Act as a boutique gym retention analyst. Analyse these cancellation reasons and attendance notes: [paste anonymised data]. Tag each reason, separate controllable vs non-controllable churn, and identify the top three themes with evidence.</w:t>
      </w:r>
    </w:p>
    <w:p>
      <w:pPr>
        <w:pStyle w:val="ListParagraph"/>
        <w:numPr>
          <w:ilvl w:val="0"/>
          <w:numId w:val="1"/>
        </w:numPr>
      </w:pPr>
      <w:r>
        <w:t xml:space="preserve">Convert this messy cancellation feedback into a monthly retention report. Include churn themes, member quotes, revenue-at-risk estimate placeholder, recommended actions, and owner decisions needed.</w:t>
      </w:r>
    </w:p>
    <w:p>
      <w:pPr>
        <w:pStyle w:val="ListParagraph"/>
        <w:numPr>
          <w:ilvl w:val="0"/>
          <w:numId w:val="1"/>
        </w:numPr>
      </w:pPr>
      <w:r>
        <w:t xml:space="preserve">Find hidden reasons behind 'price' cancellations from these comments: [paste]. Identify whether price is likely true price sensitivity, schedule mismatch, low usage, weak progress visibility, or poor onboarding.</w:t>
      </w:r>
    </w:p>
    <w:p>
      <w:pPr>
        <w:pStyle w:val="Heading1"/>
      </w:pPr>
      <w:r>
        <w:t xml:space="preserve">05 / Recommendation prompts</w:t>
      </w:r>
    </w:p>
    <w:p>
      <w:pPr>
        <w:pStyle w:val="ListParagraph"/>
        <w:numPr>
          <w:ilvl w:val="0"/>
          <w:numId w:val="1"/>
        </w:numPr>
      </w:pPr>
      <w:r>
        <w:t xml:space="preserve">Generate three practical retention experiments for a boutique gym facing [theme]. Each experiment must include target members, owner effort, message script, success measure, and review date.</w:t>
      </w:r>
    </w:p>
    <w:p>
      <w:pPr>
        <w:pStyle w:val="ListParagraph"/>
        <w:numPr>
          <w:ilvl w:val="0"/>
          <w:numId w:val="1"/>
        </w:numPr>
      </w:pPr>
      <w:r>
        <w:t xml:space="preserve">Create a 14-day save-flow script for members about to cancel because of [reason]. Keep it empathetic, non-pushy, and operationally realistic for a small studio.</w:t>
      </w:r>
    </w:p>
    <w:p>
      <w:pPr>
        <w:pStyle w:val="ListParagraph"/>
        <w:numPr>
          <w:ilvl w:val="0"/>
          <w:numId w:val="1"/>
        </w:numPr>
      </w:pPr>
      <w:r>
        <w:t xml:space="preserve">Create a monthly owner call agenda based on this churn summary: [paste]. Keep it to 30 minutes and end with three actions max.</w:t>
      </w:r>
    </w:p>
    <w:p>
      <w:pPr>
        <w:pStyle w:val="Heading1"/>
      </w:pPr>
      <w:r>
        <w:t xml:space="preserve">06 / Sales and delivery prompts</w:t>
      </w:r>
    </w:p>
    <w:p>
      <w:pPr>
        <w:pStyle w:val="ListParagraph"/>
        <w:numPr>
          <w:ilvl w:val="0"/>
          <w:numId w:val="1"/>
        </w:numPr>
      </w:pPr>
      <w:r>
        <w:t xml:space="preserve">Write a pitch email to a boutique gym owner offering a monthly churn report. Mention this specific pain: [visible/researched observation]. Promise insight and action structure, not guaranteed retention.</w:t>
      </w:r>
    </w:p>
    <w:p>
      <w:pPr>
        <w:pStyle w:val="ListParagraph"/>
        <w:numPr>
          <w:ilvl w:val="0"/>
          <w:numId w:val="1"/>
        </w:numPr>
      </w:pPr>
      <w:r>
        <w:t xml:space="preserve">Create a data intake checklist for a gym churn report. Include exports, cancellation tags, attendance notes, membership types, and privacy requirements.</w:t>
      </w:r>
    </w:p>
    <w:p>
      <w:pPr>
        <w:pStyle w:val="ListParagraph"/>
        <w:numPr>
          <w:ilvl w:val="0"/>
          <w:numId w:val="1"/>
        </w:numPr>
      </w:pPr>
      <w:r>
        <w:t xml:space="preserve">Draft the client handoff message for a completed churn report. Include summary, three recommended actions, data caveats, and next review date.</w:t>
      </w:r>
    </w:p>
    <w:p>
      <w:pPr>
        <w:pStyle w:val="Heading1"/>
      </w:pPr>
      <w:r>
        <w:t xml:space="preserve">07 / Prompt quality rules</w:t>
      </w:r>
    </w:p>
    <w:p>
      <w:pPr>
        <w:pStyle w:val="ListParagraph"/>
        <w:numPr>
          <w:ilvl w:val="0"/>
          <w:numId w:val="1"/>
        </w:numPr>
      </w:pPr>
      <w:r>
        <w:t xml:space="preserve">Always paste real context before asking for output.</w:t>
      </w:r>
    </w:p>
    <w:p>
      <w:pPr>
        <w:pStyle w:val="ListParagraph"/>
        <w:numPr>
          <w:ilvl w:val="0"/>
          <w:numId w:val="1"/>
        </w:numPr>
      </w:pPr>
      <w:r>
        <w:t xml:space="preserve">Ask for tables when comparing options, prioritising issues, or creating delivery checklists.</w:t>
      </w:r>
    </w:p>
    <w:p>
      <w:pPr>
        <w:pStyle w:val="ListParagraph"/>
        <w:numPr>
          <w:ilvl w:val="0"/>
          <w:numId w:val="1"/>
        </w:numPr>
      </w:pPr>
      <w:r>
        <w:t xml:space="preserve">Ask the model to separate known facts, assumptions, risks, and owner approval items.</w:t>
      </w:r>
    </w:p>
    <w:p>
      <w:pPr>
        <w:pStyle w:val="ListParagraph"/>
        <w:numPr>
          <w:ilvl w:val="0"/>
          <w:numId w:val="1"/>
        </w:numPr>
      </w:pPr>
      <w:r>
        <w:t xml:space="preserve">Run a final QA prompt before sending client-facing material.</w:t>
      </w:r>
    </w:p>
    <w:p>
      <w:pPr>
        <w:pStyle w:val="ListParagraph"/>
        <w:numPr>
          <w:ilvl w:val="0"/>
          <w:numId w:val="1"/>
        </w:numPr>
      </w:pPr>
      <w:r>
        <w:t xml:space="preserve">Keep a reusable prompt log and improve prompts after each paid delivery.</w:t>
      </w:r>
    </w:p>
    <w:p>
      <w:pPr>
        <w:pStyle w:val="Heading1"/>
      </w:pPr>
      <w:r>
        <w:t xml:space="preserve">08 / Final QA prompt</w:t>
      </w:r>
    </w:p>
    <w:p>
      <w:pPr>
        <w:pStyle w:val="ListParagraph"/>
        <w:numPr>
          <w:ilvl w:val="0"/>
          <w:numId w:val="1"/>
        </w:numPr>
      </w:pPr>
      <w:r>
        <w:t xml:space="preserve">Review this client-facing output before I send it: [paste output]. Check for unsupported claims, invented facts, vague advice, missing approval flags, privacy risk, tone issues, and unclear next steps. Return a table of fixes and a polished final version.</w:t>
      </w:r>
    </w:p>
    <w:p>
      <w:pPr>
        <w:pStyle w:val="Heading1"/>
      </w:pPr>
      <w:r>
        <w:t xml:space="preserve">09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boutique gyms and studios;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10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11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12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ai prompt pack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13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14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D7DEE6"/>
      </w:pBdr>
      <w:jc w:val="center"/>
    </w:pPr>
    <w:r>
      <w:rPr>
        <w:rFonts w:ascii="Aptos" w:hAnsi="Aptos"/>
        <w:sz w:val="16"/>
        <w:color w:val="5E6774"/>
      </w:rPr>
      <w:t xml:space="preserve">Side Hustle Stephen - The Launchpad | Boutique Gym Churn Report |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24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  <w:color w:val="070A0F"/>
    </w:rPr>
    <w:pPr>
      <w:spacing w:after="150" w:line="300" w:lineRule="auto"/>
      <w:widowControl/>
    </w:pPr>
  </w:style>
  <w:style w:type="paragraph" w:styleId="Title">
    <w:name w:val="Title"/>
    <w:rPr>
      <w:rFonts w:ascii="Aptos Display" w:hAnsi="Aptos Display"/>
      <w:b/>
      <w:sz w:val="50"/>
      <w:color w:val="12172A"/>
    </w:rPr>
    <w:pPr>
      <w:spacing w:before="90" w:after="140" w:line="920" w:lineRule="auto"/>
      <w:keepNext/>
    </w:pPr>
  </w:style>
  <w:style w:type="paragraph" w:styleId="Subtitle">
    <w:name w:val="Subtitle"/>
    <w:rPr>
      <w:rFonts w:ascii="Aptos" w:hAnsi="Aptos"/>
      <w:b/>
      <w:caps/>
      <w:sz w:val="16"/>
      <w:color w:val="A53A00"/>
    </w:rPr>
    <w:pPr>
      <w:spacing w:after="120"/>
    </w:pPr>
  </w:style>
  <w:style w:type="paragraph" w:styleId="Lead">
    <w:name w:val="Lead"/>
    <w:rPr>
      <w:rFonts w:ascii="Aptos" w:hAnsi="Aptos"/>
      <w:sz w:val="24"/>
      <w:color w:val="5E6774"/>
    </w:rPr>
    <w:pPr>
      <w:spacing w:before="80" w:after="160" w:line="340" w:lineRule="auto"/>
    </w:pPr>
  </w:style>
  <w:style w:type="paragraph" w:styleId="Kicker">
    <w:name w:val="Kicker"/>
    <w:rPr>
      <w:rFonts w:ascii="Aptos" w:hAnsi="Aptos"/>
      <w:b/>
      <w:caps/>
      <w:sz w:val="15"/>
      <w:color w:val="A53A00"/>
    </w:rPr>
    <w:pPr>
      <w:spacing w:before="180" w:after="70"/>
    </w:pPr>
  </w:style>
  <w:style w:type="paragraph" w:styleId="Heading1">
    <w:name w:val="heading 1"/>
    <w:rPr>
      <w:rFonts w:ascii="Aptos Display" w:hAnsi="Aptos Display"/>
      <w:b/>
      <w:sz w:val="25"/>
      <w:color w:val="12172A"/>
    </w:rPr>
    <w:pPr>
      <w:keepNext/>
      <w:spacing w:before="320" w:after="120"/>
      <w:pBdr>
        <w:bottom w:val="single" w:sz="6" w:space="5" w:color="D7DEE6"/>
      </w:pBdr>
    </w:pPr>
  </w:style>
  <w:style w:type="paragraph" w:styleId="Heading2">
    <w:name w:val="heading 2"/>
    <w:rPr>
      <w:rFonts w:ascii="Aptos" w:hAnsi="Aptos"/>
      <w:b/>
      <w:sz w:val="23"/>
      <w:color w:val="5E6774"/>
    </w:rPr>
    <w:pPr>
      <w:spacing w:after="130"/>
    </w:pPr>
  </w:style>
  <w:style w:type="paragraph" w:styleId="Heading3">
    <w:name w:val="heading 3"/>
    <w:rPr>
      <w:rFonts w:ascii="Aptos" w:hAnsi="Aptos"/>
      <w:b/>
      <w:sz w:val="20"/>
      <w:color w:val="12172A"/>
    </w:rPr>
    <w:pPr>
      <w:spacing w:before="150" w:after="80"/>
    </w:pPr>
  </w:style>
  <w:style w:type="paragraph" w:styleId="Meta">
    <w:name w:val="Meta"/>
    <w:rPr>
      <w:rFonts w:ascii="Aptos" w:hAnsi="Aptos"/>
      <w:b/>
      <w:sz w:val="18"/>
      <w:color w:val="5E6774"/>
    </w:rPr>
    <w:pPr>
      <w:spacing w:after="95"/>
    </w:pPr>
  </w:style>
  <w:style w:type="paragraph" w:styleId="ListParagraph">
    <w:name w:val="List Paragraph"/>
    <w:rPr>
      <w:rFonts w:ascii="Aptos" w:hAnsi="Aptos"/>
      <w:sz w:val="20"/>
      <w:color w:val="070A0F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ptos" w:hAnsi="Aptos"/>
      <w:b/>
      <w:sz w:val="20"/>
      <w:color w:val="12172A"/>
    </w:rPr>
    <w:pPr>
      <w:spacing w:after="92" w:line="280" w:lineRule="auto"/>
      <w:shd w:fill="F7FAFC"/>
      <w:pBdr>
        <w:left w:val="single" w:sz="10" w:space="8" w:color="D7DEE6"/>
      </w:pBdr>
    </w:pPr>
  </w:style>
  <w:style w:type="paragraph" w:styleId="IntenseQuote">
    <w:name w:val="Intense Quote"/>
    <w:rPr>
      <w:i/>
      <w:color w:val="12172A"/>
      <w:sz w:val="20"/>
    </w:rPr>
    <w:pPr>
      <w:spacing w:before="90" w:after="170" w:line="292" w:lineRule="auto"/>
      <w:shd w:fill="FFF1E7"/>
      <w:pBdr>
        <w:left w:val="single" w:sz="18" w:space="8" w:color="D94A00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Prompt Pack</dc:title>
  <dc:creator>Side Hustle Stephen - The Launchpad</dc:creator>
  <dc:subject>Boutique Gym Churn Report</dc:subject>
  <dc:description>Practical prompts for cancellation analysis, retention recommendations, owner calls, and member-save experiments.</dc:description>
</cp:coreProperties>
</file>