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oter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Subtitle"/>
      </w:pPr>
      <w:r>
        <w:t xml:space="preserve">Side Hustle Stephen - The Launchpad</w:t>
      </w:r>
    </w:p>
    <w:p>
      <w:pPr>
        <w:pStyle w:val="Title"/>
      </w:pPr>
      <w:r>
        <w:t xml:space="preserve">Client Email Templates</w:t>
      </w:r>
    </w:p>
    <w:p>
      <w:pPr>
        <w:pStyle w:val="Heading2"/>
      </w:pPr>
      <w:r>
        <w:t xml:space="preserve">Manual Workflow Concierge</w:t>
      </w:r>
    </w:p>
    <w:p>
      <w:pPr>
        <w:pStyle w:val="Lead"/>
      </w:pPr>
      <w:r>
        <w:t xml:space="preserve">Ready-to-adapt emails for niche outreach, pilot setup, input requests, weekly reporting, and renewal after validation.</w:t>
      </w:r>
    </w:p>
    <w:p>
      <w:pPr>
        <w:pBdr>
          <w:bottom w:val="single" w:sz="8" w:space="1" w:color="D94A00"/>
        </w:pBdr>
        <w:spacing w:before="70" w:after="210"/>
      </w:pPr>
    </w:p>
    <w:p>
      <w:pPr>
        <w:pStyle w:val="Meta"/>
      </w:pPr>
      <w:r>
        <w:t xml:space="preserve">Buyer: Niche B2B operators</w:t>
      </w:r>
    </w:p>
    <w:p>
      <w:pPr>
        <w:pStyle w:val="Meta"/>
      </w:pPr>
      <w:r>
        <w:t xml:space="preserve">Category: AI Tool | Startup cost: $0 | First sale: 2-4 weeks | Difficulty: Hard</w:t>
      </w:r>
    </w:p>
    <w:p>
      <w:pPr>
        <w:pStyle w:val="Kicker"/>
      </w:pPr>
      <w:r>
        <w:t xml:space="preserve">Operator standard</w:t>
      </w:r>
    </w:p>
    <w:p>
      <w:pPr>
        <w:pStyle w:val="IntenseQuote"/>
      </w:pPr>
      <w:r>
        <w:t xml:space="preserve">Use this as a working asset. Replace bracketed details with buyer-specific information, verify every sensitive fact, and keep approvals in writing.</w:t>
      </w:r>
    </w:p>
    <w:p>
      <w:pPr>
        <w:pStyle w:val="Heading3"/>
      </w:pPr>
      <w:r>
        <w:t xml:space="preserve">Before sending</w:t>
      </w:r>
    </w:p>
    <w:p>
      <w:pPr>
        <w:pStyle w:val="Checklist"/>
      </w:pPr>
      <w:r>
        <w:t xml:space="preserve">[ ] Replace bracketed fields.</w:t>
      </w:r>
    </w:p>
    <w:p>
      <w:pPr>
        <w:pStyle w:val="Checklist"/>
      </w:pPr>
      <w:r>
        <w:t xml:space="preserve">[ ] Verify facts and claims.</w:t>
      </w:r>
    </w:p>
    <w:p>
      <w:pPr>
        <w:pStyle w:val="Checklist"/>
      </w:pPr>
      <w:r>
        <w:t xml:space="preserve">[ ] Send for approval before publishing.</w:t>
      </w:r>
    </w:p>
    <w:p>
      <w:r>
        <w:br w:type="page"/>
      </w:r>
    </w:p>
    <w:p>
      <w:pPr>
        <w:pStyle w:val="Heading1"/>
      </w:pPr>
      <w:r>
        <w:t xml:space="preserve">01 / Pack Snapshot</w:t>
      </w:r>
    </w:p>
    <w:p>
      <w:pPr>
        <w:pStyle w:val="ListParagraph"/>
        <w:numPr>
          <w:ilvl w:val="0"/>
          <w:numId w:val="1"/>
        </w:numPr>
      </w:pPr>
      <w:r>
        <w:t xml:space="preserve">Buyer: Niche B2B operators</w:t>
      </w:r>
    </w:p>
    <w:p>
      <w:pPr>
        <w:pStyle w:val="ListParagraph"/>
        <w:numPr>
          <w:ilvl w:val="0"/>
          <w:numId w:val="1"/>
        </w:numPr>
      </w:pPr>
      <w:r>
        <w:t xml:space="preserve">Category: AI Tool</w:t>
      </w:r>
    </w:p>
    <w:p>
      <w:pPr>
        <w:pStyle w:val="ListParagraph"/>
        <w:numPr>
          <w:ilvl w:val="0"/>
          <w:numId w:val="1"/>
        </w:numPr>
      </w:pPr>
      <w:r>
        <w:t xml:space="preserve">Startup cost: $0</w:t>
      </w:r>
    </w:p>
    <w:p>
      <w:pPr>
        <w:pStyle w:val="ListParagraph"/>
        <w:numPr>
          <w:ilvl w:val="0"/>
          <w:numId w:val="1"/>
        </w:numPr>
      </w:pPr>
      <w:r>
        <w:t xml:space="preserve">Time to first sale: 2-4 weeks</w:t>
      </w:r>
    </w:p>
    <w:p>
      <w:pPr>
        <w:pStyle w:val="ListParagraph"/>
        <w:numPr>
          <w:ilvl w:val="0"/>
          <w:numId w:val="1"/>
        </w:numPr>
      </w:pPr>
      <w:r>
        <w:t xml:space="preserve">Difficulty: Hard</w:t>
      </w:r>
    </w:p>
    <w:p>
      <w:pPr>
        <w:pStyle w:val="ListParagraph"/>
        <w:numPr>
          <w:ilvl w:val="0"/>
          <w:numId w:val="1"/>
        </w:numPr>
      </w:pPr>
      <w:r>
        <w:t xml:space="preserve">Positioning hook: Do not build the AI app. Sell the manual workflow first.</w:t>
      </w:r>
    </w:p>
    <w:p>
      <w:pPr>
        <w:pStyle w:val="Heading1"/>
      </w:pPr>
      <w:r>
        <w:t xml:space="preserve">02 / Asset objective</w:t>
      </w:r>
    </w:p>
    <w:p>
      <w:pPr>
        <w:pStyle w:val="ListParagraph"/>
        <w:numPr>
          <w:ilvl w:val="0"/>
          <w:numId w:val="1"/>
        </w:numPr>
      </w:pPr>
      <w:r>
        <w:t xml:space="preserve">Manual delivery proves buyer demand and exposes the real automation requirements before software spend.</w:t>
      </w:r>
    </w:p>
    <w:p>
      <w:pPr>
        <w:pStyle w:val="ListParagraph"/>
        <w:numPr>
          <w:ilvl w:val="0"/>
          <w:numId w:val="1"/>
        </w:numPr>
      </w:pPr>
      <w:r>
        <w:t xml:space="preserve">Keep the promise concrete: This requires sales and niche discipline.</w:t>
      </w:r>
    </w:p>
    <w:p>
      <w:pPr>
        <w:pStyle w:val="ListParagraph"/>
        <w:numPr>
          <w:ilvl w:val="0"/>
          <w:numId w:val="1"/>
        </w:numPr>
      </w:pPr>
      <w:r>
        <w:t xml:space="preserve">Use this asset to create a buyer-ready deliverable, not as a generic brainstorming note.</w:t>
      </w:r>
    </w:p>
    <w:p>
      <w:pPr>
        <w:pStyle w:val="Heading1"/>
      </w:pPr>
      <w:r>
        <w:t xml:space="preserve">03 / How to use these emails</w:t>
      </w:r>
    </w:p>
    <w:p>
      <w:pPr>
        <w:pStyle w:val="ListParagraph"/>
        <w:numPr>
          <w:ilvl w:val="0"/>
          <w:numId w:val="1"/>
        </w:numPr>
      </w:pPr>
      <w:r>
        <w:t xml:space="preserve">Replace every bracketed field with buyer-specific context before sending.</w:t>
      </w:r>
    </w:p>
    <w:p>
      <w:pPr>
        <w:pStyle w:val="ListParagraph"/>
        <w:numPr>
          <w:ilvl w:val="0"/>
          <w:numId w:val="1"/>
        </w:numPr>
      </w:pPr>
      <w:r>
        <w:t xml:space="preserve">Lead with one visible issue or operational pain, not a broad agency pitch.</w:t>
      </w:r>
    </w:p>
    <w:p>
      <w:pPr>
        <w:pStyle w:val="ListParagraph"/>
        <w:numPr>
          <w:ilvl w:val="0"/>
          <w:numId w:val="1"/>
        </w:numPr>
      </w:pPr>
      <w:r>
        <w:t xml:space="preserve">Keep the first email short enough to read on a phone.</w:t>
      </w:r>
    </w:p>
    <w:p>
      <w:pPr>
        <w:pStyle w:val="ListParagraph"/>
        <w:numPr>
          <w:ilvl w:val="0"/>
          <w:numId w:val="1"/>
        </w:numPr>
      </w:pPr>
      <w:r>
        <w:t xml:space="preserve">Use the delivery and approval emails after payment to reduce back-and-forth.</w:t>
      </w:r>
    </w:p>
    <w:p>
      <w:pPr>
        <w:pStyle w:val="Heading1"/>
      </w:pPr>
      <w:r>
        <w:t xml:space="preserve">04 / Cold outreach email</w:t>
      </w:r>
    </w:p>
    <w:p>
      <w:pPr>
        <w:pStyle w:val="ListParagraph"/>
        <w:numPr>
          <w:ilvl w:val="0"/>
          <w:numId w:val="1"/>
        </w:numPr>
      </w:pPr>
      <w:r>
        <w:t xml:space="preserve">Subject: quick manual workflow concierge idea for [business]</w:t>
      </w:r>
    </w:p>
    <w:p>
      <w:pPr>
        <w:pStyle w:val="ListParagraph"/>
        <w:numPr>
          <w:ilvl w:val="0"/>
          <w:numId w:val="1"/>
        </w:numPr>
      </w:pPr>
      <w:r>
        <w:t xml:space="preserve">Hi [Name], I noticed [specific issue]. For niche b2b operators, that can create friction because [customer/lead impact].</w:t>
      </w:r>
    </w:p>
    <w:p>
      <w:pPr>
        <w:pStyle w:val="ListParagraph"/>
        <w:numPr>
          <w:ilvl w:val="0"/>
          <w:numId w:val="1"/>
        </w:numPr>
      </w:pPr>
      <w:r>
        <w:t xml:space="preserve">I put together a fixed-scope manual workflow concierge that helps with workflow pain, current process, required inputs, approval risks, exceptions, and success criteria.</w:t>
      </w:r>
    </w:p>
    <w:p>
      <w:pPr>
        <w:pStyle w:val="ListParagraph"/>
        <w:numPr>
          <w:ilvl w:val="0"/>
          <w:numId w:val="1"/>
        </w:numPr>
      </w:pPr>
      <w:r>
        <w:t xml:space="preserve">Want me to send a quick sample or 3-point fix list so you can see what I mean?</w:t>
      </w:r>
    </w:p>
    <w:p>
      <w:pPr>
        <w:pStyle w:val="Heading1"/>
      </w:pPr>
      <w:r>
        <w:t xml:space="preserve">05 / Value-first sample email</w:t>
      </w:r>
    </w:p>
    <w:p>
      <w:pPr>
        <w:pStyle w:val="ListParagraph"/>
        <w:numPr>
          <w:ilvl w:val="0"/>
          <w:numId w:val="1"/>
        </w:numPr>
      </w:pPr>
      <w:r>
        <w:t xml:space="preserve">Subject: spotted one practical fix</w:t>
      </w:r>
    </w:p>
    <w:p>
      <w:pPr>
        <w:pStyle w:val="ListParagraph"/>
        <w:numPr>
          <w:ilvl w:val="0"/>
          <w:numId w:val="1"/>
        </w:numPr>
      </w:pPr>
      <w:r>
        <w:t xml:space="preserve">Hi [Name], I made a quick note on [specific visible issue]. The simplest fix is [one practical recommendation].</w:t>
      </w:r>
    </w:p>
    <w:p>
      <w:pPr>
        <w:pStyle w:val="ListParagraph"/>
        <w:numPr>
          <w:ilvl w:val="0"/>
          <w:numId w:val="1"/>
        </w:numPr>
      </w:pPr>
      <w:r>
        <w:t xml:space="preserve">If useful, I can package the full manual workflow concierge as a small paid sprint with one approval round and a clean handoff.</w:t>
      </w:r>
    </w:p>
    <w:p>
      <w:pPr>
        <w:pStyle w:val="ListParagraph"/>
        <w:numPr>
          <w:ilvl w:val="0"/>
          <w:numId w:val="1"/>
        </w:numPr>
      </w:pPr>
      <w:r>
        <w:t xml:space="preserve">Should I send the short scope?</w:t>
      </w:r>
    </w:p>
    <w:p>
      <w:pPr>
        <w:pStyle w:val="Heading1"/>
      </w:pPr>
      <w:r>
        <w:t xml:space="preserve">06 / Client intake request</w:t>
      </w:r>
    </w:p>
    <w:p>
      <w:pPr>
        <w:pStyle w:val="ListParagraph"/>
        <w:numPr>
          <w:ilvl w:val="0"/>
          <w:numId w:val="1"/>
        </w:numPr>
      </w:pPr>
      <w:r>
        <w:t xml:space="preserve">Thanks for confirming the manual workflow concierge. To start cleanly, please send the intake details for workflow pain, current process, required inputs, approval risks, exceptions, and success criteria.</w:t>
      </w:r>
    </w:p>
    <w:p>
      <w:pPr>
        <w:pStyle w:val="ListParagraph"/>
        <w:numPr>
          <w:ilvl w:val="0"/>
          <w:numId w:val="1"/>
        </w:numPr>
      </w:pPr>
      <w:r>
        <w:t xml:space="preserve">If anything is uncertain, mark it as 'needs approval' rather than guessing.</w:t>
      </w:r>
    </w:p>
    <w:p>
      <w:pPr>
        <w:pStyle w:val="ListParagraph"/>
        <w:numPr>
          <w:ilvl w:val="0"/>
          <w:numId w:val="1"/>
        </w:numPr>
      </w:pPr>
      <w:r>
        <w:t xml:space="preserve">Once I have the inputs, I will send the first version by [date/time] and flag any approval-sensitive items.</w:t>
      </w:r>
    </w:p>
    <w:p>
      <w:pPr>
        <w:pStyle w:val="Heading1"/>
      </w:pPr>
      <w:r>
        <w:t xml:space="preserve">07 / Approval request</w:t>
      </w:r>
    </w:p>
    <w:p>
      <w:pPr>
        <w:pStyle w:val="ListParagraph"/>
        <w:numPr>
          <w:ilvl w:val="0"/>
          <w:numId w:val="1"/>
        </w:numPr>
      </w:pPr>
      <w:r>
        <w:t xml:space="preserve">I have finished the first version. Please review the items marked [APPROVAL NEEDED] before anything is published, sent, or implemented.</w:t>
      </w:r>
    </w:p>
    <w:p>
      <w:pPr>
        <w:pStyle w:val="ListParagraph"/>
        <w:numPr>
          <w:ilvl w:val="0"/>
          <w:numId w:val="1"/>
        </w:numPr>
      </w:pPr>
      <w:r>
        <w:t xml:space="preserve">The main decisions are: [decision 1], [decision 2], [decision 3].</w:t>
      </w:r>
    </w:p>
    <w:p>
      <w:pPr>
        <w:pStyle w:val="ListParagraph"/>
        <w:numPr>
          <w:ilvl w:val="0"/>
          <w:numId w:val="1"/>
        </w:numPr>
      </w:pPr>
      <w:r>
        <w:t xml:space="preserve">Reply with approved / changes needed / hold, and I will prepare the final version.</w:t>
      </w:r>
    </w:p>
    <w:p>
      <w:pPr>
        <w:pStyle w:val="Heading1"/>
      </w:pPr>
      <w:r>
        <w:t xml:space="preserve">08 / Final delivery email</w:t>
      </w:r>
    </w:p>
    <w:p>
      <w:pPr>
        <w:pStyle w:val="ListParagraph"/>
        <w:numPr>
          <w:ilvl w:val="0"/>
          <w:numId w:val="1"/>
        </w:numPr>
      </w:pPr>
      <w:r>
        <w:t xml:space="preserve">Here is the completed manual workflow concierge for [business]. I included the working file, final export, and short implementation notes.</w:t>
      </w:r>
    </w:p>
    <w:p>
      <w:pPr>
        <w:pStyle w:val="ListParagraph"/>
        <w:numPr>
          <w:ilvl w:val="0"/>
          <w:numId w:val="1"/>
        </w:numPr>
      </w:pPr>
      <w:r>
        <w:t xml:space="preserve">Summary of what changed: [plain-English summary].</w:t>
      </w:r>
    </w:p>
    <w:p>
      <w:pPr>
        <w:pStyle w:val="ListParagraph"/>
        <w:numPr>
          <w:ilvl w:val="0"/>
          <w:numId w:val="1"/>
        </w:numPr>
      </w:pPr>
      <w:r>
        <w:t xml:space="preserve">Recommended next step: [specific action].</w:t>
      </w:r>
    </w:p>
    <w:p>
      <w:pPr>
        <w:pStyle w:val="ListParagraph"/>
        <w:numPr>
          <w:ilvl w:val="0"/>
          <w:numId w:val="1"/>
        </w:numPr>
      </w:pPr>
      <w:r>
        <w:t xml:space="preserve">Renewal or follow-up trigger: [monthly refresh / weekly report / next sprint / retainer option].</w:t>
      </w:r>
    </w:p>
    <w:p>
      <w:pPr>
        <w:pStyle w:val="Heading1"/>
      </w:pPr>
      <w:r>
        <w:t xml:space="preserve">09 / Follow-up sequence</w:t>
      </w:r>
    </w:p>
    <w:p>
      <w:pPr>
        <w:pStyle w:val="ListParagraph"/>
        <w:numPr>
          <w:ilvl w:val="0"/>
          <w:numId w:val="1"/>
        </w:numPr>
      </w:pPr>
      <w:r>
        <w:t xml:space="preserve">Day 2: send one additional observation or sample improvement.</w:t>
      </w:r>
    </w:p>
    <w:p>
      <w:pPr>
        <w:pStyle w:val="ListParagraph"/>
        <w:numPr>
          <w:ilvl w:val="0"/>
          <w:numId w:val="1"/>
        </w:numPr>
      </w:pPr>
      <w:r>
        <w:t xml:space="preserve">Day 5: ask whether this is handled internally or still worth fixing.</w:t>
      </w:r>
    </w:p>
    <w:p>
      <w:pPr>
        <w:pStyle w:val="ListParagraph"/>
        <w:numPr>
          <w:ilvl w:val="0"/>
          <w:numId w:val="1"/>
        </w:numPr>
      </w:pPr>
      <w:r>
        <w:t xml:space="preserve">Day 10: offer a smaller paid starter version.</w:t>
      </w:r>
    </w:p>
    <w:p>
      <w:pPr>
        <w:pStyle w:val="ListParagraph"/>
        <w:numPr>
          <w:ilvl w:val="0"/>
          <w:numId w:val="1"/>
        </w:numPr>
      </w:pPr>
      <w:r>
        <w:t xml:space="preserve">Day 21: close the loop and offer a useful checklist or example.</w:t>
      </w:r>
    </w:p>
    <w:p>
      <w:pPr>
        <w:pStyle w:val="Heading1"/>
      </w:pPr>
      <w:r>
        <w:t xml:space="preserve">10 / Buyer-ready deliverable standard</w:t>
      </w:r>
    </w:p>
    <w:p>
      <w:pPr>
        <w:pStyle w:val="ListParagraph"/>
        <w:numPr>
          <w:ilvl w:val="0"/>
          <w:numId w:val="1"/>
        </w:numPr>
      </w:pPr>
      <w:r>
        <w:t xml:space="preserve">This asset is for niche b2b operators; remove generic language before sending it to a prospect or client.</w:t>
      </w:r>
    </w:p>
    <w:p>
      <w:pPr>
        <w:pStyle w:val="ListParagraph"/>
        <w:numPr>
          <w:ilvl w:val="0"/>
          <w:numId w:val="1"/>
        </w:numPr>
      </w:pPr>
      <w:r>
        <w:t xml:space="preserve">The finished version should name the buyer context, the visible problem, the exact output, and the next decision required.</w:t>
      </w:r>
    </w:p>
    <w:p>
      <w:pPr>
        <w:pStyle w:val="ListParagraph"/>
        <w:numPr>
          <w:ilvl w:val="0"/>
          <w:numId w:val="1"/>
        </w:numPr>
      </w:pPr>
      <w:r>
        <w:t xml:space="preserve">Use concrete operational language. Replace broad promises with observable improvements: clearer menu, faster reply, cleaner handoff, fewer repeat questions, better approval trail.</w:t>
      </w:r>
    </w:p>
    <w:p>
      <w:pPr>
        <w:pStyle w:val="ListParagraph"/>
        <w:numPr>
          <w:ilvl w:val="0"/>
          <w:numId w:val="1"/>
        </w:numPr>
      </w:pPr>
      <w:r>
        <w:t xml:space="preserve">Keep one owner-facing summary at the top and one implementation checklist at the end so the buyer can act without a second explanation.</w:t>
      </w:r>
    </w:p>
    <w:p>
      <w:pPr>
        <w:pStyle w:val="Heading1"/>
      </w:pPr>
      <w:r>
        <w:t xml:space="preserve">11 / Inputs to collect before delivery</w:t>
      </w:r>
    </w:p>
    <w:p>
      <w:pPr>
        <w:pStyle w:val="ListParagraph"/>
        <w:numPr>
          <w:ilvl w:val="0"/>
          <w:numId w:val="1"/>
        </w:numPr>
      </w:pPr>
      <w:r>
        <w:t xml:space="preserve">Business name, owner or approver, preferred contact channel, and deadline.</w:t>
      </w:r>
    </w:p>
    <w:p>
      <w:pPr>
        <w:pStyle w:val="ListParagraph"/>
        <w:numPr>
          <w:ilvl w:val="0"/>
          <w:numId w:val="1"/>
        </w:numPr>
      </w:pPr>
      <w:r>
        <w:t xml:space="preserve">Current source material: screenshots, URLs, exports, menus, customer messages, reviews, product pages, or public market data depending on the pack.</w:t>
      </w:r>
    </w:p>
    <w:p>
      <w:pPr>
        <w:pStyle w:val="ListParagraph"/>
        <w:numPr>
          <w:ilvl w:val="0"/>
          <w:numId w:val="1"/>
        </w:numPr>
      </w:pPr>
      <w:r>
        <w:t xml:space="preserve">Brand constraints: logo, tone, colors, prohibited claims, legal-sensitive statements, and examples they already like.</w:t>
      </w:r>
    </w:p>
    <w:p>
      <w:pPr>
        <w:pStyle w:val="ListParagraph"/>
        <w:numPr>
          <w:ilvl w:val="0"/>
          <w:numId w:val="1"/>
        </w:numPr>
      </w:pPr>
      <w:r>
        <w:t xml:space="preserve">Approval constraints: who signs off, what can be changed without approval, and what must stay untouched.</w:t>
      </w:r>
    </w:p>
    <w:p>
      <w:pPr>
        <w:pStyle w:val="ListParagraph"/>
        <w:numPr>
          <w:ilvl w:val="0"/>
          <w:numId w:val="1"/>
        </w:numPr>
      </w:pPr>
      <w:r>
        <w:t xml:space="preserve">Delivery format: editable working file, final PDF/export, implementation checklist, and optional follow-up message.</w:t>
      </w:r>
    </w:p>
    <w:p>
      <w:pPr>
        <w:pStyle w:val="Heading1"/>
      </w:pPr>
      <w:r>
        <w:t xml:space="preserve">12 / Evidence capture for renewal or case study</w:t>
      </w:r>
    </w:p>
    <w:p>
      <w:pPr>
        <w:pStyle w:val="ListParagraph"/>
        <w:numPr>
          <w:ilvl w:val="0"/>
          <w:numId w:val="1"/>
        </w:numPr>
      </w:pPr>
      <w:r>
        <w:t xml:space="preserve">Save the before state with dated screenshots or source files.</w:t>
      </w:r>
    </w:p>
    <w:p>
      <w:pPr>
        <w:pStyle w:val="ListParagraph"/>
        <w:numPr>
          <w:ilvl w:val="0"/>
          <w:numId w:val="1"/>
        </w:numPr>
      </w:pPr>
      <w:r>
        <w:t xml:space="preserve">Record the exact changes made and why they were prioritized.</w:t>
      </w:r>
    </w:p>
    <w:p>
      <w:pPr>
        <w:pStyle w:val="ListParagraph"/>
        <w:numPr>
          <w:ilvl w:val="0"/>
          <w:numId w:val="1"/>
        </w:numPr>
      </w:pPr>
      <w:r>
        <w:t xml:space="preserve">Track buyer response time, approval friction, and implementation date.</w:t>
      </w:r>
    </w:p>
    <w:p>
      <w:pPr>
        <w:pStyle w:val="ListParagraph"/>
        <w:numPr>
          <w:ilvl w:val="0"/>
          <w:numId w:val="1"/>
        </w:numPr>
      </w:pPr>
      <w:r>
        <w:t xml:space="preserve">Ask for permission before using any quote, logo, review, screenshot, market data, or client result in a portfolio.</w:t>
      </w:r>
    </w:p>
    <w:p>
      <w:pPr>
        <w:pStyle w:val="ListParagraph"/>
        <w:numPr>
          <w:ilvl w:val="0"/>
          <w:numId w:val="1"/>
        </w:numPr>
      </w:pPr>
      <w:r>
        <w:t xml:space="preserve">If the buyer does not approve public proof, keep an anonymized internal case note for improving future pitches.</w:t>
      </w:r>
    </w:p>
    <w:p>
      <w:pPr>
        <w:pStyle w:val="Heading1"/>
      </w:pPr>
      <w:r>
        <w:t xml:space="preserve">13 / Client handoff message</w:t>
      </w:r>
    </w:p>
    <w:p>
      <w:pPr>
        <w:pStyle w:val="ListParagraph"/>
        <w:numPr>
          <w:ilvl w:val="0"/>
          <w:numId w:val="1"/>
        </w:numPr>
      </w:pPr>
      <w:r>
        <w:t xml:space="preserve">Here is the finished client email templates for [business]. I included the working file, final export, and the short checklist for approval.</w:t>
      </w:r>
    </w:p>
    <w:p>
      <w:pPr>
        <w:pStyle w:val="ListParagraph"/>
        <w:numPr>
          <w:ilvl w:val="0"/>
          <w:numId w:val="1"/>
        </w:numPr>
      </w:pPr>
      <w:r>
        <w:t xml:space="preserve">The items marked [APPROVAL NEEDED] are the only parts I would not publish/send until you confirm them.</w:t>
      </w:r>
    </w:p>
    <w:p>
      <w:pPr>
        <w:pStyle w:val="ListParagraph"/>
        <w:numPr>
          <w:ilvl w:val="0"/>
          <w:numId w:val="1"/>
        </w:numPr>
      </w:pPr>
      <w:r>
        <w:t xml:space="preserve">My recommended next step is [specific next action]. If you want me to handle that as well, I can package it as [starter/standard/retainer option].</w:t>
      </w:r>
    </w:p>
    <w:p>
      <w:pPr>
        <w:pStyle w:val="Heading1"/>
      </w:pPr>
      <w:r>
        <w:t xml:space="preserve">14 / Pricing and scope guardrails</w:t>
      </w:r>
    </w:p>
    <w:p>
      <w:pPr>
        <w:pStyle w:val="ListParagraph"/>
        <w:numPr>
          <w:ilvl w:val="0"/>
          <w:numId w:val="1"/>
        </w:numPr>
      </w:pPr>
      <w:r>
        <w:t xml:space="preserve">Starter scope: one focused deliverable, one input list, one approval round, final export.</w:t>
      </w:r>
    </w:p>
    <w:p>
      <w:pPr>
        <w:pStyle w:val="ListParagraph"/>
        <w:numPr>
          <w:ilvl w:val="0"/>
          <w:numId w:val="1"/>
        </w:numPr>
      </w:pPr>
      <w:r>
        <w:t xml:space="preserve">Standard scope: deeper audit, 2-3 deliverables, implementation notes, and two approval rounds.</w:t>
      </w:r>
    </w:p>
    <w:p>
      <w:pPr>
        <w:pStyle w:val="ListParagraph"/>
        <w:numPr>
          <w:ilvl w:val="0"/>
          <w:numId w:val="1"/>
        </w:numPr>
      </w:pPr>
      <w:r>
        <w:t xml:space="preserve">Retainer scope: recurring refresh, monthly report, or ongoing response/review workflow with a fixed cadence.</w:t>
      </w:r>
    </w:p>
    <w:p>
      <w:pPr>
        <w:pStyle w:val="ListParagraph"/>
        <w:numPr>
          <w:ilvl w:val="0"/>
          <w:numId w:val="1"/>
        </w:numPr>
      </w:pPr>
      <w:r>
        <w:t xml:space="preserve">Out of scope unless priced separately: photography, ad spend, legal review, complex integrations, custom software, printing, and guaranteed performance outcomes.</w:t>
      </w:r>
    </w:p>
    <w:p>
      <w:pPr>
        <w:pStyle w:val="Heading1"/>
      </w:pPr>
      <w:r>
        <w:t xml:space="preserve">15 / Final QA before sending</w:t>
      </w:r>
    </w:p>
    <w:p>
      <w:pPr>
        <w:pStyle w:val="ListParagraph"/>
        <w:numPr>
          <w:ilvl w:val="0"/>
          <w:numId w:val="1"/>
        </w:numPr>
      </w:pPr>
      <w:r>
        <w:t xml:space="preserve">All bracketed placeholders are replaced or intentionally marked for buyer approval.</w:t>
      </w:r>
    </w:p>
    <w:p>
      <w:pPr>
        <w:pStyle w:val="ListParagraph"/>
        <w:numPr>
          <w:ilvl w:val="0"/>
          <w:numId w:val="1"/>
        </w:numPr>
      </w:pPr>
      <w:r>
        <w:t xml:space="preserve">Every link, date, price, hour, policy, claim, and contact detail is checked against a source.</w:t>
      </w:r>
    </w:p>
    <w:p>
      <w:pPr>
        <w:pStyle w:val="ListParagraph"/>
        <w:numPr>
          <w:ilvl w:val="0"/>
          <w:numId w:val="1"/>
        </w:numPr>
      </w:pPr>
      <w:r>
        <w:t xml:space="preserve">The final file opens on another machine and the filename clearly identifies the buyer, asset, and date.</w:t>
      </w:r>
    </w:p>
    <w:p>
      <w:pPr>
        <w:pStyle w:val="ListParagraph"/>
        <w:numPr>
          <w:ilvl w:val="0"/>
          <w:numId w:val="1"/>
        </w:numPr>
      </w:pPr>
      <w:r>
        <w:t xml:space="preserve">The buyer can tell what to do next within the first 30 seconds of opening the asset.</w:t>
      </w:r>
    </w:p>
    <w:p>
      <w:pPr>
        <w:pStyle w:val="ListParagraph"/>
        <w:numPr>
          <w:ilvl w:val="0"/>
          <w:numId w:val="1"/>
        </w:numPr>
      </w:pPr>
      <w:r>
        <w:t xml:space="preserve">No income, ranking, revenue, health, legal, or advertising performance guarantee is implied.</w:t>
      </w:r>
    </w:p>
    <w:p>
      <w:pPr>
        <w:pStyle w:val="Heading1"/>
      </w:pPr>
      <w:r>
        <w:t xml:space="preserve">Commercial use note</w:t>
      </w:r>
    </w:p>
    <w:p>
      <w:r>
        <w:t xml:space="preserve">These templates are practical launch materials. They do not guarantee revenue, rankings, retention, or advertising performance. Validate claims with buyer data and keep approvals in writing.</w:t>
      </w:r>
    </w:p>
    <w:sectPr>
      <w:footerReference w:type="default" r:id="rId3"/>
      <w:pgSz w:w="12240" w:h="15840"/>
      <w:pgMar w:top="1008" w:right="936" w:bottom="864" w:left="936" w:footer="432"/>
      <w:cols w:space="720"/>
    </w:sectPr>
  </w:body>
</w:document>
</file>

<file path=word/footer.xml><?xml version="1.0" encoding="utf-8"?>
<w:ftr xmlns:w="http://schemas.openxmlformats.org/wordprocessingml/2006/main">
  <w:p>
    <w:pPr>
      <w:pBdr>
        <w:top w:val="single" w:sz="4" w:space="3" w:color="D7DEE6"/>
      </w:pBdr>
      <w:jc w:val="center"/>
    </w:pPr>
    <w:r>
      <w:rPr>
        <w:rFonts w:ascii="Aptos" w:hAnsi="Aptos"/>
        <w:sz w:val="16"/>
        <w:color w:val="5E6774"/>
      </w:rPr>
      <w:t xml:space="preserve">Side Hustle Stephen - The Launchpad | Manual Workflow Concierge | Verify facts before client use</w:t>
    </w:r>
  </w:p>
</w:ftr>
</file>

<file path=word/numbering.xml><?xml version="1.0" encoding="utf-8"?>
<w:numbering xmlns:w="http://schemas.openxmlformats.org/wordprocessingml/2006/main">
  <w:abstractNum w:abstractNumId="1">
    <w:lvl w:ilvl="0">
      <w:start w:val="1"/>
      <w:numFmt w:val="bullet"/>
      <w:lvlText w:val="•"/>
      <w:pPr>
        <w:ind w:left="720" w:hanging="240"/>
      </w:pPr>
    </w:lvl>
  </w:abstractNum>
  <w:num w:numId="1">
    <w:abstractNumId w:val="1"/>
  </w:num>
</w:numbering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Aptos" w:hAnsi="Aptos"/>
      <w:sz w:val="21"/>
      <w:color w:val="070A0F"/>
    </w:rPr>
    <w:pPr>
      <w:spacing w:after="150" w:line="300" w:lineRule="auto"/>
      <w:widowControl/>
    </w:pPr>
  </w:style>
  <w:style w:type="paragraph" w:styleId="Title">
    <w:name w:val="Title"/>
    <w:rPr>
      <w:rFonts w:ascii="Aptos Display" w:hAnsi="Aptos Display"/>
      <w:b/>
      <w:sz w:val="50"/>
      <w:color w:val="12172A"/>
    </w:rPr>
    <w:pPr>
      <w:spacing w:before="90" w:after="140" w:line="920" w:lineRule="auto"/>
      <w:keepNext/>
    </w:pPr>
  </w:style>
  <w:style w:type="paragraph" w:styleId="Subtitle">
    <w:name w:val="Subtitle"/>
    <w:rPr>
      <w:rFonts w:ascii="Aptos" w:hAnsi="Aptos"/>
      <w:b/>
      <w:caps/>
      <w:sz w:val="16"/>
      <w:color w:val="A53A00"/>
    </w:rPr>
    <w:pPr>
      <w:spacing w:after="120"/>
    </w:pPr>
  </w:style>
  <w:style w:type="paragraph" w:styleId="Lead">
    <w:name w:val="Lead"/>
    <w:rPr>
      <w:rFonts w:ascii="Aptos" w:hAnsi="Aptos"/>
      <w:sz w:val="24"/>
      <w:color w:val="5E6774"/>
    </w:rPr>
    <w:pPr>
      <w:spacing w:before="80" w:after="160" w:line="340" w:lineRule="auto"/>
    </w:pPr>
  </w:style>
  <w:style w:type="paragraph" w:styleId="Kicker">
    <w:name w:val="Kicker"/>
    <w:rPr>
      <w:rFonts w:ascii="Aptos" w:hAnsi="Aptos"/>
      <w:b/>
      <w:caps/>
      <w:sz w:val="15"/>
      <w:color w:val="A53A00"/>
    </w:rPr>
    <w:pPr>
      <w:spacing w:before="180" w:after="70"/>
    </w:pPr>
  </w:style>
  <w:style w:type="paragraph" w:styleId="Heading1">
    <w:name w:val="heading 1"/>
    <w:rPr>
      <w:rFonts w:ascii="Aptos Display" w:hAnsi="Aptos Display"/>
      <w:b/>
      <w:sz w:val="25"/>
      <w:color w:val="12172A"/>
    </w:rPr>
    <w:pPr>
      <w:keepNext/>
      <w:spacing w:before="320" w:after="120"/>
      <w:pBdr>
        <w:bottom w:val="single" w:sz="6" w:space="5" w:color="D7DEE6"/>
      </w:pBdr>
    </w:pPr>
  </w:style>
  <w:style w:type="paragraph" w:styleId="Heading2">
    <w:name w:val="heading 2"/>
    <w:rPr>
      <w:rFonts w:ascii="Aptos" w:hAnsi="Aptos"/>
      <w:b/>
      <w:sz w:val="23"/>
      <w:color w:val="5E6774"/>
    </w:rPr>
    <w:pPr>
      <w:spacing w:after="130"/>
    </w:pPr>
  </w:style>
  <w:style w:type="paragraph" w:styleId="Heading3">
    <w:name w:val="heading 3"/>
    <w:rPr>
      <w:rFonts w:ascii="Aptos" w:hAnsi="Aptos"/>
      <w:b/>
      <w:sz w:val="20"/>
      <w:color w:val="12172A"/>
    </w:rPr>
    <w:pPr>
      <w:spacing w:before="150" w:after="80"/>
    </w:pPr>
  </w:style>
  <w:style w:type="paragraph" w:styleId="Meta">
    <w:name w:val="Meta"/>
    <w:rPr>
      <w:rFonts w:ascii="Aptos" w:hAnsi="Aptos"/>
      <w:b/>
      <w:sz w:val="18"/>
      <w:color w:val="5E6774"/>
    </w:rPr>
    <w:pPr>
      <w:spacing w:after="95"/>
    </w:pPr>
  </w:style>
  <w:style w:type="paragraph" w:styleId="ListParagraph">
    <w:name w:val="List Paragraph"/>
    <w:rPr>
      <w:rFonts w:ascii="Aptos" w:hAnsi="Aptos"/>
      <w:sz w:val="20"/>
      <w:color w:val="070A0F"/>
    </w:rPr>
    <w:pPr>
      <w:spacing w:after="110" w:line="292" w:lineRule="auto"/>
      <w:ind w:left="540" w:hanging="220"/>
      <w:widowControl/>
    </w:pPr>
  </w:style>
  <w:style w:type="paragraph" w:styleId="Checklist">
    <w:name w:val="Checklist"/>
    <w:rPr>
      <w:rFonts w:ascii="Aptos" w:hAnsi="Aptos"/>
      <w:b/>
      <w:sz w:val="20"/>
      <w:color w:val="12172A"/>
    </w:rPr>
    <w:pPr>
      <w:spacing w:after="92" w:line="280" w:lineRule="auto"/>
      <w:shd w:fill="F7FAFC"/>
      <w:pBdr>
        <w:left w:val="single" w:sz="10" w:space="8" w:color="D7DEE6"/>
      </w:pBdr>
    </w:pPr>
  </w:style>
  <w:style w:type="paragraph" w:styleId="IntenseQuote">
    <w:name w:val="Intense Quote"/>
    <w:rPr>
      <w:i/>
      <w:color w:val="12172A"/>
      <w:sz w:val="20"/>
    </w:rPr>
    <w:pPr>
      <w:spacing w:before="90" w:after="170" w:line="292" w:lineRule="auto"/>
      <w:shd w:fill="FFF1E7"/>
      <w:pBdr>
        <w:left w:val="single" w:sz="18" w:space="8" w:color="D94A00"/>
      </w:pBdr>
    </w:p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oter" Target="footer.xml"/>
</Relationships>
</file>

<file path=docProps/app.xml><?xml version="1.0" encoding="utf-8"?>
<Properties xmlns="http://schemas.openxmlformats.org/officeDocument/2006/extended-properties">
  <Application>Side Hustle Stephen Asset Generator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>
  <dc:title>Client Email Templates</dc:title>
  <dc:creator>Side Hustle Stephen - The Launchpad</dc:creator>
  <dc:subject>Manual Workflow Concierge</dc:subject>
  <dc:description>Ready-to-adapt emails for niche outreach, pilot setup, input requests, weekly reporting, and renewal after validation.</dc:description>
</cp:coreProperties>
</file>