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Realtor Suburb Snapshot Reports</w:t>
      </w:r>
    </w:p>
    <w:p>
      <w:pPr>
        <w:pStyle w:val="Lead"/>
      </w:pPr>
      <w:r>
        <w:t xml:space="preserve">Buyer-facing FAQs that explain source use, compliance, market commentary limits, cadence, and deliverables.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Real estate agents</w:t>
      </w:r>
    </w:p>
    <w:p>
      <w:pPr>
        <w:pStyle w:val="Meta"/>
      </w:pPr>
      <w:r>
        <w:t xml:space="preserve">Category: B2B Service | Startup cost: $0 | First sale: 2-4 weeks |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Real estate agents</w:t>
      </w:r>
    </w:p>
    <w:p>
      <w:pPr>
        <w:pStyle w:val="ListParagraph"/>
        <w:numPr>
          <w:ilvl w:val="0"/>
          <w:numId w:val="1"/>
        </w:numPr>
      </w:pPr>
      <w:r>
        <w:t xml:space="preserve">Category: B2B Service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2-4 weeks</w:t>
      </w:r>
    </w:p>
    <w:p>
      <w:pPr>
        <w:pStyle w:val="ListParagraph"/>
        <w:numPr>
          <w:ilvl w:val="0"/>
          <w:numId w:val="1"/>
        </w:numPr>
      </w:pPr>
      <w:r>
        <w:t xml:space="preserve">Difficulty: Medium</w:t>
      </w:r>
    </w:p>
    <w:p>
      <w:pPr>
        <w:pStyle w:val="ListParagraph"/>
        <w:numPr>
          <w:ilvl w:val="0"/>
          <w:numId w:val="1"/>
        </w:numPr>
      </w:pPr>
      <w:r>
        <w:t xml:space="preserve">Positioning hook: Real estate agents need local content every week.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Agents already pay for local positioning and lead generation; suburb-specific reports are repeatable.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Use public data carefully and cite sources.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04 / Buyer FAQs</w:t>
      </w:r>
    </w:p>
    <w:p>
      <w:pPr>
        <w:pStyle w:val="ListParagraph"/>
        <w:numPr>
          <w:ilvl w:val="0"/>
          <w:numId w:val="1"/>
        </w:numPr>
      </w:pPr>
      <w:r>
        <w:t xml:space="preserve">What do I receive? You receive a focused realtor suburb snapshot reports with the agreed working file, final export or handoff notes, and a short implementation checklist.</w:t>
      </w:r>
    </w:p>
    <w:p>
      <w:pPr>
        <w:pStyle w:val="ListParagraph"/>
        <w:numPr>
          <w:ilvl w:val="0"/>
          <w:numId w:val="1"/>
        </w:numPr>
      </w:pPr>
      <w:r>
        <w:t xml:space="preserve">Who is this for? This is built for real estate agents who want a practical service asset without hiring a full agency or building custom software.</w:t>
      </w:r>
    </w:p>
    <w:p>
      <w:pPr>
        <w:pStyle w:val="ListParagraph"/>
        <w:numPr>
          <w:ilvl w:val="0"/>
          <w:numId w:val="1"/>
        </w:numPr>
      </w:pPr>
      <w:r>
        <w:t xml:space="preserve">How fast can this be delivered? The starter version is scoped to fit the pack's first-sale window of 2-4 weeks, assuming inputs and approvals arrive on time.</w:t>
      </w:r>
    </w:p>
    <w:p>
      <w:pPr>
        <w:pStyle w:val="ListParagraph"/>
        <w:numPr>
          <w:ilvl w:val="0"/>
          <w:numId w:val="1"/>
        </w:numPr>
      </w:pPr>
      <w:r>
        <w:t xml:space="preserve">What do you need from me? Source files, current links or screenshots, brand preferences, policy/claim approvals, and one clear approval owner.</w:t>
      </w:r>
    </w:p>
    <w:p>
      <w:pPr>
        <w:pStyle w:val="ListParagraph"/>
        <w:numPr>
          <w:ilvl w:val="0"/>
          <w:numId w:val="1"/>
        </w:numPr>
      </w:pPr>
      <w:r>
        <w:t xml:space="preserve">Can you work without full access? Usually yes for the first audit, sample, or draft. Implementation may require access or owner-side publishing.</w:t>
      </w:r>
    </w:p>
    <w:p>
      <w:pPr>
        <w:pStyle w:val="ListParagraph"/>
        <w:numPr>
          <w:ilvl w:val="0"/>
          <w:numId w:val="1"/>
        </w:numPr>
      </w:pPr>
      <w:r>
        <w:t xml:space="preserve">What is not included? Printing, photography, ad spend, legal review, complex integrations, custom software, and guaranteed performance outcomes are outside the default scope.</w:t>
      </w:r>
    </w:p>
    <w:p>
      <w:pPr>
        <w:pStyle w:val="ListParagraph"/>
        <w:numPr>
          <w:ilvl w:val="0"/>
          <w:numId w:val="1"/>
        </w:numPr>
      </w:pPr>
      <w:r>
        <w:t xml:space="preserve">Do you guarantee results? No. This improves clarity, handoff quality, response speed, trust signals, or operational consistency; it does not guarantee revenue, rankings, bookings, retention, or ad performance.</w:t>
      </w:r>
    </w:p>
    <w:p>
      <w:pPr>
        <w:pStyle w:val="ListParagraph"/>
        <w:numPr>
          <w:ilvl w:val="0"/>
          <w:numId w:val="1"/>
        </w:numPr>
      </w:pPr>
      <w:r>
        <w:t xml:space="preserve">How do revisions work? The starter version includes one approval round. Extra rounds or new scope should be priced separately.</w:t>
      </w:r>
    </w:p>
    <w:p>
      <w:pPr>
        <w:pStyle w:val="ListParagraph"/>
        <w:numPr>
          <w:ilvl w:val="0"/>
          <w:numId w:val="1"/>
        </w:numPr>
      </w:pPr>
      <w:r>
        <w:t xml:space="preserve">Can this become recurring? Yes, if the client has a natural refresh cadence: weekly updates, monthly reports, ongoing replies, new products, changing offers, or repeated workflows.</w:t>
      </w:r>
    </w:p>
    <w:p>
      <w:pPr>
        <w:pStyle w:val="ListParagraph"/>
        <w:numPr>
          <w:ilvl w:val="0"/>
          <w:numId w:val="1"/>
        </w:numPr>
      </w:pPr>
      <w:r>
        <w:t xml:space="preserve">How do approvals work? 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05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06 / Website preview copy</w:t>
      </w:r>
    </w:p>
    <w:p>
      <w:pPr>
        <w:pStyle w:val="ListParagraph"/>
        <w:numPr>
          <w:ilvl w:val="0"/>
          <w:numId w:val="1"/>
        </w:numPr>
      </w:pPr>
      <w:r>
        <w:t xml:space="preserve">Use this FAQ pack to answer the common questions a real estate agents buyer asks before paying.</w:t>
      </w:r>
    </w:p>
    <w:p>
      <w:pPr>
        <w:pStyle w:val="ListParagraph"/>
        <w:numPr>
          <w:ilvl w:val="0"/>
          <w:numId w:val="1"/>
        </w:numPr>
      </w:pPr>
      <w:r>
        <w:t xml:space="preserve">It helps customers understand scope, turnaround, approvals, and risk before they unlock the full pack.</w:t>
      </w:r>
    </w:p>
    <w:p>
      <w:pPr>
        <w:pStyle w:val="ListParagraph"/>
        <w:numPr>
          <w:ilvl w:val="0"/>
          <w:numId w:val="1"/>
        </w:numPr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real estate agents;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faqs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Realtor Suburb Snapshot Reports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 - The Launchpad</dc:creator>
  <dc:subject>Realtor Suburb Snapshot Reports</dc:subject>
  <dc:description>Buyer-facing FAQs that explain source use, compliance, market commentary limits, cadence, and deliverables.</dc:description>
</cp:coreProperties>
</file>