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Shopify Cart Audit Pack</w:t>
      </w:r>
    </w:p>
    <w:p>
      <w:pPr>
        <w:pStyle w:val="Lead"/>
      </w:pPr>
      <w:r>
        <w:t xml:space="preserve">Editable intake questions for store access, products, policies, email platform, brand voice, and approval-sensitive claims.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Small Shopify stores</w:t>
      </w:r>
    </w:p>
    <w:p>
      <w:pPr>
        <w:pStyle w:val="Meta"/>
      </w:pPr>
      <w:r>
        <w:t xml:space="preserve">Category: Ecommerce | Startup cost: $0 | First sale: 1-7 days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Small Shopify stores</w:t>
      </w:r>
    </w:p>
    <w:p>
      <w:pPr>
        <w:pStyle w:val="ListParagraph"/>
        <w:numPr>
          <w:ilvl w:val="0"/>
          <w:numId w:val="1"/>
        </w:numPr>
      </w:pPr>
      <w:r>
        <w:t xml:space="preserve">Category: Ecommerce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Most small stores do not need more traffic first.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Store owners already care about conversion, and a concrete audit is easier to buy than vague marketing help.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Avoid promising revenue lift without data.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shopify cart audit pack so the client provides store URLs, priority products, policies, email platform details, brand voice, and approved claims.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04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05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small shopify stores.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06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07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shopify cart audit pack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store URLs, priority products, policies, email platform details, brand voice, and approved claims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08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small shopify stores;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intake form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Shopify Cart Audit Pack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Shopify Cart Audit Pack</dc:subject>
  <dc:description>Editable intake questions for store access, products, policies, email platform, brand voice, and approval-sensitive claims.</dc:description>
</cp:coreProperties>
</file>