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David Gbogi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1/28/2016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Period 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Mr. Costanzo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1.1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True/ False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computer in a VCR is an example of a general-purpose computer. | </w:t>
      </w:r>
      <w:r w:rsidDel="00000000" w:rsidR="00000000" w:rsidRPr="00000000">
        <w:rPr>
          <w:shd w:fill="ffd966" w:val="clear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equipment that makes p a computer is called hardware.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speaker is an input device. | </w:t>
      </w:r>
      <w:r w:rsidDel="00000000" w:rsidR="00000000" w:rsidRPr="00000000">
        <w:rPr>
          <w:shd w:fill="ffd966" w:val="clear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is the response a computer  gives to input.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modem is both an input and output device.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 is an acronym for read anywhere memory.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 is an acronym for read-only memory.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bus connects the microprocessor to the RAM, ROM, and other devices.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hard disk is an example of primary storage.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hd w:fill="ffd966" w:val="clear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Disks and floppydisks store data magnetically.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Short Answer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Name an item other than one mentioned in this chapter that includes a specific-purpose computer.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shd w:fill="ffd966" w:val="clear"/>
          <w:rtl w:val="0"/>
        </w:rPr>
        <w:t xml:space="preserve">An oven.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What are the four tasks that hardware performs? |</w:t>
      </w:r>
      <w:r w:rsidDel="00000000" w:rsidR="00000000" w:rsidRPr="00000000">
        <w:rPr>
          <w:shd w:fill="ffd966" w:val="clear"/>
          <w:rtl w:val="0"/>
        </w:rPr>
        <w:t xml:space="preserve"> Stores data(numbers, words, graphics), Interacts with other devices (screen, printer), and execute programs.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List two devices used for input in a general - purpose computer.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Mouse and Keyboard.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List three devices involved in output from a general-purpose computer. Monitor, printer, and speakers.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List two devices involved in either processing or storage in a general-purpose computer. |</w:t>
      </w:r>
      <w:r w:rsidDel="00000000" w:rsidR="00000000" w:rsidRPr="00000000">
        <w:rPr>
          <w:shd w:fill="ffd966" w:val="clear"/>
          <w:rtl w:val="0"/>
        </w:rPr>
        <w:t xml:space="preserve"> Floppy Disk, Hard Disk, and CD-ROM.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What is typically stored in RAM?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Temporary Data and instructions.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What type of chip has data permanently stored on it?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ROM - Read Only Memory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Why is RAM called volatile?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shd w:fill="ffd966" w:val="clear"/>
          <w:rtl w:val="0"/>
        </w:rPr>
        <w:t xml:space="preserve">Ram is called volatile because when a computer is turned off the data in RAM is lost.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What happens to the data on a hard disk when electric power is discontinued?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The data is not lost.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Why are hard disks sealed in a case? </w:t>
      </w:r>
      <w:r w:rsidDel="00000000" w:rsidR="00000000" w:rsidRPr="00000000">
        <w:rPr>
          <w:shd w:fill="ffd966" w:val="clear"/>
          <w:rtl w:val="0"/>
        </w:rPr>
        <w:t xml:space="preserve">To prevent dust from affecting its sensitive surface.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