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3.1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True/False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 begin with \\. | </w:t>
      </w:r>
      <w:r w:rsidDel="00000000" w:rsidR="00000000" w:rsidRPr="00000000">
        <w:rPr>
          <w:shd w:fill="d9d2e9" w:val="clear"/>
          <w:rtl w:val="0"/>
        </w:rPr>
        <w:t xml:space="preserve">F. [They start with // (forward slashes).]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is an object-oriented language. | </w:t>
      </w:r>
      <w:r w:rsidDel="00000000" w:rsidR="00000000" w:rsidRPr="00000000">
        <w:rPr>
          <w:shd w:fill="d9d2e9" w:val="clear"/>
          <w:rtl w:val="0"/>
        </w:rPr>
        <w:t xml:space="preserve">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parentheses after the word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indicate to the compiler that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is a method. | </w:t>
      </w:r>
      <w:r w:rsidDel="00000000" w:rsidR="00000000" w:rsidRPr="00000000">
        <w:rPr>
          <w:shd w:fill="d9d2e9" w:val="clear"/>
          <w:rtl w:val="0"/>
        </w:rPr>
        <w:t xml:space="preserve">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opening brace must have a closing brace. | </w:t>
      </w:r>
      <w:r w:rsidDel="00000000" w:rsidR="00000000" w:rsidRPr="00000000">
        <w:rPr>
          <w:shd w:fill="d9d2e9" w:val="clear"/>
          <w:rtl w:val="0"/>
        </w:rPr>
        <w:t xml:space="preserve">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statements end with a colon. |</w:t>
      </w:r>
      <w:r w:rsidDel="00000000" w:rsidR="00000000" w:rsidRPr="00000000">
        <w:rPr>
          <w:shd w:fill="d9d2e9" w:val="clear"/>
          <w:rtl w:val="0"/>
        </w:rPr>
        <w:t xml:space="preserve"> F. [they end with a semicolon]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Short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four uses for comments. | </w:t>
      </w:r>
      <w:r w:rsidDel="00000000" w:rsidR="00000000" w:rsidRPr="00000000">
        <w:rPr>
          <w:shd w:fill="d9d2e9" w:val="clear"/>
          <w:rtl w:val="0"/>
        </w:rPr>
        <w:t xml:space="preserve">explain the purpose of a program, keep notes regarding changes of the source code, store the names of programmers for future reference, and explain the parts of your program.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 class? | </w:t>
      </w:r>
      <w:r w:rsidDel="00000000" w:rsidR="00000000" w:rsidRPr="00000000">
        <w:rPr>
          <w:shd w:fill="d9d2e9" w:val="clear"/>
          <w:rtl w:val="0"/>
        </w:rPr>
        <w:t xml:space="preserve">Everything in Java is an object, and a class is the template used to create an object.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 method? |</w:t>
      </w:r>
      <w:r w:rsidDel="00000000" w:rsidR="00000000" w:rsidRPr="00000000">
        <w:rPr>
          <w:shd w:fill="d9d2e9" w:val="clear"/>
          <w:rtl w:val="0"/>
        </w:rPr>
        <w:t xml:space="preserve"> The main method is where every Java application begins; consists of one or more statements in a class that performs a specific task within an object.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purpose for braces serve? | </w:t>
      </w:r>
      <w:r w:rsidDel="00000000" w:rsidR="00000000" w:rsidRPr="00000000">
        <w:rPr>
          <w:shd w:fill="d9d2e9" w:val="clear"/>
          <w:rtl w:val="0"/>
        </w:rPr>
        <w:t xml:space="preserve">Braces are special characters used to mark the beginning and the ending of blocks of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the term “case sensitive” mean? | </w:t>
      </w:r>
      <w:r w:rsidDel="00000000" w:rsidR="00000000" w:rsidRPr="00000000">
        <w:rPr>
          <w:shd w:fill="d9d2e9" w:val="clear"/>
          <w:rtl w:val="0"/>
        </w:rPr>
        <w:t xml:space="preserve">It means that something interprets uppercase and lowercase letters differently. So if you key a command in uppercase that is supposed to be lowercase, you will get an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