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A101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EF2BD18" wp14:editId="214D2A9F">
            <wp:simplePos x="0" y="0"/>
            <wp:positionH relativeFrom="column">
              <wp:posOffset>-3810</wp:posOffset>
            </wp:positionH>
            <wp:positionV relativeFrom="paragraph">
              <wp:posOffset>2842260</wp:posOffset>
            </wp:positionV>
            <wp:extent cx="6120130" cy="2463165"/>
            <wp:effectExtent l="19050" t="19050" r="13970" b="13335"/>
            <wp:wrapTopAndBottom/>
            <wp:docPr id="3" name="Рисунок 3" descr="https://sun2.43222.userapi.com/impg/CDqpMQJJDNxsIZXDASwXzC16iTwooKT4BCIMUQ/rHSs8PiuYJ4.jpg?size=800x322&amp;quality=96&amp;sign=b39cb8bf0cd7afbfdefcab56554055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.43222.userapi.com/impg/CDqpMQJJDNxsIZXDASwXzC16iTwooKT4BCIMUQ/rHSs8PiuYJ4.jpg?size=800x322&amp;quality=96&amp;sign=b39cb8bf0cd7afbfdefcab565540558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AFFF3" wp14:editId="4B09D848">
            <wp:simplePos x="0" y="0"/>
            <wp:positionH relativeFrom="column">
              <wp:posOffset>-3810</wp:posOffset>
            </wp:positionH>
            <wp:positionV relativeFrom="paragraph">
              <wp:posOffset>19050</wp:posOffset>
            </wp:positionV>
            <wp:extent cx="6120130" cy="2489200"/>
            <wp:effectExtent l="19050" t="19050" r="13970" b="25400"/>
            <wp:wrapTopAndBottom/>
            <wp:docPr id="2" name="Рисунок 2" descr="https://sun1.43222.userapi.com/impg/-5tOpH5D8zYUSNBe_UbmFVJ_h1JZy0rSsgqYbQ/8puXwt6jApI.jpg?size=799x325&amp;quality=96&amp;sign=1cea92e2c77164830f825da6557a7c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43222.userapi.com/impg/-5tOpH5D8zYUSNBe_UbmFVJ_h1JZy0rSsgqYbQ/8puXwt6jApI.jpg?size=799x325&amp;quality=96&amp;sign=1cea92e2c77164830f825da6557a7cd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27"/>
    <w:rsid w:val="0068785E"/>
    <w:rsid w:val="00A101C0"/>
    <w:rsid w:val="00B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D4A1"/>
  <w15:chartTrackingRefBased/>
  <w15:docId w15:val="{102C7812-A421-40DB-A4BF-B8E4B0B7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2023-03-21T21:23:00Z</dcterms:created>
  <dcterms:modified xsi:type="dcterms:W3CDTF">2023-03-21T21:23:00Z</dcterms:modified>
</cp:coreProperties>
</file>