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33B34" w14:textId="77777777" w:rsidR="00606B2C" w:rsidRDefault="00000000">
      <w:pPr>
        <w:jc w:val="center"/>
        <w:rPr>
          <w:b/>
          <w:sz w:val="32"/>
        </w:rPr>
      </w:pPr>
      <w:r>
        <w:rPr>
          <w:b/>
          <w:sz w:val="32"/>
        </w:rPr>
        <w:t>РЕЦЕНЗИЯ</w:t>
      </w:r>
    </w:p>
    <w:p w14:paraId="0072E940" w14:textId="77777777" w:rsidR="00606B2C" w:rsidRDefault="00000000">
      <w:pPr>
        <w:jc w:val="center"/>
      </w:pPr>
      <w:r>
        <w:t xml:space="preserve">На выпускную квалификационную работу бакалавра </w:t>
      </w:r>
    </w:p>
    <w:p w14:paraId="536AE7EF" w14:textId="1B5532B3" w:rsidR="00606B2C" w:rsidRDefault="00C02F2D">
      <w:pPr>
        <w:jc w:val="center"/>
        <w:rPr>
          <w:bCs/>
          <w:szCs w:val="21"/>
        </w:rPr>
      </w:pPr>
      <w:proofErr w:type="spellStart"/>
      <w:r>
        <w:rPr>
          <w:bCs/>
          <w:szCs w:val="21"/>
        </w:rPr>
        <w:t>Нисуева</w:t>
      </w:r>
      <w:proofErr w:type="spellEnd"/>
      <w:r>
        <w:rPr>
          <w:bCs/>
          <w:szCs w:val="21"/>
        </w:rPr>
        <w:t xml:space="preserve"> Нису Феликсовича</w:t>
      </w:r>
    </w:p>
    <w:p w14:paraId="475091B1" w14:textId="19EC5F9D" w:rsidR="00606B2C" w:rsidRPr="00835E95" w:rsidRDefault="00000000" w:rsidP="00835E95">
      <w:pPr>
        <w:jc w:val="center"/>
        <w:rPr>
          <w:szCs w:val="28"/>
        </w:rPr>
      </w:pPr>
      <w:r>
        <w:rPr>
          <w:bCs/>
          <w:szCs w:val="21"/>
        </w:rPr>
        <w:t>«</w:t>
      </w:r>
      <w:r>
        <w:rPr>
          <w:szCs w:val="28"/>
        </w:rPr>
        <w:t xml:space="preserve">Метод </w:t>
      </w:r>
      <w:r w:rsidR="00C02F2D">
        <w:rPr>
          <w:szCs w:val="28"/>
        </w:rPr>
        <w:t>сведения аэрофотоснимков с разными разрешениями к</w:t>
      </w:r>
      <w:r w:rsidR="00835E95">
        <w:rPr>
          <w:szCs w:val="28"/>
        </w:rPr>
        <w:t xml:space="preserve"> </w:t>
      </w:r>
      <w:r w:rsidR="00C02F2D">
        <w:rPr>
          <w:szCs w:val="28"/>
        </w:rPr>
        <w:t xml:space="preserve">одному </w:t>
      </w:r>
      <w:r w:rsidR="00835E95">
        <w:rPr>
          <w:szCs w:val="28"/>
        </w:rPr>
        <w:t xml:space="preserve">разрешению </w:t>
      </w:r>
      <w:r w:rsidR="00C02F2D">
        <w:rPr>
          <w:szCs w:val="28"/>
        </w:rPr>
        <w:t>с использованием нейронной сети</w:t>
      </w:r>
      <w:r w:rsidR="00C02F2D">
        <w:rPr>
          <w:bCs/>
          <w:szCs w:val="21"/>
        </w:rPr>
        <w:t>»</w:t>
      </w:r>
    </w:p>
    <w:p w14:paraId="78F21EBF" w14:textId="77777777" w:rsidR="00606B2C" w:rsidRDefault="00606B2C">
      <w:pPr>
        <w:jc w:val="center"/>
        <w:rPr>
          <w:b/>
          <w:sz w:val="32"/>
        </w:rPr>
      </w:pPr>
    </w:p>
    <w:p w14:paraId="7B92715B" w14:textId="2D10CED5" w:rsidR="00606B2C" w:rsidRDefault="00000000" w:rsidP="00C02F2D">
      <w:pPr>
        <w:pStyle w:val="a3"/>
      </w:pPr>
      <w:r>
        <w:t xml:space="preserve">Выпускная квалификационная работа </w:t>
      </w:r>
      <w:proofErr w:type="spellStart"/>
      <w:r w:rsidR="00C02F2D">
        <w:t>Нисуева</w:t>
      </w:r>
      <w:proofErr w:type="spellEnd"/>
      <w:r w:rsidR="00C02F2D">
        <w:t xml:space="preserve"> Нису</w:t>
      </w:r>
      <w:r>
        <w:t xml:space="preserve"> посвящена актуальной и практически значимой задаче – разработке метода </w:t>
      </w:r>
      <w:r w:rsidR="00C02F2D">
        <w:t>сведения аэрофотоснимков с разными разрешениями к одному</w:t>
      </w:r>
      <w:r w:rsidR="00835E95">
        <w:t xml:space="preserve"> разрешению</w:t>
      </w:r>
      <w:r w:rsidR="00C02F2D">
        <w:t xml:space="preserve"> с использованием нейронной сети</w:t>
      </w:r>
      <w:r>
        <w:t>.</w:t>
      </w:r>
    </w:p>
    <w:p w14:paraId="3C13A685" w14:textId="7E2910ED" w:rsidR="00606B2C" w:rsidRPr="00C02F2D" w:rsidRDefault="00000000">
      <w:pPr>
        <w:pStyle w:val="a3"/>
      </w:pPr>
      <w:r>
        <w:t>Работа полностью соответствует заявленной теме как по структуре, так и по содержательному наполнению. В аналитическом разделе пр</w:t>
      </w:r>
      <w:r w:rsidR="006A3061">
        <w:t>о</w:t>
      </w:r>
      <w:r>
        <w:t>вед</w:t>
      </w:r>
      <w:r w:rsidR="006A3061">
        <w:t>е</w:t>
      </w:r>
      <w:r>
        <w:t>н</w:t>
      </w:r>
      <w:r w:rsidR="006A3061">
        <w:t xml:space="preserve"> анализ предметной области и</w:t>
      </w:r>
      <w:r>
        <w:t xml:space="preserve"> обзор методов повышения разрешения</w:t>
      </w:r>
      <w:r w:rsidR="006A3061">
        <w:t xml:space="preserve"> изображения</w:t>
      </w:r>
      <w:r>
        <w:t xml:space="preserve">. Автор обосновал выбор каждого из методов для решения поставленной задачи: </w:t>
      </w:r>
      <w:r w:rsidR="006A3061">
        <w:rPr>
          <w:lang w:val="en-US"/>
        </w:rPr>
        <w:t>RCAN</w:t>
      </w:r>
      <w:r w:rsidR="006A3061" w:rsidRPr="006A3061">
        <w:t xml:space="preserve">, </w:t>
      </w:r>
      <w:r w:rsidR="006A3061">
        <w:t xml:space="preserve">интерполяция </w:t>
      </w:r>
      <w:proofErr w:type="spellStart"/>
      <w:r w:rsidR="006A3061">
        <w:t>Ланцоша</w:t>
      </w:r>
      <w:proofErr w:type="spellEnd"/>
      <w:r w:rsidRPr="00C02F2D">
        <w:t>.</w:t>
      </w:r>
    </w:p>
    <w:p w14:paraId="58E81CE6" w14:textId="22DBA1C1" w:rsidR="00606B2C" w:rsidRDefault="00000000">
      <w:pPr>
        <w:pStyle w:val="a3"/>
      </w:pPr>
      <w:r>
        <w:t xml:space="preserve">В конструкторском разделе описаны требования к разрабатываемому </w:t>
      </w:r>
      <w:proofErr w:type="gramStart"/>
      <w:r>
        <w:t>методу</w:t>
      </w:r>
      <w:r w:rsidR="00B771AF" w:rsidRPr="00B771AF">
        <w:t xml:space="preserve">, </w:t>
      </w:r>
      <w:r w:rsidR="00B771AF">
        <w:t xml:space="preserve"> </w:t>
      </w:r>
      <w:r w:rsidR="00B771AF" w:rsidRPr="00B771AF">
        <w:t>а</w:t>
      </w:r>
      <w:proofErr w:type="gramEnd"/>
      <w:r w:rsidR="00B771AF" w:rsidRPr="00B771AF">
        <w:t xml:space="preserve"> также особенности его работы</w:t>
      </w:r>
      <w:r w:rsidR="00B771AF">
        <w:t>. Приведены и описаны</w:t>
      </w:r>
      <w:r>
        <w:t xml:space="preserve"> основные этапы разрабатываемого </w:t>
      </w:r>
      <w:r w:rsidR="00684932">
        <w:t>метода</w:t>
      </w:r>
      <w:r>
        <w:t>.</w:t>
      </w:r>
    </w:p>
    <w:p w14:paraId="5BA98290" w14:textId="528FDA7B" w:rsidR="00606B2C" w:rsidRDefault="00000000">
      <w:pPr>
        <w:pStyle w:val="a3"/>
      </w:pPr>
      <w:r>
        <w:t xml:space="preserve">В технологическом разделе приведен выбор средств разработки: языка </w:t>
      </w:r>
      <w:r>
        <w:rPr>
          <w:lang w:val="en-US"/>
        </w:rPr>
        <w:t>Python</w:t>
      </w:r>
      <w:r>
        <w:t xml:space="preserve"> и </w:t>
      </w:r>
      <w:r w:rsidR="00B771AF">
        <w:t xml:space="preserve">фреймворка </w:t>
      </w:r>
      <w:proofErr w:type="spellStart"/>
      <w:r w:rsidR="00B771AF">
        <w:rPr>
          <w:lang w:val="en-US"/>
        </w:rPr>
        <w:t>PyTorch</w:t>
      </w:r>
      <w:proofErr w:type="spellEnd"/>
      <w:r>
        <w:t>, а также требуемых библиотек. Приведено описание обучающего набора данных</w:t>
      </w:r>
      <w:r w:rsidRPr="00C02F2D">
        <w:t xml:space="preserve"> </w:t>
      </w:r>
      <w:r>
        <w:t>и структура ПО.</w:t>
      </w:r>
      <w:r w:rsidR="00B771AF">
        <w:t xml:space="preserve"> Также было проведено тестирование.</w:t>
      </w:r>
    </w:p>
    <w:p w14:paraId="1102B471" w14:textId="18223D63" w:rsidR="00606B2C" w:rsidRDefault="00000000">
      <w:pPr>
        <w:pStyle w:val="a3"/>
      </w:pPr>
      <w:r>
        <w:t xml:space="preserve">В исследовательской части проведено исследование </w:t>
      </w:r>
      <w:proofErr w:type="spellStart"/>
      <w:r w:rsidR="00B771AF">
        <w:t>зависимотси</w:t>
      </w:r>
      <w:proofErr w:type="spellEnd"/>
      <w:r w:rsidR="00B771AF">
        <w:t xml:space="preserve"> качества изображения от коэффициента масштабирования</w:t>
      </w:r>
      <w:r>
        <w:t>. В дополнении было проведено сравнительное исследование полученного и существующих решений. Разработанное решение показывает самые высокие результаты.</w:t>
      </w:r>
    </w:p>
    <w:p w14:paraId="534735AE" w14:textId="75CFC3F8" w:rsidR="00B276C8" w:rsidRDefault="00B276C8">
      <w:pPr>
        <w:pStyle w:val="a3"/>
      </w:pPr>
      <w:r w:rsidRPr="00B276C8">
        <w:t>В качестве замечания можно отметить, что в работе отсутствует количественное сравнение вычислительной сложности разработанного метода с традиционными интерполяционными подходами</w:t>
      </w:r>
      <w:r>
        <w:t xml:space="preserve">. </w:t>
      </w:r>
      <w:r w:rsidRPr="00B276C8">
        <w:t>Это затрудняет оценку применимости метода в задачах, критичных к производительности.</w:t>
      </w:r>
    </w:p>
    <w:p w14:paraId="04443491" w14:textId="3A1F0673" w:rsidR="00606B2C" w:rsidRDefault="00000000">
      <w:pPr>
        <w:pStyle w:val="a3"/>
      </w:pPr>
      <w:r>
        <w:lastRenderedPageBreak/>
        <w:t xml:space="preserve">Рецензируемая работа демонстрирует высокий уровень подготовки автора, его способность решать сложные прикладные задачи, ориентированные на практическое применение. Работа соответствует всем требованиям, предъявляемым к выпускным квалификационным работам, и заслуживает оценки «отлично», а </w:t>
      </w:r>
      <w:r w:rsidR="006A3061">
        <w:t>Нисуев Н. Ф</w:t>
      </w:r>
      <w:r>
        <w:t xml:space="preserve">. – присвоения степени «бакалавр» по направлению </w:t>
      </w:r>
      <w:r w:rsidR="006A3061">
        <w:t xml:space="preserve">09.03.04 </w:t>
      </w:r>
      <w:r>
        <w:t>«Программная инженерия».</w:t>
      </w:r>
    </w:p>
    <w:p w14:paraId="47A15D9E" w14:textId="77777777" w:rsidR="00606B2C" w:rsidRDefault="00606B2C">
      <w:pPr>
        <w:pStyle w:val="a3"/>
        <w:ind w:firstLine="0"/>
      </w:pPr>
    </w:p>
    <w:p w14:paraId="1491400E" w14:textId="77777777" w:rsidR="00606B2C" w:rsidRDefault="00000000">
      <w:pPr>
        <w:pStyle w:val="a3"/>
        <w:ind w:firstLine="0"/>
      </w:pPr>
      <w:r>
        <w:t>Рецензент</w:t>
      </w:r>
      <w:r>
        <w:br/>
        <w:t>ФИО                                                                                     ____________________</w:t>
      </w:r>
      <w:r>
        <w:br/>
        <w:t xml:space="preserve">                                                                                                 </w:t>
      </w:r>
      <w:proofErr w:type="gramStart"/>
      <w:r>
        <w:t xml:space="preserve">   (</w:t>
      </w:r>
      <w:proofErr w:type="gramEnd"/>
      <w:r>
        <w:t>Подпись, дата)</w:t>
      </w:r>
    </w:p>
    <w:p w14:paraId="235321C5" w14:textId="77777777" w:rsidR="00606B2C" w:rsidRDefault="00000000">
      <w:pPr>
        <w:pStyle w:val="a3"/>
        <w:ind w:firstLine="0"/>
      </w:pPr>
      <w:r>
        <w:t>ООО «»</w:t>
      </w:r>
    </w:p>
    <w:sectPr w:rsidR="00606B2C" w:rsidSect="00C02F2D">
      <w:pgSz w:w="11906" w:h="16838"/>
      <w:pgMar w:top="1134" w:right="851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1034F" w14:textId="77777777" w:rsidR="00F96B87" w:rsidRDefault="00F96B87">
      <w:pPr>
        <w:spacing w:line="240" w:lineRule="auto"/>
      </w:pPr>
      <w:r>
        <w:separator/>
      </w:r>
    </w:p>
  </w:endnote>
  <w:endnote w:type="continuationSeparator" w:id="0">
    <w:p w14:paraId="00781177" w14:textId="77777777" w:rsidR="00F96B87" w:rsidRDefault="00F96B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6811A" w14:textId="77777777" w:rsidR="00F96B87" w:rsidRDefault="00F96B87">
      <w:pPr>
        <w:spacing w:after="0"/>
      </w:pPr>
      <w:r>
        <w:separator/>
      </w:r>
    </w:p>
  </w:footnote>
  <w:footnote w:type="continuationSeparator" w:id="0">
    <w:p w14:paraId="2AA84E1F" w14:textId="77777777" w:rsidR="00F96B87" w:rsidRDefault="00F96B8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9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91B"/>
    <w:rsid w:val="00024CDA"/>
    <w:rsid w:val="000C1AEE"/>
    <w:rsid w:val="000E2751"/>
    <w:rsid w:val="00155812"/>
    <w:rsid w:val="00171744"/>
    <w:rsid w:val="00186827"/>
    <w:rsid w:val="002740DC"/>
    <w:rsid w:val="002F0A56"/>
    <w:rsid w:val="00336793"/>
    <w:rsid w:val="003D095B"/>
    <w:rsid w:val="00432C6B"/>
    <w:rsid w:val="004564C3"/>
    <w:rsid w:val="00483267"/>
    <w:rsid w:val="0049052C"/>
    <w:rsid w:val="004918C2"/>
    <w:rsid w:val="00523CD1"/>
    <w:rsid w:val="00547960"/>
    <w:rsid w:val="00562AA8"/>
    <w:rsid w:val="005678B4"/>
    <w:rsid w:val="005E0963"/>
    <w:rsid w:val="00606B2C"/>
    <w:rsid w:val="00684932"/>
    <w:rsid w:val="006A3061"/>
    <w:rsid w:val="0072032A"/>
    <w:rsid w:val="007C091B"/>
    <w:rsid w:val="007C4E50"/>
    <w:rsid w:val="00807BA1"/>
    <w:rsid w:val="008157BF"/>
    <w:rsid w:val="00835E95"/>
    <w:rsid w:val="00876E32"/>
    <w:rsid w:val="008D321E"/>
    <w:rsid w:val="008D7EED"/>
    <w:rsid w:val="008E590F"/>
    <w:rsid w:val="008F288E"/>
    <w:rsid w:val="00924FCC"/>
    <w:rsid w:val="00944600"/>
    <w:rsid w:val="00993AEC"/>
    <w:rsid w:val="00A92200"/>
    <w:rsid w:val="00AE7E23"/>
    <w:rsid w:val="00AF4CC8"/>
    <w:rsid w:val="00B276C8"/>
    <w:rsid w:val="00B771AF"/>
    <w:rsid w:val="00B93F11"/>
    <w:rsid w:val="00BB158E"/>
    <w:rsid w:val="00C02F2D"/>
    <w:rsid w:val="00C223B5"/>
    <w:rsid w:val="00CC5872"/>
    <w:rsid w:val="00DB692E"/>
    <w:rsid w:val="00E2651A"/>
    <w:rsid w:val="00E35F60"/>
    <w:rsid w:val="00E97E3B"/>
    <w:rsid w:val="00F63DBD"/>
    <w:rsid w:val="00F96B87"/>
    <w:rsid w:val="00FA6E5C"/>
    <w:rsid w:val="00FA73BC"/>
    <w:rsid w:val="00FE0C31"/>
    <w:rsid w:val="0A411B69"/>
    <w:rsid w:val="1FD045C7"/>
    <w:rsid w:val="6768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0A84AD5"/>
  <w15:docId w15:val="{33B8137B-4CB1-D44E-82BD-8C9447ED8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US" w:eastAsia="ru-RU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160" w:line="259" w:lineRule="auto"/>
      <w:jc w:val="both"/>
    </w:pPr>
    <w:rPr>
      <w:rFonts w:eastAsiaTheme="minorHAnsi" w:cstheme="minorBidi"/>
      <w:sz w:val="28"/>
      <w:szCs w:val="22"/>
      <w:lang w:val="ru-RU"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pPr>
      <w:spacing w:after="0" w:line="360" w:lineRule="auto"/>
      <w:ind w:firstLine="7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Нису Нисуев</cp:lastModifiedBy>
  <cp:revision>4</cp:revision>
  <dcterms:created xsi:type="dcterms:W3CDTF">2026-05-24T15:53:00Z</dcterms:created>
  <dcterms:modified xsi:type="dcterms:W3CDTF">2026-05-26T12:34:00Z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7E007BC0A5AF4D6FB462D9D4D5805607_12</vt:lpwstr>
  </property>
</Properties>
</file>