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FC59" w14:textId="77777777" w:rsidR="00FA772D" w:rsidRPr="009E373A" w:rsidRDefault="00FA772D" w:rsidP="00FA772D">
      <w:pPr>
        <w:numPr>
          <w:ilvl w:val="0"/>
          <w:numId w:val="1"/>
        </w:numPr>
        <w:spacing w:after="40"/>
        <w:rPr>
          <w:rFonts w:ascii="標楷體" w:eastAsia="標楷體" w:hAnsi="標楷體"/>
          <w:sz w:val="28"/>
          <w:szCs w:val="28"/>
        </w:rPr>
      </w:pPr>
      <w:r w:rsidRPr="009E373A">
        <w:rPr>
          <w:rFonts w:ascii="標楷體" w:eastAsia="標楷體" w:hAnsi="標楷體" w:hint="eastAsia"/>
          <w:sz w:val="28"/>
          <w:szCs w:val="28"/>
        </w:rPr>
        <w:t>研究計畫內容</w:t>
      </w:r>
      <w:r w:rsidRPr="00C403E6">
        <w:rPr>
          <w:rFonts w:ascii="新細明體" w:hAnsi="新細明體" w:hint="eastAsia"/>
          <w:sz w:val="28"/>
          <w:szCs w:val="28"/>
        </w:rPr>
        <w:t>：</w:t>
      </w:r>
    </w:p>
    <w:p w14:paraId="2F6D9489" w14:textId="77777777" w:rsidR="00FA772D" w:rsidRPr="009E373A" w:rsidRDefault="00FA772D" w:rsidP="00FA772D">
      <w:pPr>
        <w:spacing w:line="80" w:lineRule="exact"/>
        <w:ind w:firstLine="640"/>
        <w:rPr>
          <w:rFonts w:ascii="標楷體" w:eastAsia="標楷體" w:hAnsi="標楷體"/>
        </w:rPr>
      </w:pPr>
    </w:p>
    <w:p w14:paraId="19E81A12" w14:textId="77777777" w:rsidR="00FA772D" w:rsidRDefault="00FA772D" w:rsidP="00FA772D">
      <w:pPr>
        <w:numPr>
          <w:ilvl w:val="0"/>
          <w:numId w:val="2"/>
        </w:numPr>
        <w:spacing w:after="40"/>
        <w:ind w:left="1083" w:hanging="510"/>
        <w:rPr>
          <w:rFonts w:eastAsia="標楷體"/>
        </w:rPr>
      </w:pPr>
      <w:r w:rsidRPr="009E373A">
        <w:rPr>
          <w:rFonts w:eastAsia="標楷體"/>
        </w:rPr>
        <w:t>摘要</w:t>
      </w:r>
    </w:p>
    <w:p w14:paraId="783CF742" w14:textId="77777777" w:rsidR="00FA772D" w:rsidRDefault="00FA772D" w:rsidP="00FA772D">
      <w:pPr>
        <w:numPr>
          <w:ilvl w:val="0"/>
          <w:numId w:val="2"/>
        </w:numPr>
        <w:spacing w:after="40"/>
        <w:ind w:left="1083" w:hanging="510"/>
        <w:rPr>
          <w:rFonts w:eastAsia="標楷體"/>
        </w:rPr>
      </w:pPr>
      <w:r w:rsidRPr="009E373A">
        <w:rPr>
          <w:rFonts w:eastAsia="標楷體"/>
        </w:rPr>
        <w:t>研究動機與研究問題</w:t>
      </w:r>
    </w:p>
    <w:p w14:paraId="55E68D32" w14:textId="77777777" w:rsidR="00FA772D" w:rsidRDefault="00FA772D" w:rsidP="00FA772D">
      <w:pPr>
        <w:numPr>
          <w:ilvl w:val="0"/>
          <w:numId w:val="2"/>
        </w:numPr>
        <w:spacing w:after="40"/>
        <w:ind w:left="1083" w:hanging="510"/>
        <w:rPr>
          <w:rFonts w:eastAsia="標楷體"/>
        </w:rPr>
      </w:pPr>
      <w:r w:rsidRPr="009E373A">
        <w:rPr>
          <w:rFonts w:eastAsia="標楷體"/>
        </w:rPr>
        <w:t>文獻回顧與探討</w:t>
      </w:r>
    </w:p>
    <w:p w14:paraId="08C39880" w14:textId="77777777" w:rsidR="00FA772D" w:rsidRDefault="00FA772D" w:rsidP="00FA772D">
      <w:pPr>
        <w:numPr>
          <w:ilvl w:val="0"/>
          <w:numId w:val="2"/>
        </w:numPr>
        <w:spacing w:after="40"/>
        <w:ind w:left="1083" w:hanging="510"/>
        <w:rPr>
          <w:rFonts w:eastAsia="標楷體"/>
        </w:rPr>
      </w:pPr>
      <w:r w:rsidRPr="009E373A">
        <w:rPr>
          <w:rFonts w:eastAsia="標楷體"/>
        </w:rPr>
        <w:t>研究方法及步驟</w:t>
      </w:r>
    </w:p>
    <w:p w:rsidR="473D7E19" w:rsidRDefault="473D7E19" w:rsidP="473D7E19" w14:paraId="5B2EE64C" w14:textId="46197928">
      <w:pPr>
        <w:pStyle w:val="Heading2"/>
      </w:pPr>
      <w:r w:rsidR="473D7E19">
        <w:t>4.1 初步實驗驗證 (Preliminary Experiments)</w:t>
      </w:r>
    </w:p>
    <w:p w:rsidR="473D7E19" w:rsidRDefault="473D7E19" w:rsidP="473D7E19" w14:paraId="26968FAB" w14:textId="5DB8D6BC">
      <w:r w:rsidR="473D7E19">
        <w:t xml:space="preserve">為了驗證本研究提出的 Agentic RAG 架構之可行性，我們進行了初步的小規模實驗。實驗採用 13 篇醫學影像分割相關的學術論文（共 186 頁）作為知識庫，設計了 4 種推理方向的問題，並比較了 5 種問答模式。</w:t>
      </w:r>
    </w:p>
    <w:p w:rsidR="473D7E19" w:rsidRDefault="473D7E19" w:rsidP="473D7E19" w14:paraId="114AFBE8" w14:textId="08BCC324">
      <w:r w:rsidR="473D7E19">
        <w:rPr>
          <w:b/>
          <w:bCs/>
        </w:rPr>
        <w:t>技術可行性發現：高階多模態理解</w:t>
      </w:r>
    </w:p>
    <w:p w:rsidR="473D7E19" w:rsidRDefault="473D7E19" w:rsidP="473D7E19" w14:paraId="1DB2C5F1" w14:textId="06D8C0E0">
      <w:r w:rsidR="473D7E19">
        <w:t xml:space="preserve">初步實驗最顯著的成果在於系統對複雜圖表的解析能力。在「視覺驗證題」中，系統成功解讀了 nnU-Net Revisited 論文中的「基準測試適用性散佈圖 (Scatter Plot)」：系統不僅正確識別其為帶有背景顏色梯度的散佈圖，更能準確提取 X 軸 (Intra-Method SD) 與 Y 軸 (Inter-Method SD) 的統計含義，並指出位於綠色區域（如 KiTS 資料集）代表高區分度與低隨機雜訊，適合作為 Benchmark。</w:t>
      </w:r>
    </w:p>
    <w:p w:rsidR="473D7E19" w:rsidRDefault="473D7E19" w:rsidP="473D7E19" w14:paraId="3A2B901F" w14:textId="04086DAB">
      <w:pPr>
        <w:pStyle w:val="Heading2"/>
      </w:pPr>
      <w:r w:rsidR="473D7E19">
        <w:t>4.2 未來詳細實驗規劃 (Proposed Methodology)</w:t>
      </w:r>
    </w:p>
    <w:p w:rsidR="473D7E19" w:rsidRDefault="473D7E19" w:rsidP="473D7E19" w14:paraId="710746A1" w14:textId="28644D5D">
      <w:r w:rsidR="473D7E19">
        <w:t xml:space="preserve">本研究計畫下一階段將進行大規模系統性驗證。將充分引入 Ragas 量化評測管線，結合 50 篇文獻與 10 組以上的真實研究題目，每組重複測試至少 10 次，並採用 ANOVA 與 Paired t-test 進行性能差異的統計檢定。</w:t>
      </w:r>
    </w:p>
    <w:p w14:paraId="52BE181A" w14:textId="77777777" w:rsidR="00FA772D" w:rsidRPr="002300D5" w:rsidRDefault="00FA772D" w:rsidP="00FA772D">
      <w:pPr>
        <w:numPr>
          <w:ilvl w:val="0"/>
          <w:numId w:val="2"/>
        </w:numPr>
        <w:spacing w:after="40"/>
        <w:ind w:left="1083" w:hanging="510"/>
        <w:rPr>
          <w:rFonts w:eastAsia="標楷體"/>
        </w:rPr>
      </w:pPr>
      <w:r w:rsidRPr="002300D5">
        <w:rPr>
          <w:rFonts w:eastAsia="標楷體"/>
        </w:rPr>
        <w:t>預期結果</w:t>
      </w:r>
    </w:p>
    <w:p w14:paraId="61AF80B9" w14:textId="77777777" w:rsidR="00FA772D" w:rsidRPr="002300D5" w:rsidRDefault="00FA772D" w:rsidP="00FA772D">
      <w:pPr>
        <w:numPr>
          <w:ilvl w:val="0"/>
          <w:numId w:val="2"/>
        </w:numPr>
        <w:spacing w:after="40"/>
        <w:ind w:left="1083" w:hanging="510"/>
        <w:rPr>
          <w:rFonts w:eastAsia="標楷體"/>
        </w:rPr>
      </w:pPr>
      <w:r w:rsidRPr="002300D5">
        <w:rPr>
          <w:rFonts w:eastAsia="標楷體"/>
        </w:rPr>
        <w:t>需要指導教授指導內容</w:t>
      </w:r>
    </w:p>
    <w:p w14:paraId="24EA2CE6" w14:textId="77777777" w:rsidR="00FA772D" w:rsidRPr="002300D5" w:rsidRDefault="00FA772D" w:rsidP="00FA772D">
      <w:pPr>
        <w:numPr>
          <w:ilvl w:val="0"/>
          <w:numId w:val="2"/>
        </w:numPr>
        <w:spacing w:after="40"/>
        <w:ind w:left="1083" w:hanging="510"/>
        <w:rPr>
          <w:rFonts w:eastAsia="標楷體"/>
        </w:rPr>
      </w:pPr>
      <w:r w:rsidRPr="002300D5">
        <w:rPr>
          <w:rFonts w:eastAsia="標楷體"/>
        </w:rPr>
        <w:t>參考文獻</w:t>
      </w:r>
    </w:p>
    <w:p w14:paraId="5F69695B" w14:textId="77777777" w:rsidR="00A052B6" w:rsidRDefault="00A052B6"/>
    <w:p w14:paraId="04C6E8B1" w14:textId="77777777" w:rsidR="00E777E9" w:rsidRDefault="00E777E9"/>
    <w:p w14:paraId="7A7196B0" w14:textId="77777777" w:rsidR="00E777E9" w:rsidRDefault="00E777E9"/>
    <w:p w14:paraId="2CF3DD1E" w14:textId="77777777" w:rsidR="00E777E9" w:rsidRPr="002300D5" w:rsidRDefault="00E777E9" w:rsidP="00E777E9">
      <w:pPr>
        <w:ind w:leftChars="280" w:left="672"/>
        <w:rPr>
          <w:rFonts w:eastAsia="標楷體"/>
          <w:sz w:val="28"/>
        </w:rPr>
      </w:pPr>
      <w:r w:rsidRPr="002300D5">
        <w:rPr>
          <w:rFonts w:eastAsia="標楷體" w:hint="eastAsia"/>
        </w:rPr>
        <w:t>編排注意事項</w:t>
      </w:r>
      <w:r w:rsidRPr="002300D5">
        <w:rPr>
          <w:rFonts w:ascii="標楷體" w:eastAsia="標楷體" w:hAnsi="標楷體" w:hint="eastAsia"/>
        </w:rPr>
        <w:t>：</w:t>
      </w:r>
    </w:p>
    <w:p w14:paraId="22769FB7" w14:textId="77777777" w:rsidR="00E777E9" w:rsidRPr="002300D5" w:rsidRDefault="00E777E9" w:rsidP="00E777E9">
      <w:pPr>
        <w:spacing w:after="40"/>
        <w:ind w:leftChars="274" w:left="658"/>
        <w:rPr>
          <w:rFonts w:eastAsia="標楷體"/>
        </w:rPr>
      </w:pPr>
      <w:r w:rsidRPr="002300D5">
        <w:rPr>
          <w:rFonts w:eastAsia="標楷體"/>
        </w:rPr>
        <w:t>版面設定：</w:t>
      </w:r>
      <w:r w:rsidRPr="002300D5">
        <w:rPr>
          <w:rFonts w:eastAsia="標楷體"/>
        </w:rPr>
        <w:t>A4</w:t>
      </w:r>
      <w:r w:rsidRPr="002300D5">
        <w:rPr>
          <w:rFonts w:eastAsia="標楷體"/>
        </w:rPr>
        <w:t>紙，即長</w:t>
      </w:r>
      <w:r w:rsidRPr="002300D5">
        <w:rPr>
          <w:rFonts w:eastAsia="標楷體"/>
        </w:rPr>
        <w:t>29.7</w:t>
      </w:r>
      <w:r w:rsidRPr="002300D5">
        <w:rPr>
          <w:rFonts w:eastAsia="標楷體"/>
        </w:rPr>
        <w:t>公分，寬</w:t>
      </w:r>
      <w:r w:rsidRPr="002300D5">
        <w:rPr>
          <w:rFonts w:eastAsia="標楷體"/>
        </w:rPr>
        <w:t>21</w:t>
      </w:r>
      <w:r w:rsidRPr="002300D5">
        <w:rPr>
          <w:rFonts w:eastAsia="標楷體"/>
        </w:rPr>
        <w:t>公分。</w:t>
      </w:r>
    </w:p>
    <w:p w14:paraId="3BDA04D3" w14:textId="77777777" w:rsidR="00E777E9" w:rsidRPr="002300D5" w:rsidRDefault="00E777E9" w:rsidP="00E777E9">
      <w:pPr>
        <w:spacing w:after="40"/>
        <w:ind w:leftChars="274" w:left="1467" w:hangingChars="337" w:hanging="809"/>
        <w:rPr>
          <w:rFonts w:eastAsia="標楷體"/>
        </w:rPr>
      </w:pPr>
      <w:r w:rsidRPr="002300D5">
        <w:rPr>
          <w:rFonts w:eastAsia="標楷體"/>
        </w:rPr>
        <w:t>格式：中文打字規格為每行</w:t>
      </w:r>
      <w:proofErr w:type="gramStart"/>
      <w:r w:rsidRPr="002300D5">
        <w:rPr>
          <w:rFonts w:eastAsia="標楷體"/>
        </w:rPr>
        <w:t>繕</w:t>
      </w:r>
      <w:proofErr w:type="gramEnd"/>
      <w:r w:rsidRPr="002300D5">
        <w:rPr>
          <w:rFonts w:eastAsia="標楷體"/>
        </w:rPr>
        <w:t>打（行間</w:t>
      </w:r>
      <w:proofErr w:type="gramStart"/>
      <w:r w:rsidRPr="002300D5">
        <w:rPr>
          <w:rFonts w:eastAsia="標楷體"/>
        </w:rPr>
        <w:t>不另留</w:t>
      </w:r>
      <w:proofErr w:type="gramEnd"/>
      <w:r w:rsidRPr="002300D5">
        <w:rPr>
          <w:rFonts w:eastAsia="標楷體"/>
        </w:rPr>
        <w:t>間距），英文打字規格為</w:t>
      </w:r>
      <w:r w:rsidRPr="002300D5">
        <w:rPr>
          <w:rFonts w:eastAsia="標楷體"/>
        </w:rPr>
        <w:t>Single Space</w:t>
      </w:r>
      <w:r w:rsidRPr="002300D5">
        <w:rPr>
          <w:rFonts w:eastAsia="標楷體"/>
        </w:rPr>
        <w:t>。</w:t>
      </w:r>
    </w:p>
    <w:p w14:paraId="35F7E839" w14:textId="77777777" w:rsidR="00E777E9" w:rsidRPr="002300D5" w:rsidRDefault="00E777E9" w:rsidP="00E777E9">
      <w:pPr>
        <w:spacing w:after="40"/>
        <w:ind w:leftChars="274" w:left="1342" w:hangingChars="285" w:hanging="684"/>
        <w:rPr>
          <w:rFonts w:eastAsia="標楷體"/>
        </w:rPr>
      </w:pPr>
      <w:r w:rsidRPr="002300D5">
        <w:rPr>
          <w:rFonts w:eastAsia="標楷體"/>
        </w:rPr>
        <w:t>字體：以中英文撰寫均可。英文使用</w:t>
      </w:r>
      <w:r w:rsidRPr="002300D5">
        <w:rPr>
          <w:rFonts w:eastAsia="標楷體"/>
        </w:rPr>
        <w:t>Times New Roman Font</w:t>
      </w:r>
      <w:r w:rsidRPr="002300D5">
        <w:rPr>
          <w:rFonts w:eastAsia="標楷體"/>
        </w:rPr>
        <w:t>，中文使用標楷體，字體大小以</w:t>
      </w:r>
      <w:r w:rsidRPr="002300D5">
        <w:rPr>
          <w:rFonts w:eastAsia="標楷體"/>
        </w:rPr>
        <w:t>12</w:t>
      </w:r>
      <w:r w:rsidRPr="002300D5">
        <w:rPr>
          <w:rFonts w:eastAsia="標楷體"/>
        </w:rPr>
        <w:t>號為主。</w:t>
      </w:r>
    </w:p>
    <w:p w14:paraId="029496D2" w14:textId="77777777" w:rsidR="00E777E9" w:rsidRPr="002300D5" w:rsidRDefault="00E777E9" w:rsidP="00E777E9">
      <w:pPr>
        <w:spacing w:after="40"/>
        <w:ind w:leftChars="274" w:left="658"/>
        <w:rPr>
          <w:rFonts w:eastAsia="標楷體"/>
        </w:rPr>
      </w:pPr>
      <w:r w:rsidRPr="002300D5">
        <w:rPr>
          <w:rFonts w:eastAsia="標楷體"/>
        </w:rPr>
        <w:t>頁數：</w:t>
      </w:r>
      <w:r w:rsidRPr="002300D5">
        <w:rPr>
          <w:rFonts w:eastAsia="標楷體" w:hint="eastAsia"/>
        </w:rPr>
        <w:t>研究計畫內容</w:t>
      </w:r>
      <w:r w:rsidRPr="002300D5">
        <w:rPr>
          <w:rFonts w:eastAsia="標楷體"/>
        </w:rPr>
        <w:t>以</w:t>
      </w:r>
      <w:r w:rsidRPr="002300D5">
        <w:rPr>
          <w:rFonts w:eastAsia="標楷體"/>
        </w:rPr>
        <w:t>10</w:t>
      </w:r>
      <w:r w:rsidRPr="002300D5">
        <w:rPr>
          <w:rFonts w:eastAsia="標楷體"/>
        </w:rPr>
        <w:t>頁為限（參考文獻不計）</w:t>
      </w:r>
      <w:r w:rsidRPr="002300D5">
        <w:rPr>
          <w:rFonts w:eastAsia="標楷體" w:hint="eastAsia"/>
        </w:rPr>
        <w:t>。</w:t>
      </w:r>
    </w:p>
    <w:p w14:paraId="39C09A7F" w14:textId="77777777" w:rsidR="00E777E9" w:rsidRDefault="00E777E9"/>
    <w:p w14:paraId="43E306A7" w14:textId="77777777" w:rsidR="005E2441" w:rsidRDefault="005E2441"/>
    <w:p w14:paraId="7746C01F" w14:textId="77777777" w:rsidR="005E2441" w:rsidRDefault="005E2441"/>
    <w:p w14:paraId="32D94664" w14:textId="77777777" w:rsidR="005E2441" w:rsidRDefault="005E2441"/>
    <w:p w14:paraId="22B61444" w14:textId="77777777" w:rsidR="005E2441" w:rsidRDefault="005E2441"/>
    <w:p w14:paraId="7240FB04" w14:textId="77777777" w:rsidR="005E2441" w:rsidRDefault="005E2441"/>
    <w:p w14:paraId="7E2C5DB7" w14:textId="77777777" w:rsidR="005E2441" w:rsidRPr="00DB76C0" w:rsidRDefault="005E2441" w:rsidP="005E2441">
      <w:pPr>
        <w:rPr>
          <w:rFonts w:ascii="標楷體" w:eastAsia="標楷體"/>
          <w:b/>
          <w:bCs/>
          <w:sz w:val="28"/>
        </w:rPr>
      </w:pPr>
      <w:r w:rsidRPr="00DB76C0">
        <w:rPr>
          <w:rFonts w:eastAsia="標楷體" w:hint="eastAsia"/>
          <w:b/>
          <w:bCs/>
          <w:noProof/>
          <w:sz w:val="28"/>
        </w:rPr>
        <w:t>三、耗材、</w:t>
      </w:r>
      <w:r w:rsidRPr="00DB76C0">
        <w:rPr>
          <w:rFonts w:ascii="標楷體" w:eastAsia="標楷體" w:hint="eastAsia"/>
          <w:b/>
          <w:bCs/>
          <w:sz w:val="28"/>
        </w:rPr>
        <w:t>物品、圖書</w:t>
      </w:r>
      <w:r w:rsidRPr="00DB76C0">
        <w:rPr>
          <w:rFonts w:eastAsia="標楷體" w:hint="eastAsia"/>
          <w:b/>
          <w:bCs/>
          <w:noProof/>
          <w:sz w:val="28"/>
        </w:rPr>
        <w:t>及雜項費用：</w:t>
      </w:r>
    </w:p>
    <w:p w14:paraId="0714250D" w14:textId="77777777" w:rsidR="005E2441" w:rsidRPr="008F041C" w:rsidRDefault="005E2441" w:rsidP="005E2441">
      <w:pPr>
        <w:numPr>
          <w:ilvl w:val="0"/>
          <w:numId w:val="3"/>
        </w:numPr>
        <w:suppressAutoHyphens w:val="0"/>
        <w:spacing w:line="320" w:lineRule="exact"/>
        <w:jc w:val="both"/>
        <w:rPr>
          <w:rFonts w:eastAsia="標楷體"/>
        </w:rPr>
      </w:pPr>
      <w:r w:rsidRPr="008F041C">
        <w:rPr>
          <w:rFonts w:eastAsia="標楷體" w:hAnsi="標楷體"/>
        </w:rPr>
        <w:t>凡執行研究計畫所需之耗材、物品、圖書及雜項費用，均可填入本表內。</w:t>
      </w:r>
    </w:p>
    <w:p w14:paraId="2ADE2908" w14:textId="77777777" w:rsidR="005E2441" w:rsidRPr="00F94762" w:rsidRDefault="005E2441" w:rsidP="005E2441">
      <w:pPr>
        <w:numPr>
          <w:ilvl w:val="0"/>
          <w:numId w:val="3"/>
        </w:numPr>
        <w:suppressAutoHyphens w:val="0"/>
        <w:spacing w:line="320" w:lineRule="exact"/>
        <w:jc w:val="both"/>
        <w:rPr>
          <w:rFonts w:eastAsia="標楷體"/>
        </w:rPr>
      </w:pPr>
      <w:proofErr w:type="gramStart"/>
      <w:r w:rsidRPr="008F041C">
        <w:rPr>
          <w:rFonts w:eastAsia="標楷體" w:hAnsi="標楷體"/>
        </w:rPr>
        <w:t>說明欄請就</w:t>
      </w:r>
      <w:proofErr w:type="gramEnd"/>
      <w:r w:rsidRPr="008F041C">
        <w:rPr>
          <w:rFonts w:eastAsia="標楷體" w:hAnsi="標楷體"/>
        </w:rPr>
        <w:t>該項目之規格、用途等相關資料詳細填寫，以利審查。</w:t>
      </w:r>
    </w:p>
    <w:p w14:paraId="27D8F26C" w14:textId="77777777" w:rsidR="005E2441" w:rsidRPr="008F041C" w:rsidRDefault="005E2441" w:rsidP="005E2441">
      <w:pPr>
        <w:numPr>
          <w:ilvl w:val="0"/>
          <w:numId w:val="3"/>
        </w:numPr>
        <w:suppressAutoHyphens w:val="0"/>
        <w:spacing w:line="320" w:lineRule="exact"/>
        <w:jc w:val="both"/>
        <w:rPr>
          <w:rFonts w:eastAsia="標楷體"/>
        </w:rPr>
      </w:pPr>
      <w:r w:rsidRPr="00FA3D28">
        <w:rPr>
          <w:rFonts w:ascii="標楷體" w:eastAsia="標楷體" w:hAnsi="標楷體" w:hint="eastAsia"/>
        </w:rPr>
        <w:t>依研究計畫實際需求擇優補助，</w:t>
      </w:r>
      <w:r w:rsidRPr="00F94762">
        <w:rPr>
          <w:rFonts w:eastAsia="標楷體" w:hint="eastAsia"/>
        </w:rPr>
        <w:t>每一計畫最高以補助新臺幣</w:t>
      </w:r>
      <w:r w:rsidRPr="00F94762">
        <w:rPr>
          <w:rFonts w:eastAsia="標楷體" w:hint="eastAsia"/>
        </w:rPr>
        <w:t>20,000</w:t>
      </w:r>
      <w:r w:rsidRPr="00F94762">
        <w:rPr>
          <w:rFonts w:eastAsia="標楷體" w:hint="eastAsia"/>
        </w:rPr>
        <w:t>元為限。</w:t>
      </w:r>
    </w:p>
    <w:p w14:paraId="48D8DCE5" w14:textId="77777777" w:rsidR="005E2441" w:rsidRPr="008F041C" w:rsidRDefault="005E2441" w:rsidP="005E2441">
      <w:pPr>
        <w:suppressAutoHyphens w:val="0"/>
        <w:ind w:rightChars="124" w:right="298" w:firstLineChars="2000" w:firstLine="4800"/>
        <w:jc w:val="right"/>
        <w:rPr>
          <w:rFonts w:eastAsia="標楷體" w:hAnsi="標楷體"/>
        </w:rPr>
      </w:pPr>
    </w:p>
    <w:p w14:paraId="429F17DB" w14:textId="77777777" w:rsidR="005E2441" w:rsidRPr="008F041C" w:rsidRDefault="005E2441" w:rsidP="005E2441">
      <w:pPr>
        <w:suppressAutoHyphens w:val="0"/>
        <w:ind w:rightChars="124" w:right="298" w:firstLineChars="2000" w:firstLine="4800"/>
        <w:jc w:val="right"/>
        <w:rPr>
          <w:rFonts w:ascii="標楷體" w:eastAsia="標楷體"/>
        </w:rPr>
      </w:pPr>
      <w:r w:rsidRPr="008F041C">
        <w:rPr>
          <w:rFonts w:eastAsia="標楷體" w:hint="eastAsia"/>
        </w:rPr>
        <w:t>金額單位：新臺幣元</w:t>
      </w:r>
    </w:p>
    <w:tbl>
      <w:tblPr>
        <w:tblW w:w="99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60"/>
        <w:gridCol w:w="2291"/>
        <w:gridCol w:w="927"/>
        <w:gridCol w:w="928"/>
        <w:gridCol w:w="918"/>
        <w:gridCol w:w="10"/>
        <w:gridCol w:w="928"/>
        <w:gridCol w:w="1770"/>
      </w:tblGrid>
      <w:tr w:rsidR="005E2441" w:rsidRPr="008F041C" w14:paraId="12FC3DFF" w14:textId="77777777" w:rsidTr="00BD58FD">
        <w:tblPrEx>
          <w:tblCellMar>
            <w:top w:w="0" w:type="dxa"/>
            <w:bottom w:w="0" w:type="dxa"/>
          </w:tblCellMar>
        </w:tblPrEx>
        <w:trPr>
          <w:trHeight w:hRule="exact" w:val="680"/>
          <w:jc w:val="center"/>
        </w:trPr>
        <w:tc>
          <w:tcPr>
            <w:tcW w:w="2160" w:type="dxa"/>
            <w:vAlign w:val="center"/>
          </w:tcPr>
          <w:p w14:paraId="4AB55DD5" w14:textId="77777777" w:rsidR="005E2441" w:rsidRPr="008F041C" w:rsidRDefault="005E2441" w:rsidP="00BD58FD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項</w:t>
            </w:r>
            <w:r w:rsidRPr="008F041C">
              <w:rPr>
                <w:rFonts w:ascii="標楷體" w:eastAsia="標楷體"/>
              </w:rPr>
              <w:t xml:space="preserve"> </w:t>
            </w:r>
            <w:r w:rsidRPr="008F041C">
              <w:rPr>
                <w:rFonts w:ascii="標楷體" w:eastAsia="標楷體" w:hint="eastAsia"/>
              </w:rPr>
              <w:t>目</w:t>
            </w:r>
            <w:r w:rsidRPr="008F041C">
              <w:rPr>
                <w:rFonts w:ascii="標楷體" w:eastAsia="標楷體"/>
              </w:rPr>
              <w:t xml:space="preserve"> </w:t>
            </w:r>
            <w:r w:rsidRPr="008F041C">
              <w:rPr>
                <w:rFonts w:ascii="標楷體" w:eastAsia="標楷體" w:hint="eastAsia"/>
              </w:rPr>
              <w:t>名</w:t>
            </w:r>
            <w:r w:rsidRPr="008F041C">
              <w:rPr>
                <w:rFonts w:ascii="標楷體" w:eastAsia="標楷體"/>
              </w:rPr>
              <w:t xml:space="preserve"> </w:t>
            </w:r>
            <w:r w:rsidRPr="008F041C">
              <w:rPr>
                <w:rFonts w:ascii="標楷體" w:eastAsia="標楷體" w:hint="eastAsia"/>
              </w:rPr>
              <w:t>稱</w:t>
            </w:r>
          </w:p>
        </w:tc>
        <w:tc>
          <w:tcPr>
            <w:tcW w:w="2291" w:type="dxa"/>
            <w:vAlign w:val="center"/>
          </w:tcPr>
          <w:p w14:paraId="2ADD87A0" w14:textId="77777777" w:rsidR="005E2441" w:rsidRPr="008F041C" w:rsidRDefault="005E2441" w:rsidP="00BD58FD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說明</w:t>
            </w:r>
          </w:p>
        </w:tc>
        <w:tc>
          <w:tcPr>
            <w:tcW w:w="927" w:type="dxa"/>
            <w:vAlign w:val="center"/>
          </w:tcPr>
          <w:p w14:paraId="0FA8D766" w14:textId="77777777" w:rsidR="005E2441" w:rsidRPr="008F041C" w:rsidRDefault="005E2441" w:rsidP="00BD58FD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單位</w:t>
            </w:r>
          </w:p>
        </w:tc>
        <w:tc>
          <w:tcPr>
            <w:tcW w:w="928" w:type="dxa"/>
            <w:vAlign w:val="center"/>
          </w:tcPr>
          <w:p w14:paraId="5B5C2876" w14:textId="77777777" w:rsidR="005E2441" w:rsidRPr="008F041C" w:rsidRDefault="005E2441" w:rsidP="00BD58FD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數量</w:t>
            </w:r>
          </w:p>
        </w:tc>
        <w:tc>
          <w:tcPr>
            <w:tcW w:w="928" w:type="dxa"/>
            <w:gridSpan w:val="2"/>
            <w:vAlign w:val="center"/>
          </w:tcPr>
          <w:p w14:paraId="798930D9" w14:textId="77777777" w:rsidR="005E2441" w:rsidRPr="008F041C" w:rsidRDefault="005E2441" w:rsidP="00BD58FD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單價</w:t>
            </w:r>
          </w:p>
        </w:tc>
        <w:tc>
          <w:tcPr>
            <w:tcW w:w="928" w:type="dxa"/>
            <w:vAlign w:val="center"/>
          </w:tcPr>
          <w:p w14:paraId="1F23E9F3" w14:textId="77777777" w:rsidR="005E2441" w:rsidRPr="008F041C" w:rsidRDefault="005E2441" w:rsidP="00BD58FD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金額</w:t>
            </w:r>
          </w:p>
        </w:tc>
        <w:tc>
          <w:tcPr>
            <w:tcW w:w="1770" w:type="dxa"/>
            <w:vAlign w:val="center"/>
          </w:tcPr>
          <w:p w14:paraId="3FD2BF28" w14:textId="77777777" w:rsidR="005E2441" w:rsidRPr="008F041C" w:rsidRDefault="005E2441" w:rsidP="00BD58FD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備註</w:t>
            </w:r>
          </w:p>
        </w:tc>
      </w:tr>
      <w:tr w:rsidR="005E2441" w:rsidRPr="008F041C" w14:paraId="4EBBEF05" w14:textId="77777777" w:rsidTr="00BD58FD">
        <w:tblPrEx>
          <w:tblCellMar>
            <w:top w:w="0" w:type="dxa"/>
            <w:bottom w:w="0" w:type="dxa"/>
          </w:tblCellMar>
        </w:tblPrEx>
        <w:trPr>
          <w:trHeight w:val="10084"/>
          <w:jc w:val="center"/>
        </w:trPr>
        <w:tc>
          <w:tcPr>
            <w:tcW w:w="2160" w:type="dxa"/>
          </w:tcPr>
          <w:p w14:paraId="71E318A8" w14:textId="77777777" w:rsidR="005E2441" w:rsidRPr="008F041C" w:rsidRDefault="005E2441" w:rsidP="00BD58FD">
            <w:pPr>
              <w:suppressAutoHyphens w:val="0"/>
              <w:rPr>
                <w:rFonts w:ascii="標楷體" w:eastAsia="標楷體" w:hint="eastAsia"/>
              </w:rPr>
            </w:pPr>
          </w:p>
        </w:tc>
        <w:tc>
          <w:tcPr>
            <w:tcW w:w="2291" w:type="dxa"/>
          </w:tcPr>
          <w:p w14:paraId="3035C7A3" w14:textId="77777777" w:rsidR="005E2441" w:rsidRPr="008F041C" w:rsidRDefault="005E2441" w:rsidP="00BD58FD">
            <w:pPr>
              <w:suppressAutoHyphens w:val="0"/>
              <w:rPr>
                <w:rFonts w:ascii="標楷體" w:eastAsia="標楷體"/>
              </w:rPr>
            </w:pPr>
          </w:p>
        </w:tc>
        <w:tc>
          <w:tcPr>
            <w:tcW w:w="927" w:type="dxa"/>
          </w:tcPr>
          <w:p w14:paraId="1A38938E" w14:textId="77777777" w:rsidR="005E2441" w:rsidRPr="008F041C" w:rsidRDefault="005E2441" w:rsidP="00BD58FD">
            <w:pPr>
              <w:suppressAutoHyphens w:val="0"/>
              <w:rPr>
                <w:rFonts w:ascii="標楷體" w:eastAsia="標楷體"/>
              </w:rPr>
            </w:pPr>
          </w:p>
        </w:tc>
        <w:tc>
          <w:tcPr>
            <w:tcW w:w="928" w:type="dxa"/>
          </w:tcPr>
          <w:p w14:paraId="0781722D" w14:textId="77777777" w:rsidR="005E2441" w:rsidRPr="008F041C" w:rsidRDefault="005E2441" w:rsidP="00BD58FD">
            <w:pPr>
              <w:suppressAutoHyphens w:val="0"/>
              <w:rPr>
                <w:rFonts w:ascii="標楷體" w:eastAsia="標楷體"/>
              </w:rPr>
            </w:pPr>
          </w:p>
        </w:tc>
        <w:tc>
          <w:tcPr>
            <w:tcW w:w="928" w:type="dxa"/>
            <w:gridSpan w:val="2"/>
          </w:tcPr>
          <w:p w14:paraId="0C05D5AF" w14:textId="77777777" w:rsidR="005E2441" w:rsidRPr="008F041C" w:rsidRDefault="005E2441" w:rsidP="00BD58FD">
            <w:pPr>
              <w:suppressAutoHyphens w:val="0"/>
              <w:rPr>
                <w:rFonts w:ascii="標楷體" w:eastAsia="標楷體"/>
              </w:rPr>
            </w:pPr>
          </w:p>
        </w:tc>
        <w:tc>
          <w:tcPr>
            <w:tcW w:w="928" w:type="dxa"/>
          </w:tcPr>
          <w:p w14:paraId="56E349EE" w14:textId="77777777" w:rsidR="005E2441" w:rsidRPr="008F041C" w:rsidRDefault="005E2441" w:rsidP="00BD58FD">
            <w:pPr>
              <w:suppressAutoHyphens w:val="0"/>
              <w:rPr>
                <w:rFonts w:ascii="標楷體" w:eastAsia="標楷體"/>
              </w:rPr>
            </w:pPr>
          </w:p>
        </w:tc>
        <w:tc>
          <w:tcPr>
            <w:tcW w:w="1770" w:type="dxa"/>
          </w:tcPr>
          <w:p w14:paraId="68980181" w14:textId="77777777" w:rsidR="005E2441" w:rsidRPr="008F041C" w:rsidRDefault="005E2441" w:rsidP="00BD58FD">
            <w:pPr>
              <w:suppressAutoHyphens w:val="0"/>
              <w:rPr>
                <w:rFonts w:ascii="標楷體" w:eastAsia="標楷體" w:hint="eastAsia"/>
              </w:rPr>
            </w:pPr>
          </w:p>
          <w:p w14:paraId="2A7EAE19" w14:textId="77777777" w:rsidR="005E2441" w:rsidRPr="008F041C" w:rsidRDefault="005E2441" w:rsidP="00BD58FD">
            <w:pPr>
              <w:suppressAutoHyphens w:val="0"/>
              <w:rPr>
                <w:rFonts w:ascii="標楷體" w:eastAsia="標楷體" w:hint="eastAsia"/>
              </w:rPr>
            </w:pPr>
          </w:p>
          <w:p w14:paraId="58E9AEB3" w14:textId="77777777" w:rsidR="005E2441" w:rsidRPr="008F041C" w:rsidRDefault="005E2441" w:rsidP="00BD58FD">
            <w:pPr>
              <w:suppressAutoHyphens w:val="0"/>
              <w:rPr>
                <w:rFonts w:ascii="標楷體" w:eastAsia="標楷體" w:hint="eastAsia"/>
              </w:rPr>
            </w:pPr>
          </w:p>
          <w:p w14:paraId="17DFFD05" w14:textId="77777777" w:rsidR="005E2441" w:rsidRPr="008F041C" w:rsidRDefault="005E2441" w:rsidP="00BD58FD">
            <w:pPr>
              <w:suppressAutoHyphens w:val="0"/>
              <w:rPr>
                <w:rFonts w:ascii="標楷體" w:eastAsia="標楷體" w:hint="eastAsia"/>
              </w:rPr>
            </w:pPr>
          </w:p>
          <w:p w14:paraId="06FA6330" w14:textId="77777777" w:rsidR="005E2441" w:rsidRPr="008F041C" w:rsidRDefault="005E2441" w:rsidP="00BD58FD">
            <w:pPr>
              <w:suppressAutoHyphens w:val="0"/>
              <w:rPr>
                <w:rFonts w:ascii="標楷體" w:eastAsia="標楷體" w:hint="eastAsia"/>
              </w:rPr>
            </w:pPr>
          </w:p>
        </w:tc>
      </w:tr>
      <w:tr w:rsidR="005E2441" w:rsidRPr="008F041C" w14:paraId="79A485D4" w14:textId="77777777" w:rsidTr="00BD58FD">
        <w:tblPrEx>
          <w:tblCellMar>
            <w:top w:w="0" w:type="dxa"/>
            <w:bottom w:w="0" w:type="dxa"/>
          </w:tblCellMar>
        </w:tblPrEx>
        <w:trPr>
          <w:cantSplit/>
          <w:trHeight w:hRule="exact" w:val="717"/>
          <w:jc w:val="center"/>
        </w:trPr>
        <w:tc>
          <w:tcPr>
            <w:tcW w:w="7224" w:type="dxa"/>
            <w:gridSpan w:val="5"/>
            <w:vAlign w:val="center"/>
          </w:tcPr>
          <w:p w14:paraId="1ACD70B4" w14:textId="77777777" w:rsidR="005E2441" w:rsidRPr="008F041C" w:rsidRDefault="005E2441" w:rsidP="00BD58FD">
            <w:pPr>
              <w:suppressAutoHyphens w:val="0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合　　　　　　　　計</w:t>
            </w:r>
          </w:p>
        </w:tc>
        <w:tc>
          <w:tcPr>
            <w:tcW w:w="938" w:type="dxa"/>
            <w:gridSpan w:val="2"/>
            <w:vAlign w:val="center"/>
          </w:tcPr>
          <w:p w14:paraId="566973B8" w14:textId="77777777" w:rsidR="005E2441" w:rsidRPr="008F041C" w:rsidRDefault="005E2441" w:rsidP="00BD58FD">
            <w:pPr>
              <w:suppressAutoHyphens w:val="0"/>
              <w:jc w:val="center"/>
              <w:rPr>
                <w:rFonts w:ascii="標楷體" w:eastAsia="標楷體"/>
              </w:rPr>
            </w:pPr>
          </w:p>
        </w:tc>
        <w:tc>
          <w:tcPr>
            <w:tcW w:w="1770" w:type="dxa"/>
            <w:vAlign w:val="center"/>
          </w:tcPr>
          <w:p w14:paraId="26893AE1" w14:textId="77777777" w:rsidR="005E2441" w:rsidRPr="008F041C" w:rsidRDefault="005E2441" w:rsidP="00BD58FD">
            <w:pPr>
              <w:suppressAutoHyphens w:val="0"/>
              <w:jc w:val="center"/>
              <w:rPr>
                <w:rFonts w:ascii="標楷體" w:eastAsia="標楷體"/>
              </w:rPr>
            </w:pPr>
          </w:p>
        </w:tc>
      </w:tr>
      <w:tr>
        <w:tc>
          <w:p w:rsidR="473D7E19" w:rsidRDefault="473D7E19" w:rsidP="473D7E19" w14:paraId="4EE7983F" w14:textId="2AAFF804">
            <w:r w:rsidR="473D7E19">
              <w:rPr>
                <w:b/>
              </w:rPr>
              <w:t>LLM API 使用費</w:t>
            </w:r>
          </w:p>
        </w:tc>
        <w:tc>
          <w:p w:rsidR="473D7E19" w:rsidRDefault="473D7E19" w:rsidP="473D7E19" w14:paraId="5A061BE0" w14:textId="37A46282">
            <w:r w:rsidR="473D7E19">
              <w:t>Google Gemini API 點數，供 50 篇文獻重複測試 (10次/題) 及 Ragas 評測使用。</w:t>
            </w:r>
          </w:p>
        </w:tc>
        <w:tc>
          <w:p w:rsidR="473D7E19" w:rsidRDefault="473D7E19" w:rsidP="473D7E19" w14:paraId="409A0BFE" w14:textId="034CB382">
            <w:r w:rsidR="473D7E19">
              <w:t>批</w:t>
            </w:r>
          </w:p>
        </w:tc>
        <w:tc>
          <w:p w:rsidR="473D7E19" w:rsidRDefault="473D7E19" w:rsidP="473D7E19" w14:paraId="46C7B583" w14:textId="36BE0665">
            <w:r w:rsidR="473D7E19">
              <w:t>1</w:t>
            </w:r>
          </w:p>
        </w:tc>
        <w:tc>
          <w:p w:rsidR="473D7E19" w:rsidRDefault="473D7E19" w:rsidP="473D7E19" w14:paraId="39BD6DAA" w14:textId="356C6E2A">
            <w:r w:rsidR="473D7E19">
              <w:t>12,000</w:t>
            </w:r>
          </w:p>
        </w:tc>
        <w:tc>
          <w:p w:rsidR="473D7E19" w:rsidRDefault="473D7E19" w:rsidP="473D7E19" w14:paraId="332DAA71" w14:textId="2CF9B5FE">
            <w:r w:rsidR="473D7E19">
              <w:t>12,000</w:t>
            </w:r>
          </w:p>
        </w:tc>
        <w:tc>
          <w:p w:rsidR="473D7E19" w:rsidRDefault="473D7E19" w:rsidP="473D7E19" w14:paraId="75FB5665" w14:textId="1CA5A1B3">
            <w:r w:rsidR="473D7E19">
              <w:t>依 Token 消耗計費</w:t>
            </w:r>
          </w:p>
        </w:tc>
      </w:tr>
      <w:tr>
        <w:tc>
          <w:p w:rsidR="473D7E19" w:rsidRDefault="473D7E19" w:rsidP="473D7E19" w14:paraId="078041F7" w14:textId="5363A897">
            <w:r w:rsidR="473D7E19">
              <w:rPr>
                <w:b/>
              </w:rPr>
              <w:t>雲端資料庫服務</w:t>
            </w:r>
          </w:p>
        </w:tc>
        <w:tc>
          <w:p w:rsidR="473D7E19" w:rsidRDefault="473D7E19" w:rsidP="473D7E19" w14:paraId="1918ABA1" w14:textId="4A3339BC">
            <w:r w:rsidR="473D7E19">
              <w:t>Supabase Pro 方案，用於儲存 50 份文獻之向量索引與大規模對話軌跡紀錄。</w:t>
            </w:r>
          </w:p>
        </w:tc>
        <w:tc>
          <w:p w:rsidR="473D7E19" w:rsidRDefault="473D7E19" w:rsidP="473D7E19" w14:paraId="22DDC12B" w14:textId="3DEF0935">
            <w:r w:rsidR="473D7E19">
              <w:t>月</w:t>
            </w:r>
          </w:p>
        </w:tc>
        <w:tc>
          <w:p w:rsidR="473D7E19" w:rsidRDefault="473D7E19" w:rsidP="473D7E19" w14:paraId="1E0162BA" w14:textId="4A4EDC2E">
            <w:r w:rsidR="473D7E19">
              <w:t>8</w:t>
            </w:r>
          </w:p>
        </w:tc>
        <w:tc>
          <w:p w:rsidR="473D7E19" w:rsidRDefault="473D7E19" w:rsidP="473D7E19" w14:paraId="6D566DD8" w14:textId="32FBC232">
            <w:r w:rsidR="473D7E19">
              <w:t>750</w:t>
            </w:r>
          </w:p>
        </w:tc>
        <w:tc>
          <w:p w:rsidR="473D7E19" w:rsidRDefault="473D7E19" w:rsidP="473D7E19" w14:paraId="382E508C" w14:textId="6D03F4A9">
            <w:r w:rsidR="473D7E19">
              <w:t>6,000</w:t>
            </w:r>
          </w:p>
        </w:tc>
        <w:tc>
          <w:p w:rsidR="473D7E19" w:rsidRDefault="473D7E19" w:rsidP="473D7E19" w14:paraId="7BD3625B" w14:textId="69F29B55">
            <w:r w:rsidR="473D7E19">
              <w:t>支應 8 個月實驗期</w:t>
            </w:r>
          </w:p>
        </w:tc>
      </w:tr>
      <w:tr>
        <w:tc>
          <w:p w:rsidR="473D7E19" w:rsidRDefault="473D7E19" w:rsidP="473D7E19" w14:paraId="2253BC23" w14:textId="2AEEA1E7">
            <w:r w:rsidR="473D7E19">
              <w:rPr>
                <w:b/>
              </w:rPr>
              <w:t>文具與雜項</w:t>
            </w:r>
          </w:p>
        </w:tc>
        <w:tc>
          <w:p w:rsidR="473D7E19" w:rsidRDefault="473D7E19" w:rsidP="473D7E19" w14:paraId="6B8A382D" w14:textId="6E831E5F">
            <w:r w:rsidR="473D7E19">
              <w:t>實驗相關文具、行政耗材與郵電費。</w:t>
            </w:r>
          </w:p>
        </w:tc>
        <w:tc>
          <w:p w:rsidR="473D7E19" w:rsidRDefault="473D7E19" w:rsidP="473D7E19" w14:paraId="4582F9CB" w14:textId="67DD3A61">
            <w:r w:rsidR="473D7E19">
              <w:t>批</w:t>
            </w:r>
          </w:p>
        </w:tc>
        <w:tc>
          <w:p w:rsidR="473D7E19" w:rsidRDefault="473D7E19" w:rsidP="473D7E19" w14:paraId="2EDB5E46" w14:textId="4A28E3FE">
            <w:r w:rsidR="473D7E19">
              <w:t>1</w:t>
            </w:r>
          </w:p>
        </w:tc>
        <w:tc>
          <w:p w:rsidR="473D7E19" w:rsidRDefault="473D7E19" w:rsidP="473D7E19" w14:paraId="47763F0D" w14:textId="1C6E8C68">
            <w:r w:rsidR="473D7E19">
              <w:t>2,000</w:t>
            </w:r>
          </w:p>
        </w:tc>
        <w:tc>
          <w:p w:rsidR="473D7E19" w:rsidRDefault="473D7E19" w:rsidP="473D7E19" w14:paraId="5AB729A7" w14:textId="6E539697">
            <w:r w:rsidR="473D7E19">
              <w:t>2,000</w:t>
            </w:r>
          </w:p>
        </w:tc>
        <w:tc>
          <w:p w:rsidR="473D7E19" w:rsidRDefault="473D7E19" w:rsidP="473D7E19" w14:paraId="25A2A42C" w14:textId="1FAD7E50">
            <w:r w:rsidR="473D7E19">
              <w:t/>
            </w:r>
          </w:p>
        </w:tc>
      </w:tr>
    </w:tbl>
    <w:p w14:paraId="684019D8" w14:textId="22A68FBD" w:rsidR="005E2441" w:rsidRPr="005E2441" w:rsidRDefault="005E2441">
      <w:pPr>
        <w:rPr>
          <w:rFonts w:hint="eastAsia"/>
        </w:rPr>
      </w:pPr>
      <w:r w:rsidRPr="00DB76C0">
        <w:rPr>
          <w:rFonts w:eastAsia="標楷體" w:hint="eastAsia"/>
          <w:sz w:val="28"/>
        </w:rPr>
        <w:t>表</w:t>
      </w:r>
      <w:r w:rsidRPr="00DB76C0">
        <w:rPr>
          <w:rFonts w:eastAsia="標楷體"/>
          <w:sz w:val="28"/>
        </w:rPr>
        <w:t>C8</w:t>
      </w:r>
      <w:r w:rsidRPr="00DB76C0">
        <w:rPr>
          <w:rFonts w:eastAsia="標楷體" w:hint="eastAsia"/>
          <w:sz w:val="28"/>
        </w:rPr>
        <w:t>0</w:t>
      </w:r>
      <w:r w:rsidRPr="00DB76C0">
        <w:rPr>
          <w:rFonts w:eastAsia="標楷體"/>
          <w:sz w:val="28"/>
        </w:rPr>
        <w:t>3</w:t>
      </w:r>
    </w:p>
    <w:sectPr w:rsidR="005E2441" w:rsidRPr="005E24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2DB1" w14:textId="77777777" w:rsidR="0094594F" w:rsidRDefault="0094594F" w:rsidP="005E2441">
      <w:r>
        <w:separator/>
      </w:r>
    </w:p>
  </w:endnote>
  <w:endnote w:type="continuationSeparator" w:id="0">
    <w:p w14:paraId="79DE7967" w14:textId="77777777" w:rsidR="0094594F" w:rsidRDefault="0094594F" w:rsidP="005E2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@華康新篆體(P)">
    <w:charset w:val="88"/>
    <w:family w:val="script"/>
    <w:pitch w:val="variable"/>
    <w:sig w:usb0="80000001" w:usb1="28091800" w:usb2="00000016" w:usb3="00000000" w:csb0="001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3BB1" w14:textId="77777777" w:rsidR="0094594F" w:rsidRDefault="0094594F" w:rsidP="005E2441">
      <w:r>
        <w:separator/>
      </w:r>
    </w:p>
  </w:footnote>
  <w:footnote w:type="continuationSeparator" w:id="0">
    <w:p w14:paraId="5E935A6B" w14:textId="77777777" w:rsidR="0094594F" w:rsidRDefault="0094594F" w:rsidP="005E24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9DA"/>
    <w:multiLevelType w:val="hybridMultilevel"/>
    <w:tmpl w:val="58C2978A"/>
    <w:lvl w:ilvl="0" w:tplc="9CDE85D8">
      <w:start w:val="2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34BA3FF0">
      <w:start w:val="1"/>
      <w:numFmt w:val="taiwaneseCountingThousand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7CF3778"/>
    <w:multiLevelType w:val="hybridMultilevel"/>
    <w:tmpl w:val="ABEE7558"/>
    <w:lvl w:ilvl="0" w:tplc="1108DE00">
      <w:start w:val="1"/>
      <w:numFmt w:val="taiwaneseCountingThousand"/>
      <w:lvlText w:val="(%1)"/>
      <w:lvlJc w:val="left"/>
      <w:pPr>
        <w:ind w:left="1897" w:hanging="48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530" w:hanging="480"/>
      </w:pPr>
    </w:lvl>
    <w:lvl w:ilvl="2" w:tplc="0409001B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2" w15:restartNumberingAfterBreak="0">
    <w:nsid w:val="79F1589F"/>
    <w:multiLevelType w:val="hybridMultilevel"/>
    <w:tmpl w:val="0A5E1D12"/>
    <w:lvl w:ilvl="0" w:tplc="EF820ED8">
      <w:start w:val="1"/>
      <w:numFmt w:val="taiwaneseCountingThousand"/>
      <w:lvlText w:val="(%1)"/>
      <w:lvlJc w:val="left"/>
      <w:pPr>
        <w:tabs>
          <w:tab w:val="num" w:pos="567"/>
        </w:tabs>
        <w:ind w:left="567" w:hanging="567"/>
      </w:pPr>
      <w:rPr>
        <w:rFonts w:ascii="標楷體" w:eastAsia="標楷體" w:hAnsi="標楷體" w:cs="@華康新篆體(P)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13880720">
    <w:abstractNumId w:val="0"/>
  </w:num>
  <w:num w:numId="2" w16cid:durableId="2060276825">
    <w:abstractNumId w:val="1"/>
  </w:num>
  <w:num w:numId="3" w16cid:durableId="661129854">
    <w:abstractNumId w:val="2"/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B6"/>
    <w:rsid w:val="005E2441"/>
    <w:rsid w:val="0075073F"/>
    <w:rsid w:val="0094594F"/>
    <w:rsid w:val="00A052B6"/>
    <w:rsid w:val="00DC3333"/>
    <w:rsid w:val="00E777E9"/>
    <w:rsid w:val="00FA772D"/>
    <w:rsid w:val="473D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F68D8"/>
  <w15:chartTrackingRefBased/>
  <w15:docId w15:val="{DD07765A-0599-4BC1-8336-30219B54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72D"/>
    <w:pPr>
      <w:widowControl w:val="0"/>
      <w:suppressAutoHyphens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52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2B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2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2B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2B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2B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2B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52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0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052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0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52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52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52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52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5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2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2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52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52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2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2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52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52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24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E2441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5E24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E2441"/>
    <w:rPr>
      <w:rFonts w:ascii="Times New Roman" w:eastAsia="新細明體" w:hAnsi="Times New Roman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341</Words>
  <Characters>378</Characters>
  <Application>Microsoft Office Word</Application>
  <DocSecurity>0</DocSecurity>
  <Lines>53</Lines>
  <Paragraphs>27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吳紘唯</dc:creator>
  <cp:keywords/>
  <dc:description/>
  <cp:lastModifiedBy>吳紘唯</cp:lastModifiedBy>
  <cp:revision>4</cp:revision>
  <dcterms:created xsi:type="dcterms:W3CDTF">2026-01-15T11:40:00Z</dcterms:created>
  <dcterms:modified xsi:type="dcterms:W3CDTF">2026-01-15T12:58:00Z</dcterms:modified>
</cp:coreProperties>
</file>