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  <w:rtl w:val="0"/>
        </w:rPr>
        <w:t xml:space="preserve">© 2012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Последовательность – набор однотипных элементов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данных, для которых определено понятие «следующий элемент последовательности» (это понятие определено для всех элементов, кроме последнего).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Примеры последовательностей: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массивы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контейнерные классы из библиотеки STL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строки (класс string)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потоки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Итератор – инструмент для доступа к элементам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последовательности Указатель (имя массива) – частный случай итератора, если в качестве последовательности используется массив Интервал – идущие подряд элементы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последовательности. Интервал задается парой итераторов. Первый итератор связан с первым элементом интервала, второй итератор – с первым элементом, следующим за интервалом. Второй итератор может быть недействительным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18.399999999999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Сортировка массива long M[50]; // заполнение массива sort(M, M+50);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9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Сортировка контейнера vector vector &lt;long&gt; M; // заполнение контейнера sort(M.begin(), M.end());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17.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Подсчет количества элементов long *p = new long [20]; deque &lt;long&gt; d; cout &lt;&lt; count(p, p+20, 5) &lt;&lt; endl; cout &lt;&lt; count(d.begin(), d.end(), 5) &lt;&lt; endl;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Тип итератора Доступ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Итерация Сравнение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Итератор вывода (output iterator)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Только запись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 ++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Итератор ввода (input iterator)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Только чтение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*, -&gt; ++ ==, !=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Прямой итератор (forward iterator)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Чтение запись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*, -&gt; ++ ==, !=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Двунаправленный итератор (bidirectional iterator)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Чтение запись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*, -&gt; ++, -- ==, !=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Итератор с произвольным доступом (random-access iterator)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Чтение и запись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++, --, +, -, +=, -= *, -&gt;, []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==, !=, &lt;, &lt;=, &gt;, &gt;=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Разымено- вание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Тип итератора vector list deque set multiset map multimap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Произвольного доступа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Двунаправленный X X X X X X 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Прямой X X X X X X 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Входной X X X X X X 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Выходной X X X X X X 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Типы итераторов, требующиеся представленным алгоритмам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.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Входной Выходной Прямой Двунаправленный Произвольного доступа 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Алгоритм for each find count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copy replace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reverse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sort nth_element merge accumulate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итератор ►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не был инициализирован;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8"/>
          <w:szCs w:val="38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итератор указывает на конец последовательности;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8"/>
          <w:szCs w:val="38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элемент контейнера, с которым он связан, удален;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8"/>
          <w:szCs w:val="38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контейнер, с которым он связан, изменил размеры или уничтожен.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Функциональный объект - класс, в котором определена операция вызова функции. Синонимы: объект-функция, функтор Предикат – функциональный объект (или функция), возвращающий логическое значение. Пример ФО: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class isbest{ public: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operator() (int a, int b){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return (a&gt;b || a%10==0 ? a : b); } };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 isbest b; int x, y; cout &lt;&lt; b(x, y);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бинарная функция T3 (T1, T2)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унарная функция T3 (T1)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бинарный предикат bool (T1, T2)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унарный предикат bool (T1)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Здесь T1, T2, T3 – произвольные типы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Задача: подсчитать количество элементов вектора, описанного как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70.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vector &lt;long&gt; d; больших 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Алгоритм count_if определяет число элементов интервала, для которых верен заданный унарный предикат (функция либо функциональный объект)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count_if (интервал, унарный_предикат)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18.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Первый вариант решения (функция) bool gr5(long a) { return (a&gt;5); } ... cout &lt;&lt; count_if (d.begin(), d.end(), gr5)&lt;&lt; endl;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Второй вариант решения (функциональный объект) class _gr5 { public: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0.400000000000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bool operator() (long a) { return (a&gt;5); } }; ... cout &lt;&lt; count_if (d.begin(), d.end(), _gr5())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&lt;&lt; endl;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Третий вариант решения (с использованием шаблона функции) template &lt;long value&gt; bool gr5(long a)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03.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return (a &gt; value); } ... cout &lt;&lt; count_if(d.begin(), d.end(), gr5&lt;10&gt;)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&lt;&lt; endl;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Четвертый вариант решения (функциональный объект, выражение вместо константы) class _gr { long _n; public: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_gr(long an) { _n = an; } //конструктор bool operator() (long a) { return (a&gt;_n); } };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6.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long val = 10; ...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count_if (d.begin(), d.end(), _gr(val))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&lt;&lt; endl;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Описаны в заголовочном файле &lt;functional&gt;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Арифметические функциональные объекты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87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Название Вид Результат plus T (T, T) x + y minus T (T, T) x – y multiplies T (T, T) x * y divides T (T, T) x / y modulus T (T, T) x % y negate T (T) - 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Предикаты стандартной библиотеки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8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Название Вид Результат equal_to bool (T, T) x == y not_equal_to bool (T, T) x != y greater bool (T, T) x &gt; y less bool (T, T) x &lt; y greater_equal bool (T, T) x &gt;= y less_equal bool (T, T) x &lt;= y logical_and bool (T, T) х &amp;&amp; у logical_or bool (T, T) х || У logical_not bool (T) ! х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1) Критерий сортировки Для ассоциативных контейнеров критерий – по возрастанию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less&lt;&gt; (меньше), следующие записи эквивалентны: set &lt;int&gt; coll;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set &lt;int, less&lt;int&gt; &gt; coll;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 убыванию greater&lt;&gt; 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set &lt;int, greater&lt;int&gt; &gt; coll;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2) Изменение знака на противоположный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template &lt;class X&gt; class PrintElement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operator() (X elem) const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elem &lt;&lt; ' '; } };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Продолжение void main()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list&lt;int&gt; coll; // Заполняем элементы коллекции for (int i = 1; i &lt; 5; i++)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coll.push_back(i); coll.push_front(-i); } for_each(coll.begin(), coll.end(),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PrintElement&lt;int&gt;()); cout &lt;&lt; "\n";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// Изменяем знак элементов коллекции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transform(coll.begin(), coll.end(),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coll.begin(), negate&lt;int&gt;());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// Выводим элементы коллекции for_each(coll.begin(), coll.end(),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PrintElement&lt;int&gt;()); cout &lt;&lt; "\n";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Ответ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-4 -3 -2 -1 1 2 3 4 4 3 2 1 -1 -2 -3 -4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Адаптером функции называют функцию, которая получает в качестве аргумента функцию и конструирует из нее другую функцию. На месте функции может быть также функциональный объект.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Стандартная библиотека содержит описание нескольких типов адаптеров: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5.19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связыватели для использования функционального объекта с двумя аргументами как объекта с одним аргументом;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отрицатели для инверсии значения предиката.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Название Вид Результат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not1 bool (bool(T)) отрицание унарного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предиката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not2 bool (bool (T, T)) отрицание бинарного предиката bind2nd bool(bool (T t1, T t2), const T t3) преобразует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бинарный предикат в унарный,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bind1st bool(bool (T t1, T t2), const T t3)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подставляя значение t3 вместо t2 и t1 соответственно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Для инверсии less&lt;int&gt;() нужно записать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55.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not2(less&lt;int&gt;()) Эквивалентно greater_equal &lt;int&gt;()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Пятый вариант решения рассмотренной ранее задачи: long k; ... cout &lt;&lt; count_if (d.begin(), d.end(), bind2nd(greater &lt;long&gt; (), 5)) &lt;&lt; endl;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0"/>
          <w:szCs w:val="40"/>
          <w:u w:val="none"/>
          <w:shd w:fill="auto" w:val="clear"/>
          <w:vertAlign w:val="baseline"/>
          <w:rtl w:val="0"/>
        </w:rPr>
        <w:t xml:space="preserve">Вычислить количество элементов целочисленного массива, меньших 40: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#include &lt;iostream&gt; #include &lt;functional&gt; #include &lt;algorithm&gt; using namespace std; void main()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m[8] = {45, 65, 36, 25, 674, 2, 13, 35}; cout &lt;&lt; count_if(m, m + 8, bind2nd(less&lt;int&gt;(), 40)); } Функция bind2nd превращает условие сравнения х &lt; у в условие х &lt; 40.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немодифицирующие ►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алгоритмы;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модифицирующие алгоритмы;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алгоритмы удаления;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перестановочные алгоритмы;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алгоритмы сортировки;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алгоритмы упорядоченных интервалов;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численные алгоритмы.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Некоторые алгоритмы могут принадлежать сразу нескольким категориям.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Немодифицирующие алгоритмы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не изменяется ни последовательность, ни ее элементы.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Модифицирующие алгоритмы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структура последовательности не изменяется, изменяются только ее элементы;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после «удаления» некоторых элементов освободившееся место заполняется мусором.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Общее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передается интервал последовательности, заданный парой итераторов;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контроля за выходом за границы последовательности нет;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алгоритмы работают в режиме замены, а не в режиме вставки. Специальные итераторы вставки inserter и back_inserter переводят алгоритм в режим вставки.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3399"/>
          <w:sz w:val="48"/>
          <w:szCs w:val="48"/>
          <w:u w:val="none"/>
          <w:shd w:fill="auto" w:val="clear"/>
          <w:vertAlign w:val="baseline"/>
          <w:rtl w:val="0"/>
        </w:rPr>
        <w:t xml:space="preserve">Для повышения мощности и гибкости некоторые алгоритмы позволяют передавать пользовательские объект-функции или предикаты: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.60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унарный предикат может передаваться алгоритму поиска в качестве критерия поиска. Унарный предикат проверяет, соответствует ли элемент заданному критерию;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бинарный предикат может передаваться алгоритму сортировки в качестве критерия сортировки. Бинарный предикат сравнивает два элемента;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унарный предикат может использоваться как критерий, определяющий, к каким элементам должна применяться операция;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предикаты используются для модификации операций в численных алгоритмах.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суффикс ►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93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_if используется при наличии двух похожих форм алгоритма с одинаковым количеством параметров; первой форме передается значение, а второй — функция или объект функции. В этом случае версия без суффикса _if используется при передаче значения, а версия с суффиксом _if — при передаче функции или объекта функции.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суффикс _сору означает, что алгоритм не только обрабатывает элементы, но и копирует их в приемный интервал. Например, алгоритм reverse() переставляет элементы интервала в обратном порядке, a reverse_copy() копирует элементы в другой интервал в обратном порядке.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Спасибо за внимание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