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D24E" w14:textId="68373321" w:rsidR="009861CD" w:rsidRDefault="00D55371" w:rsidP="00D5537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занятие</w:t>
      </w:r>
    </w:p>
    <w:p w14:paraId="28B155FA" w14:textId="05814113" w:rsidR="00D55371" w:rsidRDefault="00D55371" w:rsidP="00D55371">
      <w:pPr>
        <w:spacing w:after="0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ФПМИ, 2 курс, 10 группа, Алина Крагель</w:t>
      </w:r>
    </w:p>
    <w:p w14:paraId="4AAA24F5" w14:textId="5C47440E" w:rsidR="00D55371" w:rsidRPr="00D55371" w:rsidRDefault="00D55371" w:rsidP="00D5537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График:</w:t>
      </w:r>
    </w:p>
    <w:p w14:paraId="64C98F0F" w14:textId="350AAC65" w:rsidR="00D55371" w:rsidRDefault="00D55371" w:rsidP="00D55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3B0DA43" wp14:editId="5666DF4F">
            <wp:extent cx="5940425" cy="596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7A53" w14:textId="1B2787AC" w:rsidR="00D55371" w:rsidRDefault="00D55371" w:rsidP="00D553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Точки кривой показывают количественное соотношение производства электрочайников и котлов в определенный момент времени.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C61824">
        <w:rPr>
          <w:rFonts w:ascii="Times New Roman" w:hAnsi="Times New Roman" w:cs="Times New Roman"/>
          <w:sz w:val="28"/>
          <w:szCs w:val="28"/>
          <w:lang w:val="ru-RU"/>
        </w:rPr>
        <w:t>По графику можно сказать, что производство котлов убывает с течение времени, а производство электрочайников наоборот набирает обороты. Это связано с влиянием НТР, когда электроприборы стали гораздо удобнее, доступнее и дешевле, чем товары, которые активно производились до НТР.</w:t>
      </w:r>
    </w:p>
    <w:p w14:paraId="15E67B22" w14:textId="4A76B9E6" w:rsidR="00C61824" w:rsidRPr="00C61824" w:rsidRDefault="00C61824" w:rsidP="00C6182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Дано: </w:t>
      </w:r>
      <w:r w:rsidRPr="00A37BC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37BC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d</w:t>
      </w:r>
      <w:r w:rsidRPr="005379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2000 – 3</w:t>
      </w:r>
      <w:r w:rsidRPr="00A37BC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DF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3298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5379E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= -400 + 3</w:t>
      </w:r>
      <w:r w:rsidRPr="002C4DF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C61824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449048E8" w14:textId="77777777" w:rsidR="00895A67" w:rsidRDefault="00C61824" w:rsidP="00C618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Дотац</w:t>
      </w:r>
      <w:r>
        <w:rPr>
          <w:rFonts w:ascii="Times New Roman" w:hAnsi="Times New Roman" w:cs="Times New Roman"/>
          <w:sz w:val="28"/>
          <w:szCs w:val="28"/>
          <w:lang w:val="ru-RU"/>
        </w:rPr>
        <w:t>ии: 200 р. на ед. товара</w:t>
      </w:r>
      <w:r w:rsidRPr="00C618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BCF47" w14:textId="77777777" w:rsidR="00895A67" w:rsidRDefault="00895A67" w:rsidP="00C618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дотации) 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7C6984D" w14:textId="7DDD5F1C" w:rsidR="00C61824" w:rsidRDefault="00895A67" w:rsidP="00C618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дотации) - 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6182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C61824" w:rsidRPr="00C61824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61824" w:rsidRPr="00C61824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C6182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61824" w:rsidRPr="00C618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C618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1824" w:rsidRPr="00C61824">
        <w:rPr>
          <w:rFonts w:ascii="Times New Roman" w:hAnsi="Times New Roman" w:cs="Times New Roman"/>
          <w:sz w:val="28"/>
          <w:szCs w:val="28"/>
          <w:lang w:val="ru-RU"/>
        </w:rPr>
        <w:t xml:space="preserve"> = -400 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>+ 3(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>+200);</w:t>
      </w:r>
    </w:p>
    <w:p w14:paraId="562BB1C2" w14:textId="6A53D709" w:rsidR="00895A67" w:rsidRDefault="00895A67" w:rsidP="00C618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6p = 1800;</w:t>
      </w:r>
    </w:p>
    <w:p w14:paraId="256A4780" w14:textId="147A2FA1" w:rsidR="00895A67" w:rsidRDefault="00895A67" w:rsidP="00895A6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300 (</w:t>
      </w:r>
      <w:r>
        <w:rPr>
          <w:rFonts w:ascii="Times New Roman" w:hAnsi="Times New Roman" w:cs="Times New Roman"/>
          <w:sz w:val="28"/>
          <w:szCs w:val="28"/>
          <w:lang w:val="be-BY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енежных </w:t>
      </w:r>
      <w:r>
        <w:rPr>
          <w:rFonts w:ascii="Times New Roman" w:hAnsi="Times New Roman" w:cs="Times New Roman"/>
          <w:sz w:val="28"/>
          <w:szCs w:val="28"/>
          <w:lang w:val="be-BY"/>
        </w:rPr>
        <w:t>единиц)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1EDC9" w14:textId="60A634A1" w:rsidR="00895A67" w:rsidRDefault="00895A67" w:rsidP="00895A6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-400 + 1500 = 1100;</w:t>
      </w:r>
    </w:p>
    <w:p w14:paraId="692EBBF3" w14:textId="77777777" w:rsidR="00895A67" w:rsidRDefault="00895A67" w:rsidP="00895A6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300 д.е.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110 </w:t>
      </w:r>
      <w:r>
        <w:rPr>
          <w:rFonts w:ascii="Times New Roman" w:hAnsi="Times New Roman" w:cs="Times New Roman"/>
          <w:sz w:val="28"/>
          <w:szCs w:val="28"/>
          <w:lang w:val="be-BY"/>
        </w:rPr>
        <w:t>ед.</w:t>
      </w:r>
    </w:p>
    <w:p w14:paraId="64390256" w14:textId="656C354E" w:rsidR="00895A67" w:rsidRPr="00895A67" w:rsidRDefault="00895A67" w:rsidP="00895A6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Хронология в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>озникновение школ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5EE8C" w14:textId="01B9A3C6" w:rsidR="00895A67" w:rsidRPr="00895A67" w:rsidRDefault="00895A67" w:rsidP="00895A6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Меркантелизм (о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 xml:space="preserve">бщественное богатство производится только в торговле,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поэтому главенствует 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протекционизм; поощрение экспорта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главенствуюшая роль в экономике - 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сфера обращения, а богатство нации заключено в деньгах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акопление благородных металлов, золота и серебра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) </w:t>
      </w:r>
    </w:p>
    <w:p w14:paraId="66C17D41" w14:textId="23B51608" w:rsidR="00895A67" w:rsidRPr="00895A67" w:rsidRDefault="00895A67" w:rsidP="00895A6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Физиократы (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бщественное богатство производится в сельском хозяйстве</w:t>
      </w:r>
      <w:r w:rsidRPr="00895A6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динственны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й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 xml:space="preserve"> самостоятельны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й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 xml:space="preserve"> фактор производства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-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 xml:space="preserve"> почв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, природ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895A67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14:paraId="0402B295" w14:textId="21729FEE" w:rsidR="00895A67" w:rsidRPr="0049222D" w:rsidRDefault="00895A67" w:rsidP="0049222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Классическая школа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 xml:space="preserve"> (в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экономике действует естественный порядок, поэтому рынок не нуждается в государственном регулировании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"закон стоимости"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фундамент, на котором строится вся политэкономия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руд – единственный источник богатства, труд лежит в основе стоимости (цены товара)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Экономика обладает способностью к саморегулированию и полному использованию своих ресурсов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14:paraId="5B455627" w14:textId="27D71801" w:rsidR="00895A67" w:rsidRPr="0049222D" w:rsidRDefault="00895A67" w:rsidP="0049222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Маржинализм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>объяснение стоимости с точки зрения психологии покупателя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ru-RU"/>
        </w:rPr>
        <w:t xml:space="preserve">пришли к выводу, что 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>потребительский выбор зависит от степени значимости приобретаемого блага для данного потребителя, уровня насыщенности и количества этих благ, возможности их воспроизводства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>строта нужды в том или ином благе неодинакова, существует своего рода иерархия потребносте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й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>еловек рассматривался как рациональное существо, целью которого является максимизация собственного удовлетворения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A422D30" w14:textId="52B0A234" w:rsidR="00895A67" w:rsidRDefault="00895A67" w:rsidP="00895A6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Неоклассическое направление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Концепция равновесной цены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анализ того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, как складываются и взаимодействуют спрос и предложение, вве</w:t>
      </w:r>
      <w:r w:rsidR="0049222D">
        <w:rPr>
          <w:rFonts w:ascii="Times New Roman" w:hAnsi="Times New Roman" w:cs="Times New Roman"/>
          <w:sz w:val="28"/>
          <w:szCs w:val="28"/>
          <w:lang w:val="ru-RU"/>
        </w:rPr>
        <w:t>дение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поняти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эластичности спроса, предлож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 xml:space="preserve">ение Маршалловской 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«компромиссн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ой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» теори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цены.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14:paraId="741721CC" w14:textId="5272AD1F" w:rsidR="00895A67" w:rsidRPr="0049222D" w:rsidRDefault="00895A67" w:rsidP="0049222D">
      <w:pPr>
        <w:pStyle w:val="c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9222D">
        <w:rPr>
          <w:sz w:val="28"/>
          <w:szCs w:val="28"/>
          <w:lang w:val="be-BY"/>
        </w:rPr>
        <w:t>Кейнсианство</w:t>
      </w:r>
      <w:r w:rsidR="0049222D" w:rsidRPr="0049222D">
        <w:rPr>
          <w:sz w:val="28"/>
          <w:szCs w:val="28"/>
          <w:lang w:val="be-BY"/>
        </w:rPr>
        <w:t xml:space="preserve"> (</w:t>
      </w:r>
      <w:r w:rsidR="0049222D">
        <w:rPr>
          <w:sz w:val="28"/>
          <w:szCs w:val="28"/>
          <w:lang w:val="ru-RU"/>
        </w:rPr>
        <w:t>р</w:t>
      </w:r>
      <w:r w:rsidR="0049222D" w:rsidRPr="0049222D">
        <w:rPr>
          <w:rStyle w:val="c2"/>
          <w:color w:val="000000"/>
          <w:sz w:val="28"/>
          <w:szCs w:val="28"/>
        </w:rPr>
        <w:t>ыночная система изначально не равновесна, поэтому нуждается в жестком государственном регулировании</w:t>
      </w:r>
      <w:r w:rsidR="0049222D" w:rsidRPr="0049222D">
        <w:rPr>
          <w:rStyle w:val="c2"/>
          <w:color w:val="000000"/>
          <w:sz w:val="28"/>
          <w:szCs w:val="28"/>
          <w:lang w:val="ru-RU"/>
        </w:rPr>
        <w:t xml:space="preserve">; </w:t>
      </w:r>
      <w:r w:rsidR="0049222D" w:rsidRPr="0049222D">
        <w:rPr>
          <w:rStyle w:val="c2"/>
          <w:color w:val="000000"/>
          <w:sz w:val="28"/>
          <w:szCs w:val="28"/>
        </w:rPr>
        <w:t>через активизацию и стимулирование совокупного спроса (общей покупательной способности) = «накачка спроса» -воздействовать на расширение производства и предложение товаров и услуг</w:t>
      </w:r>
      <w:r w:rsidR="0049222D" w:rsidRPr="0049222D">
        <w:rPr>
          <w:rStyle w:val="c2"/>
          <w:color w:val="000000"/>
          <w:sz w:val="28"/>
          <w:szCs w:val="28"/>
          <w:lang w:val="ru-RU"/>
        </w:rPr>
        <w:t>;</w:t>
      </w:r>
      <w:r w:rsidR="0049222D">
        <w:rPr>
          <w:rStyle w:val="c2"/>
          <w:color w:val="000000"/>
          <w:sz w:val="28"/>
          <w:szCs w:val="28"/>
          <w:lang w:val="ru-RU"/>
        </w:rPr>
        <w:t xml:space="preserve"> г</w:t>
      </w:r>
      <w:r w:rsidR="0049222D" w:rsidRPr="0049222D">
        <w:rPr>
          <w:rStyle w:val="c2"/>
          <w:color w:val="000000"/>
          <w:sz w:val="28"/>
          <w:szCs w:val="28"/>
        </w:rPr>
        <w:t>осударство  осуществляет</w:t>
      </w:r>
      <w:r w:rsidR="0049222D" w:rsidRPr="0049222D">
        <w:rPr>
          <w:color w:val="000000"/>
          <w:sz w:val="28"/>
          <w:szCs w:val="28"/>
        </w:rPr>
        <w:t> </w:t>
      </w:r>
      <w:r w:rsidR="0049222D" w:rsidRPr="0049222D">
        <w:rPr>
          <w:rStyle w:val="c2"/>
          <w:color w:val="000000"/>
          <w:sz w:val="28"/>
          <w:szCs w:val="28"/>
        </w:rPr>
        <w:t>увеличение денежной массы, снижение ставок процента; </w:t>
      </w:r>
      <w:r w:rsidR="0049222D" w:rsidRPr="0049222D">
        <w:rPr>
          <w:color w:val="000000"/>
          <w:sz w:val="28"/>
          <w:szCs w:val="28"/>
        </w:rPr>
        <w:t> </w:t>
      </w:r>
      <w:r w:rsidR="0049222D" w:rsidRPr="0049222D">
        <w:rPr>
          <w:rStyle w:val="c2"/>
          <w:color w:val="000000"/>
          <w:sz w:val="28"/>
          <w:szCs w:val="28"/>
        </w:rPr>
        <w:t>недостаток спроса компенсируется за счёт общественных работ и бюджетного финансирования</w:t>
      </w:r>
      <w:r w:rsidR="0049222D" w:rsidRPr="0049222D">
        <w:rPr>
          <w:sz w:val="28"/>
          <w:szCs w:val="28"/>
          <w:lang w:val="be-BY"/>
        </w:rPr>
        <w:t>)</w:t>
      </w:r>
    </w:p>
    <w:p w14:paraId="49952A8A" w14:textId="674F9607" w:rsidR="00895A67" w:rsidRDefault="00895A67" w:rsidP="0049222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Институционализм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(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нельзя анализировать поведение хозяйствующего субъекта, не учитывая окружающей среды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редл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ожение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комплексн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ого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изучени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хозяйственной системы в динамике, в процессе эволюции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ru-RU"/>
        </w:rPr>
        <w:t>идея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 xml:space="preserve"> более обстоятельное решение социальных проблем</w:t>
      </w:r>
      <w:r w:rsidR="0049222D" w:rsidRPr="004922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9222D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опрос о социальных гарантиях занятости может стать важнее вопроса об уровне заработной платы</w:t>
      </w:r>
      <w:r w:rsidR="0049222D" w:rsidRPr="0049222D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14:paraId="733B6979" w14:textId="505B9FCC" w:rsidR="0049222D" w:rsidRPr="000E4E68" w:rsidRDefault="00CC125A" w:rsidP="0049222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Получение всего желаемого каждым человеком в обществе подразумлевает под собой изобилие товаров и благ, однако как восполнять запасы этих благ, да и кем если у всех все есть? Даже если представить, что существует какой-то мистический источник бесконечных благ для каждого, то мы сталкиваемся с новым вопросом: как происходит распределение этих благ и кем? А кому принадлежит этот источник благ? Если исходить из логики </w:t>
      </w:r>
      <w:r w:rsidRPr="00CC125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общей кучи</w:t>
      </w:r>
      <w:r w:rsidRPr="00CC125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когда любой человек просто приходит и берет все необходимое, то встает вопрос о защите источника средств, </w:t>
      </w:r>
      <w:r w:rsidR="000E4E68">
        <w:rPr>
          <w:rFonts w:ascii="Times New Roman" w:hAnsi="Times New Roman" w:cs="Times New Roman"/>
          <w:sz w:val="28"/>
          <w:szCs w:val="28"/>
          <w:lang w:val="ru-RU"/>
        </w:rPr>
        <w:t>обеспечении его стабильного функционирования, а, следовательно, вопроса частичного владения этим источником, вопрос о грамотном распределении. Тут на сцену выйдет новая ветвь экономической теории, так как без нее здравая оценка развития обеспечения человечества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E68">
        <w:rPr>
          <w:rFonts w:ascii="Times New Roman" w:hAnsi="Times New Roman" w:cs="Times New Roman"/>
          <w:sz w:val="28"/>
          <w:szCs w:val="28"/>
          <w:lang w:val="ru-RU"/>
        </w:rPr>
        <w:t xml:space="preserve">и непосредственно обеспечение благами становится задачей, решаемой </w:t>
      </w:r>
      <w:r w:rsidR="000E4E68" w:rsidRPr="000E4E6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E4E68">
        <w:rPr>
          <w:rFonts w:ascii="Times New Roman" w:hAnsi="Times New Roman" w:cs="Times New Roman"/>
          <w:sz w:val="28"/>
          <w:szCs w:val="28"/>
          <w:lang w:val="ru-RU"/>
        </w:rPr>
        <w:t>пальцем в небо</w:t>
      </w:r>
      <w:r w:rsidR="000E4E68" w:rsidRPr="000E4E68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660E2B80" w14:textId="4BF86B4A" w:rsidR="000E4E68" w:rsidRPr="000E4E68" w:rsidRDefault="000E4E68" w:rsidP="0049222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Pr="005961F7">
        <w:rPr>
          <w:rFonts w:ascii="Times New Roman" w:hAnsi="Times New Roman" w:cs="Times New Roman"/>
          <w:i/>
          <w:iCs/>
          <w:sz w:val="28"/>
          <w:szCs w:val="28"/>
          <w:lang w:val="en-US"/>
        </w:rPr>
        <w:t>Ed</w:t>
      </w:r>
      <w:r w:rsidRPr="005961F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х</w:t>
      </w:r>
      <w:r w:rsidRPr="005961F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0E4E6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 xml:space="preserve"> </w:t>
      </w:r>
      <w:r w:rsidRPr="000E4E68">
        <w:rPr>
          <w:rFonts w:ascii="Times New Roman" w:hAnsi="Times New Roman" w:cs="Times New Roman"/>
          <w:sz w:val="28"/>
          <w:szCs w:val="28"/>
          <w:lang w:val="ru-RU"/>
        </w:rPr>
        <w:t xml:space="preserve">&gt; 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два товара – субституты. С увеличением коэффициента растет взаимозаменяемость двух товаров. В данном случае если цена на товар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вырастет на 10%, то спрос на товар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вырастет на 15%.</w:t>
      </w:r>
    </w:p>
    <w:p w14:paraId="6E1E2A42" w14:textId="0858AFAF" w:rsidR="000E4E68" w:rsidRDefault="000E4E68" w:rsidP="0049222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0E4E68">
        <w:rPr>
          <w:rFonts w:ascii="Times New Roman" w:hAnsi="Times New Roman" w:cs="Times New Roman"/>
          <w:sz w:val="28"/>
          <w:szCs w:val="28"/>
          <w:lang w:val="be-BY"/>
        </w:rPr>
        <w:t>Версии Хикса и Слуцкого отличаются разными подходами к определению реального дохода. Согласно Хиксу, разные уровни денежного дохода, обеспечивающие один и тот же уровень удовлетворения, представляют одинаковый уровень реального дохода. А у Слуцкого - лишь тот уровень денежного дохода, который достаточен для приобретения одного и того же набора товаров, обеспечивает и неизменный уровень реального дохода.</w:t>
      </w:r>
    </w:p>
    <w:p w14:paraId="4D5878EE" w14:textId="7C74E2E0" w:rsidR="00A02470" w:rsidRDefault="00A02470" w:rsidP="00A02470">
      <w:pPr>
        <w:pStyle w:val="a3"/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A02470">
        <w:rPr>
          <w:rFonts w:ascii="Times New Roman" w:hAnsi="Times New Roman" w:cs="Times New Roman"/>
          <w:sz w:val="28"/>
          <w:szCs w:val="28"/>
          <w:lang w:val="be-BY"/>
        </w:rPr>
        <w:t>Хикс определяет, каким должен быть денежный доход потребителя, чтобы при изменившемся соотношении цен обеспечить ему прежний уровень удовлетворения.</w:t>
      </w:r>
    </w:p>
    <w:p w14:paraId="2B309C4B" w14:textId="4B7E72C0" w:rsidR="00A02470" w:rsidRDefault="00A02470" w:rsidP="00A02470">
      <w:pPr>
        <w:pStyle w:val="a3"/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A02470">
        <w:rPr>
          <w:rFonts w:ascii="Times New Roman" w:hAnsi="Times New Roman" w:cs="Times New Roman"/>
          <w:sz w:val="28"/>
          <w:szCs w:val="28"/>
          <w:lang w:val="be-BY"/>
        </w:rPr>
        <w:t>Слуцкий определяет, каким должен быть денежный доход потребителя, который обеспечил бы ему возможность приобрести после изменения цен тот же самый набор товаров, что и до изменения.</w:t>
      </w:r>
    </w:p>
    <w:p w14:paraId="1EF910C7" w14:textId="3C6629C3" w:rsidR="00A02470" w:rsidRPr="00A02470" w:rsidRDefault="00A02470" w:rsidP="00A02470">
      <w:pPr>
        <w:pStyle w:val="a3"/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 графиках будем иметь: </w:t>
      </w:r>
      <w:r w:rsidRPr="00A0247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A02470">
        <w:rPr>
          <w:rFonts w:ascii="Times New Roman" w:hAnsi="Times New Roman" w:cs="Times New Roman"/>
          <w:sz w:val="28"/>
          <w:szCs w:val="28"/>
        </w:rPr>
        <w:t xml:space="preserve">иния Слуцкого всегда выше линии Хикса, так как первая является секущей к исходной кривой безразличия, а вторая - касательной к ней. Поэтому эффект замещения по Слуцкому </w:t>
      </w:r>
      <w:r w:rsidRPr="00A02470">
        <w:rPr>
          <w:rFonts w:ascii="Times New Roman" w:hAnsi="Times New Roman" w:cs="Times New Roman"/>
          <w:sz w:val="28"/>
          <w:szCs w:val="28"/>
        </w:rPr>
        <w:lastRenderedPageBreak/>
        <w:t>всегда больше эффекта замещения по Хиксу, а эффект дохода по Слуцкому всегда меньше эффекта дохода по Хиксу.</w:t>
      </w:r>
    </w:p>
    <w:p w14:paraId="7016CD5A" w14:textId="29057795" w:rsidR="00A02470" w:rsidRPr="00A02470" w:rsidRDefault="00A02470" w:rsidP="00A0247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02470">
        <w:rPr>
          <w:rFonts w:ascii="Times New Roman" w:hAnsi="Times New Roman" w:cs="Times New Roman"/>
          <w:sz w:val="28"/>
          <w:szCs w:val="28"/>
        </w:rPr>
        <w:t>Метод Хикса в большей мере соответствует основным положениям порядковой теории полезности, предполагает знание потребительских предпочтений, кривых безразличия, тогда как метод Слуцкого этого не требует и позволяет дать количественное решение задачи на основе наблюдаемых и регистрируемых фактов поведения потребителя на рынке.</w:t>
      </w:r>
    </w:p>
    <w:p w14:paraId="0E4530E3" w14:textId="77777777" w:rsidR="00A02470" w:rsidRPr="00A02470" w:rsidRDefault="00A02470" w:rsidP="00A0247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sectPr w:rsidR="00A02470" w:rsidRPr="00A02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154B2"/>
    <w:multiLevelType w:val="hybridMultilevel"/>
    <w:tmpl w:val="DBD642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807"/>
    <w:multiLevelType w:val="hybridMultilevel"/>
    <w:tmpl w:val="D57EBB6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8614A"/>
    <w:multiLevelType w:val="hybridMultilevel"/>
    <w:tmpl w:val="49B8AF8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2501D"/>
    <w:multiLevelType w:val="hybridMultilevel"/>
    <w:tmpl w:val="57BA0B80"/>
    <w:lvl w:ilvl="0" w:tplc="BDBEC52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7701F"/>
    <w:multiLevelType w:val="hybridMultilevel"/>
    <w:tmpl w:val="4060F2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71"/>
    <w:rsid w:val="000E4E68"/>
    <w:rsid w:val="0049222D"/>
    <w:rsid w:val="00895A67"/>
    <w:rsid w:val="009861CD"/>
    <w:rsid w:val="00A02470"/>
    <w:rsid w:val="00C61824"/>
    <w:rsid w:val="00CC125A"/>
    <w:rsid w:val="00D5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A09B"/>
  <w15:chartTrackingRefBased/>
  <w15:docId w15:val="{3A4B8210-2BD6-4279-AFB1-3A52A348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71"/>
    <w:pPr>
      <w:ind w:left="720"/>
      <w:contextualSpacing/>
    </w:pPr>
  </w:style>
  <w:style w:type="paragraph" w:customStyle="1" w:styleId="c6">
    <w:name w:val="c6"/>
    <w:basedOn w:val="a"/>
    <w:rsid w:val="0049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c2">
    <w:name w:val="c2"/>
    <w:basedOn w:val="a0"/>
    <w:rsid w:val="0049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1</cp:revision>
  <dcterms:created xsi:type="dcterms:W3CDTF">2020-10-02T06:35:00Z</dcterms:created>
  <dcterms:modified xsi:type="dcterms:W3CDTF">2020-10-02T07:49:00Z</dcterms:modified>
</cp:coreProperties>
</file>