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B8" w:rsidRPr="00DF0BCB" w:rsidRDefault="00E948B8">
      <w:pPr>
        <w:rPr>
          <w:b/>
          <w:i/>
          <w:u w:val="single"/>
        </w:rPr>
      </w:pPr>
      <w:r w:rsidRPr="00DF0BCB">
        <w:rPr>
          <w:b/>
          <w:i/>
          <w:u w:val="single"/>
        </w:rPr>
        <w:t>Билет 17</w:t>
      </w:r>
    </w:p>
    <w:p w:rsidR="00794804" w:rsidRPr="00794804" w:rsidRDefault="00E948B8" w:rsidP="00794804">
      <w:r w:rsidRPr="00DF0BCB">
        <w:rPr>
          <w:b/>
        </w:rPr>
        <w:tab/>
      </w:r>
      <w:r w:rsidR="00794804" w:rsidRPr="00794804">
        <w:t xml:space="preserve">Существует множество форматов исполняемых файлов для разных операционных систем, например, COM, EXE (Windows, DOS), COFF, ELF (Unix). Обычно данные, хранящиеся в исполняемом файле, состоят из нескольких частей: </w:t>
      </w:r>
    </w:p>
    <w:p w:rsidR="00794804" w:rsidRPr="00794804" w:rsidRDefault="00794804" w:rsidP="00794804">
      <w:r w:rsidRPr="00794804">
        <w:t xml:space="preserve">· заголовки (предполагаемые исполнители инструкций, настройки исполнителя инструкций и окружения, формат инструкций). Исполнители инструкций — это аппаратно-программный комплекс, способный исполнить инструкцию (процессоры, микроконтроллеры, интерпретаторы, виртуальные машины); </w:t>
      </w:r>
    </w:p>
    <w:p w:rsidR="00794804" w:rsidRPr="00794804" w:rsidRDefault="00794804" w:rsidP="00794804">
      <w:r w:rsidRPr="00794804">
        <w:t xml:space="preserve">· инструкции (собственно код программы). Представлены либо машинными инструкциями, либо исходным кодом (для интерпретируемого языка), либо байт-кодом для виртуальной машины; </w:t>
      </w:r>
    </w:p>
    <w:p w:rsidR="00E948B8" w:rsidRDefault="00794804">
      <w:r w:rsidRPr="00794804">
        <w:t xml:space="preserve">· дополнение (данные, используемые для отладки, список библиотек и используемых функций, иконки для ярлыков, тексты, изображения, звуки, видео и др.) </w:t>
      </w:r>
    </w:p>
    <w:p w:rsidR="00B17D26" w:rsidRDefault="00B17D26">
      <w:r>
        <w:tab/>
      </w:r>
      <w:r w:rsidRPr="00B17D26">
        <w:t xml:space="preserve">Структура COM - файла проста. В файлах данного типа содержатся только машинный код и данные программы. Размер COM - файла ограничен 64 кб, т. е. размером одного сегмента памяти. </w:t>
      </w:r>
      <w:r>
        <w:tab/>
      </w:r>
      <w:r w:rsidRPr="00B17D26">
        <w:t>В основном COM файлы пишут на языке Ассемблера, но это не обязательно. Написать файл можно на любом языке, который можно потом компилировать.</w:t>
      </w:r>
    </w:p>
    <w:p w:rsidR="00B17D26" w:rsidRDefault="00B17D26">
      <w:r>
        <w:tab/>
      </w:r>
      <w:r w:rsidRPr="00B17D26">
        <w:t>EXE файлы могут из нескольких сегментов, следовательно, их размер не ограничен 64 кб. По структуре EXE файл сложнее, кроме кода программы в файле также содержатся: заголовок файла, таблица настройки адресов, данные и т. п. Примерная структура EXE файла:</w:t>
      </w:r>
    </w:p>
    <w:p w:rsidR="00B17D26" w:rsidRDefault="00B17D26">
      <w:r>
        <w:tab/>
      </w:r>
      <w:r w:rsidRPr="00B17D26">
        <w:t xml:space="preserve"> • Заголовок EXE файла - содержит данные необходимые для загрузки программы. </w:t>
      </w:r>
    </w:p>
    <w:p w:rsidR="00B17D26" w:rsidRDefault="00B17D26">
      <w:r>
        <w:tab/>
      </w:r>
      <w:r w:rsidRPr="00B17D26">
        <w:t xml:space="preserve">• Тело программы - основная часть программы, выполняющая какие-либо действия. </w:t>
      </w:r>
    </w:p>
    <w:p w:rsidR="00B17D26" w:rsidRDefault="00B17D26">
      <w:r>
        <w:tab/>
      </w:r>
      <w:r w:rsidRPr="00B17D26">
        <w:t>• Конец программы - завершающая часть программы, которая сохраняет нужные и удаляет ненужные данные из оперативной памяти, закрывает все открытые данной программой файлы и т. п.</w:t>
      </w:r>
    </w:p>
    <w:p w:rsidR="00B87B14" w:rsidRPr="00B87B14" w:rsidRDefault="00B17D26" w:rsidP="00B87B14">
      <w:r>
        <w:tab/>
      </w:r>
      <w:r w:rsidR="00B87B14" w:rsidRPr="00B87B14">
        <w:t xml:space="preserve">Префикс программного сегмента всегда создается при загрузке программы в память и имеет следующий формат: </w:t>
      </w:r>
    </w:p>
    <w:p w:rsidR="00B87B14" w:rsidRPr="00B87B14" w:rsidRDefault="00B17D26" w:rsidP="00B87B14">
      <w:r>
        <w:tab/>
      </w:r>
      <w:r w:rsidR="00B87B14" w:rsidRPr="00B87B14">
        <w:t xml:space="preserve">Программы могут получить из PSP такую информацию, как параметры командной строки при запуске, размер доступной памяти. Зная адрес PSP, легко найти сегмент области переменных среды и получить другую полезную информацию. </w:t>
      </w:r>
    </w:p>
    <w:p w:rsidR="00B87B14" w:rsidRPr="00B87B14" w:rsidRDefault="00B17D26" w:rsidP="00B87B14">
      <w:pPr>
        <w:rPr>
          <w:b/>
          <w:bCs/>
        </w:rPr>
      </w:pPr>
      <w:r>
        <w:rPr>
          <w:b/>
          <w:bCs/>
        </w:rPr>
        <w:tab/>
      </w:r>
      <w:r w:rsidR="00B87B14" w:rsidRPr="00B87B14">
        <w:rPr>
          <w:b/>
          <w:bCs/>
        </w:rPr>
        <w:t xml:space="preserve">Формат PSP </w:t>
      </w:r>
    </w:p>
    <w:p w:rsidR="00B87B14" w:rsidRPr="00B87B14" w:rsidRDefault="00B17D26" w:rsidP="00B87B14">
      <w:r>
        <w:tab/>
      </w:r>
      <w:r w:rsidR="00B87B14" w:rsidRPr="00B87B14">
        <w:t>Формат блока PSP и описание назначения всех его полей приведены ниже:</w:t>
      </w:r>
    </w:p>
    <w:tbl>
      <w:tblPr>
        <w:tblW w:w="76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987"/>
        <w:gridCol w:w="1403"/>
        <w:gridCol w:w="3902"/>
      </w:tblGrid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rPr>
                <w:b/>
                <w:bCs/>
              </w:rPr>
              <w:t>Смещение, байт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rPr>
                <w:b/>
                <w:bCs/>
              </w:rPr>
              <w:t xml:space="preserve">Размер, байт 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rPr>
                <w:b/>
                <w:bCs/>
              </w:rPr>
              <w:t>Имя поля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rPr>
                <w:b/>
                <w:bCs/>
              </w:rPr>
              <w:t>Описание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0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int20h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Двоичный код команды INT 20h (программы могут использовать эту команду для завершения своей работы)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mem_top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Нижняя граница доступной памяти в системе в параграфах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lastRenderedPageBreak/>
              <w:t>4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1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reserv1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Зарезервировано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5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5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call_dsp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Команда CALL межсегментного вызова диспетчера MS-DOS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10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4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term_adr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Адрес завершения (Terminate Address)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14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4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cbrk_adr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Адрес обработчика прерывания, который получает управление, если пользователь нажал комбинацию клавиш &lt;Ctrl+Break&gt;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18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4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crit_err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Адрес обработчика критической ошибки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22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parn_psp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Сегмент PSP программы, запустившей данную программу (программы-родителя)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24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file_tab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Таблица открытых файлов; если в этом поле находятся байты 0FFH, то таблица не используется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44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env_seg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Сегмент блока памяти, содержащего переменные среды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46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4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ss_sp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Адрес стека программы SS:SP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50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max_open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Максимальное количество открытых файлов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52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4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file_tba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Адрес таблицы открытых файлов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56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24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reserv2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Зарезервировано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80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3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disp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Диспетчер функций MS-DOS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83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9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reserv3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Зарезервировано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92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16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fcb1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Если первый аргумент командной строки содержит правильное имя файла, поле форматируется как стандартный блок FCB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108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20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fcb2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Заполняется для второго аргумента командной строки аналогично fcb1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128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1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p_size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Количество значащих символов в неформатированной области параметров, либо буфер обмена с </w:t>
            </w:r>
            <w:r w:rsidRPr="00B87B14">
              <w:lastRenderedPageBreak/>
              <w:t xml:space="preserve">диском DTA , назначенный по умолчанию </w:t>
            </w:r>
          </w:p>
        </w:tc>
      </w:tr>
      <w:tr w:rsidR="00B87B14" w:rsidRPr="00B87B14" w:rsidTr="00B17D26">
        <w:trPr>
          <w:tblCellSpacing w:w="15" w:type="dxa"/>
        </w:trPr>
        <w:tc>
          <w:tcPr>
            <w:tcW w:w="1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lastRenderedPageBreak/>
              <w:t>129</w:t>
            </w:r>
          </w:p>
        </w:tc>
        <w:tc>
          <w:tcPr>
            <w:tcW w:w="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>127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parm </w:t>
            </w:r>
          </w:p>
        </w:tc>
        <w:tc>
          <w:tcPr>
            <w:tcW w:w="38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7B14" w:rsidRPr="00B87B14" w:rsidRDefault="00B87B14" w:rsidP="00B87B14">
            <w:r w:rsidRPr="00B87B14">
              <w:t xml:space="preserve">Неформатированная область параметров, заполняется при запуске программы из командной строки </w:t>
            </w:r>
          </w:p>
        </w:tc>
      </w:tr>
    </w:tbl>
    <w:p w:rsidR="00B17D26" w:rsidRDefault="00B17D26" w:rsidP="00B17D26">
      <w:pPr>
        <w:rPr>
          <w:b/>
          <w:bCs/>
        </w:rPr>
      </w:pPr>
    </w:p>
    <w:p w:rsidR="00B17D26" w:rsidRPr="00B17D26" w:rsidRDefault="00B17D26" w:rsidP="00B17D26">
      <w:pPr>
        <w:rPr>
          <w:b/>
          <w:bCs/>
        </w:rPr>
      </w:pPr>
      <w:r>
        <w:rPr>
          <w:b/>
          <w:bCs/>
        </w:rPr>
        <w:tab/>
      </w:r>
      <w:r w:rsidRPr="00B17D26">
        <w:rPr>
          <w:b/>
          <w:bCs/>
        </w:rPr>
        <w:t xml:space="preserve">Определение адреса PSP </w:t>
      </w:r>
    </w:p>
    <w:p w:rsidR="00B17D26" w:rsidRPr="00B17D26" w:rsidRDefault="00B17D26" w:rsidP="00B17D26">
      <w:r>
        <w:tab/>
      </w:r>
      <w:r w:rsidRPr="00B17D26">
        <w:t xml:space="preserve">Как программе определить адрес своего PSP? </w:t>
      </w:r>
    </w:p>
    <w:p w:rsidR="00B17D26" w:rsidRPr="00B17D26" w:rsidRDefault="00B17D26" w:rsidP="00B17D26">
      <w:r>
        <w:tab/>
      </w:r>
      <w:r w:rsidRPr="00B17D26">
        <w:t xml:space="preserve">Очень просто сделать это в программах, составленных на языке ассемблера: при запуске программы адрес PSP передается ей через регистры DS и ES. То есть этот адрес равен DS:0000 или ES:0000 (для com-программ на PSP указывают также регистры CS и SS). </w:t>
      </w:r>
    </w:p>
    <w:p w:rsidR="00B87B14" w:rsidRPr="00794804" w:rsidRDefault="00B87B14"/>
    <w:p w:rsidR="00B87B14" w:rsidRPr="00B87B14" w:rsidRDefault="00B87B14" w:rsidP="00B87B14">
      <w:bookmarkStart w:id="0" w:name="_GoBack"/>
      <w:bookmarkEnd w:id="0"/>
    </w:p>
    <w:p w:rsidR="00E948B8" w:rsidRPr="00E948B8" w:rsidRDefault="00E948B8">
      <w:r>
        <w:tab/>
      </w:r>
    </w:p>
    <w:sectPr w:rsidR="00E948B8" w:rsidRPr="00E94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310"/>
    <w:multiLevelType w:val="multilevel"/>
    <w:tmpl w:val="A0F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0A2F"/>
    <w:multiLevelType w:val="multilevel"/>
    <w:tmpl w:val="C10C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00934"/>
    <w:multiLevelType w:val="multilevel"/>
    <w:tmpl w:val="620E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038DB"/>
    <w:multiLevelType w:val="multilevel"/>
    <w:tmpl w:val="DE3C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DC"/>
    <w:rsid w:val="00163ADC"/>
    <w:rsid w:val="0021243B"/>
    <w:rsid w:val="00253894"/>
    <w:rsid w:val="0026494A"/>
    <w:rsid w:val="00794804"/>
    <w:rsid w:val="00981CF2"/>
    <w:rsid w:val="00B17D26"/>
    <w:rsid w:val="00B87B14"/>
    <w:rsid w:val="00CB2967"/>
    <w:rsid w:val="00D611D3"/>
    <w:rsid w:val="00D73213"/>
    <w:rsid w:val="00DF0BCB"/>
    <w:rsid w:val="00E948B8"/>
    <w:rsid w:val="00F17632"/>
    <w:rsid w:val="00F2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2A1C"/>
  <w15:chartTrackingRefBased/>
  <w15:docId w15:val="{3366FFCB-B0CB-4DC1-B55F-5031710B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BCB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981CF2"/>
    <w:rPr>
      <w:color w:val="0563C1" w:themeColor="hyperlink"/>
      <w:u w:val="single"/>
    </w:rPr>
  </w:style>
  <w:style w:type="character" w:customStyle="1" w:styleId="nowrap">
    <w:name w:val="nowrap"/>
    <w:basedOn w:val="a0"/>
    <w:rsid w:val="00F1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Тимоха</dc:creator>
  <cp:keywords/>
  <dc:description/>
  <cp:lastModifiedBy>Daniil Ivanenko</cp:lastModifiedBy>
  <cp:revision>6</cp:revision>
  <dcterms:created xsi:type="dcterms:W3CDTF">2022-02-15T12:39:00Z</dcterms:created>
  <dcterms:modified xsi:type="dcterms:W3CDTF">2022-02-16T22:45:00Z</dcterms:modified>
</cp:coreProperties>
</file>