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8F" w:rsidRDefault="00C5018F" w:rsidP="00C5018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B68EC">
        <w:rPr>
          <w:rFonts w:ascii="Times New Roman" w:hAnsi="Times New Roman" w:cs="Times New Roman"/>
          <w:b/>
          <w:sz w:val="32"/>
          <w:szCs w:val="28"/>
          <w:u w:val="single"/>
        </w:rPr>
        <w:t>Билет 3: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E00311">
        <w:rPr>
          <w:rFonts w:ascii="Times New Roman" w:hAnsi="Times New Roman" w:cs="Times New Roman"/>
          <w:sz w:val="28"/>
          <w:szCs w:val="28"/>
        </w:rPr>
        <w:t>Под угрозой понимают возможность возникновения на каком-либо этапе жизнедеятельности системы такого явления или события, следствием которого могут быть нежелательными воздействия на информацию: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E00311">
        <w:rPr>
          <w:rFonts w:ascii="Times New Roman" w:hAnsi="Times New Roman" w:cs="Times New Roman"/>
          <w:sz w:val="28"/>
          <w:szCs w:val="28"/>
        </w:rPr>
        <w:t>А) нарушение физической целостности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E00311">
        <w:rPr>
          <w:rFonts w:ascii="Times New Roman" w:hAnsi="Times New Roman" w:cs="Times New Roman"/>
          <w:sz w:val="28"/>
          <w:szCs w:val="28"/>
        </w:rPr>
        <w:t>Б) несанкционированная модификация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E00311">
        <w:rPr>
          <w:rFonts w:ascii="Times New Roman" w:hAnsi="Times New Roman" w:cs="Times New Roman"/>
          <w:sz w:val="28"/>
          <w:szCs w:val="28"/>
        </w:rPr>
        <w:t>В) несанкционированное получение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E00311">
        <w:rPr>
          <w:rFonts w:ascii="Times New Roman" w:hAnsi="Times New Roman" w:cs="Times New Roman"/>
          <w:sz w:val="28"/>
          <w:szCs w:val="28"/>
        </w:rPr>
        <w:t>Г) несанкционированное размножение информации.</w:t>
      </w:r>
    </w:p>
    <w:p w:rsidR="00C5018F" w:rsidRPr="00E00311" w:rsidRDefault="00C5018F" w:rsidP="00C5018F">
      <w:pPr>
        <w:rPr>
          <w:rFonts w:ascii="Times New Roman" w:hAnsi="Times New Roman" w:cs="Times New Roman"/>
          <w:sz w:val="28"/>
          <w:szCs w:val="28"/>
        </w:rPr>
      </w:pPr>
      <w:r w:rsidRPr="00AB68EC">
        <w:rPr>
          <w:rFonts w:ascii="Times New Roman" w:hAnsi="Times New Roman" w:cs="Times New Roman"/>
          <w:sz w:val="28"/>
          <w:szCs w:val="28"/>
        </w:rPr>
        <w:t>Угрозы бывают преднамеренными и непреднамеренными. Непреднамеренные угрозы – это события-действия, которые совершаются по неосторожности, по незнанию, невнимательности или из любопытства. К такому типу угроз относят, например, установку программных продуктов, которые не входят в список необходимых для работы, но впоследствии могут стать причиной неадекватной работы системы и (или) потерей данных. Преднамеренные угрозы – угрозы связанные со злым умыслом преднамеренного физического разрушения системы, с потерей или утечкой данных из системы.</w:t>
      </w:r>
    </w:p>
    <w:p w:rsidR="00C5018F" w:rsidRDefault="00C5018F" w:rsidP="00C50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3AACD" wp14:editId="134C5C2F">
            <wp:extent cx="59340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51" w:rsidRDefault="00C5018F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3"/>
    <w:rsid w:val="003B6621"/>
    <w:rsid w:val="00576AE1"/>
    <w:rsid w:val="00780993"/>
    <w:rsid w:val="00C5018F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741BD-D1D8-4B75-B022-DB8887EF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2022-02-16T22:48:00Z</dcterms:created>
  <dcterms:modified xsi:type="dcterms:W3CDTF">2022-02-16T22:48:00Z</dcterms:modified>
</cp:coreProperties>
</file>