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aster-document"/>
    <w:p>
      <w:pPr>
        <w:pStyle w:val="Heading1"/>
      </w:pPr>
      <w:r>
        <w:t xml:space="preserve">MASTER DOCUMENT</w:t>
      </w:r>
    </w:p>
    <w:bookmarkStart w:id="9" w:name="X0ce2ec76b30cbdf3836a402043f82cc9f3acfd8"/>
    <w:p>
      <w:pPr>
        <w:pStyle w:val="Heading2"/>
      </w:pPr>
      <w:r>
        <w:t xml:space="preserve">Стратегия бренда SaaS-сервиса для SEO-продвижения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продукт"/>
    <w:p>
      <w:pPr>
        <w:pStyle w:val="Heading1"/>
      </w:pPr>
      <w:r>
        <w:t xml:space="preserve">1. Продукт</w:t>
      </w:r>
    </w:p>
    <w:bookmarkStart w:id="11" w:name="категория"/>
    <w:p>
      <w:pPr>
        <w:pStyle w:val="Heading2"/>
      </w:pPr>
      <w:r>
        <w:t xml:space="preserve">Категория</w:t>
      </w:r>
    </w:p>
    <w:p>
      <w:pPr>
        <w:pStyle w:val="FirstParagraph"/>
      </w:pPr>
      <w:r>
        <w:t xml:space="preserve">SaaS-сервис для частных SEO-специалистов.</w:t>
      </w:r>
    </w:p>
    <w:bookmarkEnd w:id="11"/>
    <w:bookmarkStart w:id="12" w:name="основная-функция"/>
    <w:p>
      <w:pPr>
        <w:pStyle w:val="Heading2"/>
      </w:pPr>
      <w:r>
        <w:t xml:space="preserve">Основная функция</w:t>
      </w:r>
    </w:p>
    <w:p>
      <w:pPr>
        <w:pStyle w:val="FirstParagraph"/>
      </w:pPr>
      <w:r>
        <w:t xml:space="preserve">Сервис помогает выводить целевые ключевые запросы в ТОП-3 Яндекса в короткий срок при соответствии проекта и запросов условиям применения.</w:t>
      </w:r>
    </w:p>
    <w:bookmarkEnd w:id="12"/>
    <w:bookmarkStart w:id="13" w:name="основной-сценарий-использования"/>
    <w:p>
      <w:pPr>
        <w:pStyle w:val="Heading2"/>
      </w:pPr>
      <w:r>
        <w:t xml:space="preserve">Основной сценарий использования</w:t>
      </w:r>
    </w:p>
    <w:p>
      <w:pPr>
        <w:pStyle w:val="FirstParagraph"/>
      </w:pPr>
      <w:r>
        <w:t xml:space="preserve">SEO-специалист подключает клиентский проект, выбирает подходящие запросы, запускает продвижение и получает ранний измеримый результат, который можно показать клиенту.</w:t>
      </w:r>
    </w:p>
    <w:bookmarkEnd w:id="13"/>
    <w:bookmarkStart w:id="14" w:name="роль-продукта"/>
    <w:p>
      <w:pPr>
        <w:pStyle w:val="Heading2"/>
      </w:pPr>
      <w:r>
        <w:t xml:space="preserve">Роль продукта</w:t>
      </w:r>
    </w:p>
    <w:p>
      <w:pPr>
        <w:pStyle w:val="FirstParagraph"/>
      </w:pPr>
      <w:r>
        <w:t xml:space="preserve">Продукт не заменяет SEO-специалиста и не отменяет системное SEO.</w:t>
      </w:r>
    </w:p>
    <w:p>
      <w:pPr>
        <w:pStyle w:val="BodyText"/>
      </w:pPr>
      <w:r>
        <w:t xml:space="preserve">Продукт используется как дополнительный инструмент, который помогает быстрее сделать ценность работы специалиста видимой для клиента.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целевая-аудитория"/>
    <w:p>
      <w:pPr>
        <w:pStyle w:val="Heading1"/>
      </w:pPr>
      <w:r>
        <w:t xml:space="preserve">2. Целевая аудитория</w:t>
      </w:r>
    </w:p>
    <w:bookmarkStart w:id="16" w:name="основной-сегмент"/>
    <w:p>
      <w:pPr>
        <w:pStyle w:val="Heading2"/>
      </w:pPr>
      <w:r>
        <w:t xml:space="preserve">Основной сегмент</w:t>
      </w:r>
    </w:p>
    <w:p>
      <w:pPr>
        <w:pStyle w:val="FirstParagraph"/>
      </w:pPr>
      <w:r>
        <w:t xml:space="preserve">Частные SEO-специалисты, которые самостоятельно:</w:t>
      </w:r>
    </w:p>
    <w:p>
      <w:pPr>
        <w:pStyle w:val="Compact"/>
        <w:numPr>
          <w:ilvl w:val="0"/>
          <w:numId w:val="1001"/>
        </w:numPr>
      </w:pPr>
      <w:r>
        <w:t xml:space="preserve">привлекают клиентов;</w:t>
      </w:r>
    </w:p>
    <w:p>
      <w:pPr>
        <w:pStyle w:val="Compact"/>
        <w:numPr>
          <w:ilvl w:val="0"/>
          <w:numId w:val="1001"/>
        </w:numPr>
      </w:pPr>
      <w:r>
        <w:t xml:space="preserve">ведут переговоры;</w:t>
      </w:r>
    </w:p>
    <w:p>
      <w:pPr>
        <w:pStyle w:val="Compact"/>
        <w:numPr>
          <w:ilvl w:val="0"/>
          <w:numId w:val="1001"/>
        </w:numPr>
      </w:pPr>
      <w:r>
        <w:t xml:space="preserve">отвечают за результат;</w:t>
      </w:r>
    </w:p>
    <w:p>
      <w:pPr>
        <w:pStyle w:val="Compact"/>
        <w:numPr>
          <w:ilvl w:val="0"/>
          <w:numId w:val="1001"/>
        </w:numPr>
      </w:pPr>
      <w:r>
        <w:t xml:space="preserve">занимаются продвижением;</w:t>
      </w:r>
    </w:p>
    <w:p>
      <w:pPr>
        <w:pStyle w:val="Compact"/>
        <w:numPr>
          <w:ilvl w:val="0"/>
          <w:numId w:val="1001"/>
        </w:numPr>
      </w:pPr>
      <w:r>
        <w:t xml:space="preserve">готовят отчёты;</w:t>
      </w:r>
    </w:p>
    <w:p>
      <w:pPr>
        <w:pStyle w:val="Compact"/>
        <w:numPr>
          <w:ilvl w:val="0"/>
          <w:numId w:val="1001"/>
        </w:numPr>
      </w:pPr>
      <w:r>
        <w:t xml:space="preserve">удерживают клиентов;</w:t>
      </w:r>
    </w:p>
    <w:p>
      <w:pPr>
        <w:pStyle w:val="Compact"/>
        <w:numPr>
          <w:ilvl w:val="0"/>
          <w:numId w:val="1001"/>
        </w:numPr>
      </w:pPr>
      <w:r>
        <w:t xml:space="preserve">защищают стоимость своих услуг;</w:t>
      </w:r>
    </w:p>
    <w:p>
      <w:pPr>
        <w:pStyle w:val="Compact"/>
        <w:numPr>
          <w:ilvl w:val="0"/>
          <w:numId w:val="1001"/>
        </w:numPr>
      </w:pPr>
      <w:r>
        <w:t xml:space="preserve">рискуют личной профессиональной репутацией.</w:t>
      </w:r>
    </w:p>
    <w:bookmarkEnd w:id="16"/>
    <w:bookmarkStart w:id="17" w:name="типичный-уровень-аудитории"/>
    <w:p>
      <w:pPr>
        <w:pStyle w:val="Heading2"/>
      </w:pPr>
      <w:r>
        <w:t xml:space="preserve">Типичный уровень аудитории</w:t>
      </w:r>
    </w:p>
    <w:p>
      <w:pPr>
        <w:pStyle w:val="Compact"/>
        <w:numPr>
          <w:ilvl w:val="0"/>
          <w:numId w:val="1002"/>
        </w:numPr>
      </w:pPr>
      <w:r>
        <w:t xml:space="preserve">работает самостоятельно или с небольшой командой;</w:t>
      </w:r>
    </w:p>
    <w:p>
      <w:pPr>
        <w:pStyle w:val="Compact"/>
        <w:numPr>
          <w:ilvl w:val="0"/>
          <w:numId w:val="1002"/>
        </w:numPr>
      </w:pPr>
      <w:r>
        <w:t xml:space="preserve">ведёт несколько клиентских проектов;</w:t>
      </w:r>
    </w:p>
    <w:p>
      <w:pPr>
        <w:pStyle w:val="Compact"/>
        <w:numPr>
          <w:ilvl w:val="0"/>
          <w:numId w:val="1002"/>
        </w:numPr>
      </w:pPr>
      <w:r>
        <w:t xml:space="preserve">знает классические SEO-инструменты;</w:t>
      </w:r>
    </w:p>
    <w:p>
      <w:pPr>
        <w:pStyle w:val="Compact"/>
        <w:numPr>
          <w:ilvl w:val="0"/>
          <w:numId w:val="1002"/>
        </w:numPr>
      </w:pPr>
      <w:r>
        <w:t xml:space="preserve">понимает риски быстрых методов продвижения;</w:t>
      </w:r>
    </w:p>
    <w:p>
      <w:pPr>
        <w:pStyle w:val="Compact"/>
        <w:numPr>
          <w:ilvl w:val="0"/>
          <w:numId w:val="1002"/>
        </w:numPr>
      </w:pPr>
      <w:r>
        <w:t xml:space="preserve">скептически относится к обещаниям быстрых результатов;</w:t>
      </w:r>
    </w:p>
    <w:p>
      <w:pPr>
        <w:pStyle w:val="Compact"/>
        <w:numPr>
          <w:ilvl w:val="0"/>
          <w:numId w:val="1002"/>
        </w:numPr>
      </w:pPr>
      <w:r>
        <w:t xml:space="preserve">покупал или тестировал SEO-сервисы;</w:t>
      </w:r>
    </w:p>
    <w:p>
      <w:pPr>
        <w:pStyle w:val="Compact"/>
        <w:numPr>
          <w:ilvl w:val="0"/>
          <w:numId w:val="1002"/>
        </w:numPr>
      </w:pPr>
      <w:r>
        <w:t xml:space="preserve">боится навредить клиентскому сайту;</w:t>
      </w:r>
    </w:p>
    <w:p>
      <w:pPr>
        <w:pStyle w:val="Compact"/>
        <w:numPr>
          <w:ilvl w:val="0"/>
          <w:numId w:val="1002"/>
        </w:numPr>
      </w:pPr>
      <w:r>
        <w:t xml:space="preserve">хочет получать результаты быстрее;</w:t>
      </w:r>
    </w:p>
    <w:p>
      <w:pPr>
        <w:pStyle w:val="Compact"/>
        <w:numPr>
          <w:ilvl w:val="0"/>
          <w:numId w:val="1002"/>
        </w:numPr>
      </w:pPr>
      <w:r>
        <w:t xml:space="preserve">не хочет выглядеть оператором «волшебной кнопки».</w:t>
      </w:r>
    </w:p>
    <w:bookmarkEnd w:id="17"/>
    <w:bookmarkStart w:id="18" w:name="неосновные-сегменты"/>
    <w:p>
      <w:pPr>
        <w:pStyle w:val="Heading2"/>
      </w:pPr>
      <w:r>
        <w:t xml:space="preserve">Неосновные сегменты</w:t>
      </w:r>
    </w:p>
    <w:p>
      <w:pPr>
        <w:pStyle w:val="Compact"/>
        <w:numPr>
          <w:ilvl w:val="0"/>
          <w:numId w:val="1003"/>
        </w:numPr>
      </w:pPr>
      <w:r>
        <w:t xml:space="preserve">небольшие SEO-агентства;</w:t>
      </w:r>
    </w:p>
    <w:p>
      <w:pPr>
        <w:pStyle w:val="Compact"/>
        <w:numPr>
          <w:ilvl w:val="0"/>
          <w:numId w:val="1003"/>
        </w:numPr>
      </w:pPr>
      <w:r>
        <w:t xml:space="preserve">веб-студии с услугой продвижения;</w:t>
      </w:r>
    </w:p>
    <w:p>
      <w:pPr>
        <w:pStyle w:val="Compact"/>
        <w:numPr>
          <w:ilvl w:val="0"/>
          <w:numId w:val="1003"/>
        </w:numPr>
      </w:pPr>
      <w:r>
        <w:t xml:space="preserve">владельцы сайтов, самостоятельно занимающиеся SEO;</w:t>
      </w:r>
    </w:p>
    <w:p>
      <w:pPr>
        <w:pStyle w:val="Compact"/>
        <w:numPr>
          <w:ilvl w:val="0"/>
          <w:numId w:val="1003"/>
        </w:numPr>
      </w:pPr>
      <w:r>
        <w:t xml:space="preserve">специалисты по интернет-маркетингу с собственными клиентами.</w:t>
      </w:r>
    </w:p>
    <w:p>
      <w:pPr>
        <w:pStyle w:val="FirstParagraph"/>
      </w:pPr>
      <w:r>
        <w:t xml:space="preserve">В основной коммуникации не смешивать эти сегменты с частными SEO-специалистами.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главная-проблема-аудитории"/>
    <w:p>
      <w:pPr>
        <w:pStyle w:val="Heading1"/>
      </w:pPr>
      <w:r>
        <w:t xml:space="preserve">3. Главная проблема аудитории</w:t>
      </w:r>
    </w:p>
    <w:bookmarkStart w:id="20" w:name="поверхностная-проблема"/>
    <w:p>
      <w:pPr>
        <w:pStyle w:val="Heading2"/>
      </w:pPr>
      <w:r>
        <w:t xml:space="preserve">Поверхностная проблема</w:t>
      </w:r>
    </w:p>
    <w:p>
      <w:pPr>
        <w:pStyle w:val="FirstParagraph"/>
      </w:pPr>
      <w:r>
        <w:t xml:space="preserve">SEO требует времени, а клиент хочет увидеть результат быстрее.</w:t>
      </w:r>
    </w:p>
    <w:bookmarkEnd w:id="20"/>
    <w:bookmarkStart w:id="21" w:name="реальная-проблема"/>
    <w:p>
      <w:pPr>
        <w:pStyle w:val="Heading2"/>
      </w:pPr>
      <w:r>
        <w:t xml:space="preserve">Реальная проблема</w:t>
      </w:r>
    </w:p>
    <w:p>
      <w:pPr>
        <w:pStyle w:val="FirstParagraph"/>
      </w:pPr>
      <w:r>
        <w:t xml:space="preserve">Клиент начинает оценивать компетентность SEO-специалиста раньше, чем основная стратегия успевает дать видимый результат.</w:t>
      </w:r>
    </w:p>
    <w:bookmarkEnd w:id="21"/>
    <w:bookmarkStart w:id="22" w:name="последствия"/>
    <w:p>
      <w:pPr>
        <w:pStyle w:val="Heading2"/>
      </w:pPr>
      <w:r>
        <w:t xml:space="preserve">Последствия</w:t>
      </w:r>
    </w:p>
    <w:p>
      <w:pPr>
        <w:pStyle w:val="Compact"/>
        <w:numPr>
          <w:ilvl w:val="0"/>
          <w:numId w:val="1004"/>
        </w:numPr>
      </w:pPr>
      <w:r>
        <w:t xml:space="preserve">клиент начинает задавать вопросы;</w:t>
      </w:r>
    </w:p>
    <w:p>
      <w:pPr>
        <w:pStyle w:val="Compact"/>
        <w:numPr>
          <w:ilvl w:val="0"/>
          <w:numId w:val="1004"/>
        </w:numPr>
      </w:pPr>
      <w:r>
        <w:t xml:space="preserve">усиливается контроль;</w:t>
      </w:r>
    </w:p>
    <w:p>
      <w:pPr>
        <w:pStyle w:val="Compact"/>
        <w:numPr>
          <w:ilvl w:val="0"/>
          <w:numId w:val="1004"/>
        </w:numPr>
      </w:pPr>
      <w:r>
        <w:t xml:space="preserve">специалист вынужден оправдывать сроки;</w:t>
      </w:r>
    </w:p>
    <w:p>
      <w:pPr>
        <w:pStyle w:val="Compact"/>
        <w:numPr>
          <w:ilvl w:val="0"/>
          <w:numId w:val="1004"/>
        </w:numPr>
      </w:pPr>
      <w:r>
        <w:t xml:space="preserve">отчёты воспринимаются как описание процесса, а не результат;</w:t>
      </w:r>
    </w:p>
    <w:p>
      <w:pPr>
        <w:pStyle w:val="Compact"/>
        <w:numPr>
          <w:ilvl w:val="0"/>
          <w:numId w:val="1004"/>
        </w:numPr>
      </w:pPr>
      <w:r>
        <w:t xml:space="preserve">снижается доверие;</w:t>
      </w:r>
    </w:p>
    <w:p>
      <w:pPr>
        <w:pStyle w:val="Compact"/>
        <w:numPr>
          <w:ilvl w:val="0"/>
          <w:numId w:val="1004"/>
        </w:numPr>
      </w:pPr>
      <w:r>
        <w:t xml:space="preserve">клиент начинает сравнивать специалиста с конкурентами;</w:t>
      </w:r>
    </w:p>
    <w:p>
      <w:pPr>
        <w:pStyle w:val="Compact"/>
        <w:numPr>
          <w:ilvl w:val="0"/>
          <w:numId w:val="1004"/>
        </w:numPr>
      </w:pPr>
      <w:r>
        <w:t xml:space="preserve">специалист делает дополнительные работы бесплатно;</w:t>
      </w:r>
    </w:p>
    <w:p>
      <w:pPr>
        <w:pStyle w:val="Compact"/>
        <w:numPr>
          <w:ilvl w:val="0"/>
          <w:numId w:val="1004"/>
        </w:numPr>
      </w:pPr>
      <w:r>
        <w:t xml:space="preserve">договор не продлевается;</w:t>
      </w:r>
    </w:p>
    <w:p>
      <w:pPr>
        <w:pStyle w:val="Compact"/>
        <w:numPr>
          <w:ilvl w:val="0"/>
          <w:numId w:val="1004"/>
        </w:numPr>
      </w:pPr>
      <w:r>
        <w:t xml:space="preserve">клиент уходит до появления результата;</w:t>
      </w:r>
    </w:p>
    <w:p>
      <w:pPr>
        <w:pStyle w:val="Compact"/>
        <w:numPr>
          <w:ilvl w:val="0"/>
          <w:numId w:val="1004"/>
        </w:numPr>
      </w:pPr>
      <w:r>
        <w:t xml:space="preserve">репутация специалиста страдает, хотя стратегия могла быть правильной.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центральный-конфликт-бренда"/>
    <w:p>
      <w:pPr>
        <w:pStyle w:val="Heading1"/>
      </w:pPr>
      <w:r>
        <w:t xml:space="preserve">4. Центральный конфликт бренда</w:t>
      </w:r>
    </w:p>
    <w:bookmarkStart w:id="24" w:name="внешний-конфликт"/>
    <w:p>
      <w:pPr>
        <w:pStyle w:val="Heading2"/>
      </w:pPr>
      <w:r>
        <w:t xml:space="preserve">Внешний конфликт</w:t>
      </w:r>
    </w:p>
    <w:p>
      <w:pPr>
        <w:pStyle w:val="FirstParagraph"/>
      </w:pPr>
      <w:r>
        <w:t xml:space="preserve">SEO-специалисту нужно время, чтобы получить результат.</w:t>
      </w:r>
    </w:p>
    <w:p>
      <w:pPr>
        <w:pStyle w:val="BodyText"/>
      </w:pPr>
      <w:r>
        <w:t xml:space="preserve">Клиент хочет получить подтверждение правильности своего выбора как можно раньше.</w:t>
      </w:r>
    </w:p>
    <w:bookmarkEnd w:id="24"/>
    <w:bookmarkStart w:id="25" w:name="внутренний-конфликт"/>
    <w:p>
      <w:pPr>
        <w:pStyle w:val="Heading2"/>
      </w:pPr>
      <w:r>
        <w:t xml:space="preserve">Внутренний конфликт</w:t>
      </w:r>
    </w:p>
    <w:p>
      <w:pPr>
        <w:pStyle w:val="FirstParagraph"/>
      </w:pPr>
      <w:r>
        <w:t xml:space="preserve">Специалист считает себя компетентным, но не может быстро доказать это клиенту.</w:t>
      </w:r>
    </w:p>
    <w:bookmarkEnd w:id="25"/>
    <w:bookmarkStart w:id="26" w:name="эмоциональный-конфликт"/>
    <w:p>
      <w:pPr>
        <w:pStyle w:val="Heading2"/>
      </w:pPr>
      <w:r>
        <w:t xml:space="preserve">Эмоциональный конфликт</w:t>
      </w:r>
    </w:p>
    <w:p>
      <w:pPr>
        <w:pStyle w:val="BlockText"/>
      </w:pPr>
      <w:r>
        <w:t xml:space="preserve">«Я знаю, что делаю всё правильно, но клиент пока этого не видит».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главный-враг"/>
    <w:p>
      <w:pPr>
        <w:pStyle w:val="Heading1"/>
      </w:pPr>
      <w:r>
        <w:t xml:space="preserve">5. Главный враг</w:t>
      </w:r>
    </w:p>
    <w:bookmarkStart w:id="28" w:name="название"/>
    <w:p>
      <w:pPr>
        <w:pStyle w:val="Heading2"/>
      </w:pPr>
      <w:r>
        <w:t xml:space="preserve">Название</w:t>
      </w:r>
    </w:p>
    <w:p>
      <w:pPr>
        <w:pStyle w:val="FirstParagraph"/>
      </w:pPr>
      <w:r>
        <w:rPr>
          <w:b/>
          <w:bCs/>
        </w:rPr>
        <w:t xml:space="preserve">Окно сомнения</w:t>
      </w:r>
    </w:p>
    <w:bookmarkEnd w:id="28"/>
    <w:bookmarkStart w:id="29" w:name="определение"/>
    <w:p>
      <w:pPr>
        <w:pStyle w:val="Heading2"/>
      </w:pPr>
      <w:r>
        <w:t xml:space="preserve">Определение</w:t>
      </w:r>
    </w:p>
    <w:p>
      <w:pPr>
        <w:pStyle w:val="FirstParagraph"/>
      </w:pPr>
      <w:r>
        <w:t xml:space="preserve">Окно сомнения — период между началом работы и первым убедительным результатом, когда клиент уже оценивает SEO-специалиста, но ещё не получил достаточного подтверждения его компетентности.</w:t>
      </w:r>
    </w:p>
    <w:bookmarkEnd w:id="29"/>
    <w:bookmarkStart w:id="30" w:name="что-происходит-в-окне-сомнения"/>
    <w:p>
      <w:pPr>
        <w:pStyle w:val="Heading2"/>
      </w:pPr>
      <w:r>
        <w:t xml:space="preserve">Что происходит в окне сомнения</w:t>
      </w:r>
    </w:p>
    <w:p>
      <w:pPr>
        <w:pStyle w:val="Compact"/>
        <w:numPr>
          <w:ilvl w:val="0"/>
          <w:numId w:val="1005"/>
        </w:numPr>
      </w:pPr>
      <w:r>
        <w:t xml:space="preserve">клиент оценивает своё решение;</w:t>
      </w:r>
    </w:p>
    <w:p>
      <w:pPr>
        <w:pStyle w:val="Compact"/>
        <w:numPr>
          <w:ilvl w:val="0"/>
          <w:numId w:val="1005"/>
        </w:numPr>
      </w:pPr>
      <w:r>
        <w:t xml:space="preserve">сравнивает ожидания и реальность;</w:t>
      </w:r>
    </w:p>
    <w:p>
      <w:pPr>
        <w:pStyle w:val="Compact"/>
        <w:numPr>
          <w:ilvl w:val="0"/>
          <w:numId w:val="1005"/>
        </w:numPr>
      </w:pPr>
      <w:r>
        <w:t xml:space="preserve">начинает замечать отсутствие результата;</w:t>
      </w:r>
    </w:p>
    <w:p>
      <w:pPr>
        <w:pStyle w:val="Compact"/>
        <w:numPr>
          <w:ilvl w:val="0"/>
          <w:numId w:val="1005"/>
        </w:numPr>
      </w:pPr>
      <w:r>
        <w:t xml:space="preserve">задаёт больше вопросов;</w:t>
      </w:r>
    </w:p>
    <w:p>
      <w:pPr>
        <w:pStyle w:val="Compact"/>
        <w:numPr>
          <w:ilvl w:val="0"/>
          <w:numId w:val="1005"/>
        </w:numPr>
      </w:pPr>
      <w:r>
        <w:t xml:space="preserve">требует прогнозов;</w:t>
      </w:r>
    </w:p>
    <w:p>
      <w:pPr>
        <w:pStyle w:val="Compact"/>
        <w:numPr>
          <w:ilvl w:val="0"/>
          <w:numId w:val="1005"/>
        </w:numPr>
      </w:pPr>
      <w:r>
        <w:t xml:space="preserve">снижает уровень доверия;</w:t>
      </w:r>
    </w:p>
    <w:p>
      <w:pPr>
        <w:pStyle w:val="Compact"/>
        <w:numPr>
          <w:ilvl w:val="0"/>
          <w:numId w:val="1005"/>
        </w:numPr>
      </w:pPr>
      <w:r>
        <w:t xml:space="preserve">рассматривает других исполнителей;</w:t>
      </w:r>
    </w:p>
    <w:p>
      <w:pPr>
        <w:pStyle w:val="Compact"/>
        <w:numPr>
          <w:ilvl w:val="0"/>
          <w:numId w:val="1005"/>
        </w:numPr>
      </w:pPr>
      <w:r>
        <w:t xml:space="preserve">готовится прекратить сотрудничество.</w:t>
      </w:r>
    </w:p>
    <w:bookmarkEnd w:id="30"/>
    <w:bookmarkStart w:id="31" w:name="задача-продукта"/>
    <w:p>
      <w:pPr>
        <w:pStyle w:val="Heading2"/>
      </w:pPr>
      <w:r>
        <w:t xml:space="preserve">Задача продукта</w:t>
      </w:r>
    </w:p>
    <w:p>
      <w:pPr>
        <w:pStyle w:val="FirstParagraph"/>
      </w:pPr>
      <w:r>
        <w:t xml:space="preserve">Сократить окно сомнения за счёт появления раннего измеримого результата.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большая-идея-бренда"/>
    <w:p>
      <w:pPr>
        <w:pStyle w:val="Heading1"/>
      </w:pPr>
      <w:r>
        <w:t xml:space="preserve">6. Большая идея бренда</w:t>
      </w:r>
    </w:p>
    <w:p>
      <w:pPr>
        <w:pStyle w:val="BlockText"/>
      </w:pPr>
      <w:r>
        <w:rPr>
          <w:b/>
          <w:bCs/>
        </w:rPr>
        <w:t xml:space="preserve">Клиент начинает оценивать SEO-специалиста раньше, чем классическое SEO успевает показать его экспертность.</w:t>
      </w:r>
    </w:p>
    <w:p>
      <w:pPr>
        <w:pStyle w:val="FirstParagraph"/>
      </w:pPr>
      <w:r>
        <w:t xml:space="preserve">Альтернативная формулировка:</w:t>
      </w:r>
    </w:p>
    <w:p>
      <w:pPr>
        <w:pStyle w:val="BlockText"/>
      </w:pPr>
      <w:r>
        <w:rPr>
          <w:b/>
          <w:bCs/>
        </w:rPr>
        <w:t xml:space="preserve">Хороший SEO не должен ждать несколько месяцев, чтобы клиент понял, насколько он хорош.</w:t>
      </w:r>
    </w:p>
    <w:p>
      <w:r>
        <w:pict>
          <v:rect style="width:0;height:1.5pt" o:hralign="center" o:hrstd="t" o:hr="t"/>
        </w:pict>
      </w:r>
    </w:p>
    <w:bookmarkEnd w:id="33"/>
    <w:bookmarkStart w:id="44" w:name="новая-картина-мира"/>
    <w:p>
      <w:pPr>
        <w:pStyle w:val="Heading1"/>
      </w:pPr>
      <w:r>
        <w:t xml:space="preserve">7. Новая картина мира</w:t>
      </w:r>
    </w:p>
    <w:bookmarkStart w:id="34" w:name="старое-убеждение"/>
    <w:p>
      <w:pPr>
        <w:pStyle w:val="Heading2"/>
      </w:pPr>
      <w:r>
        <w:t xml:space="preserve">Старое убеждение</w:t>
      </w:r>
    </w:p>
    <w:p>
      <w:pPr>
        <w:pStyle w:val="FirstParagraph"/>
      </w:pPr>
      <w:r>
        <w:t xml:space="preserve">SEO требует времени, поэтому клиент должен ждать.</w:t>
      </w:r>
    </w:p>
    <w:bookmarkEnd w:id="34"/>
    <w:bookmarkStart w:id="35" w:name="новое-убеждение"/>
    <w:p>
      <w:pPr>
        <w:pStyle w:val="Heading2"/>
      </w:pPr>
      <w:r>
        <w:t xml:space="preserve">Новое убеждение</w:t>
      </w:r>
    </w:p>
    <w:p>
      <w:pPr>
        <w:pStyle w:val="FirstParagraph"/>
      </w:pPr>
      <w:r>
        <w:t xml:space="preserve">Даже если SEO требует времени, доверие клиента нельзя оставлять без раннего подтверждения.</w:t>
      </w:r>
    </w:p>
    <w:bookmarkEnd w:id="35"/>
    <w:bookmarkStart w:id="36" w:name="старое-убеждение-1"/>
    <w:p>
      <w:pPr>
        <w:pStyle w:val="Heading2"/>
      </w:pPr>
      <w:r>
        <w:t xml:space="preserve">Старое убеждение</w:t>
      </w:r>
    </w:p>
    <w:p>
      <w:pPr>
        <w:pStyle w:val="FirstParagraph"/>
      </w:pPr>
      <w:r>
        <w:t xml:space="preserve">Клиент уходит, потому что не понимает SEO.</w:t>
      </w:r>
    </w:p>
    <w:bookmarkEnd w:id="36"/>
    <w:bookmarkStart w:id="37" w:name="новое-убеждение-1"/>
    <w:p>
      <w:pPr>
        <w:pStyle w:val="Heading2"/>
      </w:pPr>
      <w:r>
        <w:t xml:space="preserve">Новое убеждение</w:t>
      </w:r>
    </w:p>
    <w:p>
      <w:pPr>
        <w:pStyle w:val="FirstParagraph"/>
      </w:pPr>
      <w:r>
        <w:t xml:space="preserve">Клиент уходит, потому что слишком долго не получает подтверждения, что выбрал правильного специалиста.</w:t>
      </w:r>
    </w:p>
    <w:bookmarkEnd w:id="37"/>
    <w:bookmarkStart w:id="38" w:name="старое-убеждение-2"/>
    <w:p>
      <w:pPr>
        <w:pStyle w:val="Heading2"/>
      </w:pPr>
      <w:r>
        <w:t xml:space="preserve">Старое убеждение</w:t>
      </w:r>
    </w:p>
    <w:p>
      <w:pPr>
        <w:pStyle w:val="FirstParagraph"/>
      </w:pPr>
      <w:r>
        <w:t xml:space="preserve">Главная ценность SEO — итоговые позиции.</w:t>
      </w:r>
    </w:p>
    <w:bookmarkEnd w:id="38"/>
    <w:bookmarkStart w:id="39" w:name="новое-убеждение-2"/>
    <w:p>
      <w:pPr>
        <w:pStyle w:val="Heading2"/>
      </w:pPr>
      <w:r>
        <w:t xml:space="preserve">Новое убеждение</w:t>
      </w:r>
    </w:p>
    <w:p>
      <w:pPr>
        <w:pStyle w:val="FirstParagraph"/>
      </w:pPr>
      <w:r>
        <w:t xml:space="preserve">Позиции важны, но в первые недели они также служат доказательством компетентности специалиста.</w:t>
      </w:r>
    </w:p>
    <w:bookmarkEnd w:id="39"/>
    <w:bookmarkStart w:id="40" w:name="старое-убеждение-3"/>
    <w:p>
      <w:pPr>
        <w:pStyle w:val="Heading2"/>
      </w:pPr>
      <w:r>
        <w:t xml:space="preserve">Старое убеждение</w:t>
      </w:r>
    </w:p>
    <w:p>
      <w:pPr>
        <w:pStyle w:val="FirstParagraph"/>
      </w:pPr>
      <w:r>
        <w:t xml:space="preserve">Главный конкурент SEO-специалиста — другой специалист.</w:t>
      </w:r>
    </w:p>
    <w:bookmarkEnd w:id="40"/>
    <w:bookmarkStart w:id="41" w:name="новое-убеждение-3"/>
    <w:p>
      <w:pPr>
        <w:pStyle w:val="Heading2"/>
      </w:pPr>
      <w:r>
        <w:t xml:space="preserve">Новое убеждение</w:t>
      </w:r>
    </w:p>
    <w:p>
      <w:pPr>
        <w:pStyle w:val="FirstParagraph"/>
      </w:pPr>
      <w:r>
        <w:t xml:space="preserve">Главный конкурент SEO-специалиста — время до первого убедительного результата.</w:t>
      </w:r>
    </w:p>
    <w:bookmarkEnd w:id="41"/>
    <w:bookmarkStart w:id="42" w:name="старое-убеждение-4"/>
    <w:p>
      <w:pPr>
        <w:pStyle w:val="Heading2"/>
      </w:pPr>
      <w:r>
        <w:t xml:space="preserve">Старое убеждение</w:t>
      </w:r>
    </w:p>
    <w:p>
      <w:pPr>
        <w:pStyle w:val="FirstParagraph"/>
      </w:pPr>
      <w:r>
        <w:t xml:space="preserve">Достаточно хорошо выполнять работу.</w:t>
      </w:r>
    </w:p>
    <w:bookmarkEnd w:id="42"/>
    <w:bookmarkStart w:id="43" w:name="новое-убеждение-4"/>
    <w:p>
      <w:pPr>
        <w:pStyle w:val="Heading2"/>
      </w:pPr>
      <w:r>
        <w:t xml:space="preserve">Новое убеждение</w:t>
      </w:r>
    </w:p>
    <w:p>
      <w:pPr>
        <w:pStyle w:val="FirstParagraph"/>
      </w:pPr>
      <w:r>
        <w:t xml:space="preserve">Недостаточно быть компетентным. Необходимо сделать компетентность видимой.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что-бренд-продаёт-на-самом-деле"/>
    <w:p>
      <w:pPr>
        <w:pStyle w:val="Heading1"/>
      </w:pPr>
      <w:r>
        <w:t xml:space="preserve">8. Что бренд продаёт на самом деле</w:t>
      </w:r>
    </w:p>
    <w:p>
      <w:pPr>
        <w:pStyle w:val="FirstParagraph"/>
      </w:pPr>
      <w:r>
        <w:t xml:space="preserve">Бренд не продаёт только:</w:t>
      </w:r>
    </w:p>
    <w:p>
      <w:pPr>
        <w:pStyle w:val="Compact"/>
        <w:numPr>
          <w:ilvl w:val="0"/>
          <w:numId w:val="1006"/>
        </w:numPr>
      </w:pPr>
      <w:r>
        <w:t xml:space="preserve">доступ к SaaS;</w:t>
      </w:r>
    </w:p>
    <w:p>
      <w:pPr>
        <w:pStyle w:val="Compact"/>
        <w:numPr>
          <w:ilvl w:val="0"/>
          <w:numId w:val="1006"/>
        </w:numPr>
      </w:pPr>
      <w:r>
        <w:t xml:space="preserve">позиции;</w:t>
      </w:r>
    </w:p>
    <w:p>
      <w:pPr>
        <w:pStyle w:val="Compact"/>
        <w:numPr>
          <w:ilvl w:val="0"/>
          <w:numId w:val="1006"/>
        </w:numPr>
      </w:pPr>
      <w:r>
        <w:t xml:space="preserve">автоматизацию;</w:t>
      </w:r>
    </w:p>
    <w:p>
      <w:pPr>
        <w:pStyle w:val="Compact"/>
        <w:numPr>
          <w:ilvl w:val="0"/>
          <w:numId w:val="1006"/>
        </w:numPr>
      </w:pPr>
      <w:r>
        <w:t xml:space="preserve">быстрый SEO;</w:t>
      </w:r>
    </w:p>
    <w:p>
      <w:pPr>
        <w:pStyle w:val="Compact"/>
        <w:numPr>
          <w:ilvl w:val="0"/>
          <w:numId w:val="1006"/>
        </w:numPr>
      </w:pPr>
      <w:r>
        <w:t xml:space="preserve">технологию;</w:t>
      </w:r>
    </w:p>
    <w:p>
      <w:pPr>
        <w:pStyle w:val="Compact"/>
        <w:numPr>
          <w:ilvl w:val="0"/>
          <w:numId w:val="1006"/>
        </w:numPr>
      </w:pPr>
      <w:r>
        <w:t xml:space="preserve">набор функций.</w:t>
      </w:r>
    </w:p>
    <w:p>
      <w:pPr>
        <w:pStyle w:val="FirstParagraph"/>
      </w:pPr>
      <w:r>
        <w:t xml:space="preserve">Бренд продаёт:</w:t>
      </w:r>
    </w:p>
    <w:p>
      <w:pPr>
        <w:pStyle w:val="Compact"/>
        <w:numPr>
          <w:ilvl w:val="0"/>
          <w:numId w:val="1007"/>
        </w:numPr>
      </w:pPr>
      <w:r>
        <w:t xml:space="preserve">раннее доказательство экспертности;</w:t>
      </w:r>
    </w:p>
    <w:p>
      <w:pPr>
        <w:pStyle w:val="Compact"/>
        <w:numPr>
          <w:ilvl w:val="0"/>
          <w:numId w:val="1007"/>
        </w:numPr>
      </w:pPr>
      <w:r>
        <w:t xml:space="preserve">контроль над отношениями с клиентом;</w:t>
      </w:r>
    </w:p>
    <w:p>
      <w:pPr>
        <w:pStyle w:val="Compact"/>
        <w:numPr>
          <w:ilvl w:val="0"/>
          <w:numId w:val="1007"/>
        </w:numPr>
      </w:pPr>
      <w:r>
        <w:t xml:space="preserve">спокойствие перед отчётами;</w:t>
      </w:r>
    </w:p>
    <w:p>
      <w:pPr>
        <w:pStyle w:val="Compact"/>
        <w:numPr>
          <w:ilvl w:val="0"/>
          <w:numId w:val="1007"/>
        </w:numPr>
      </w:pPr>
      <w:r>
        <w:t xml:space="preserve">снижение риска потери клиента;</w:t>
      </w:r>
    </w:p>
    <w:p>
      <w:pPr>
        <w:pStyle w:val="Compact"/>
        <w:numPr>
          <w:ilvl w:val="0"/>
          <w:numId w:val="1007"/>
        </w:numPr>
      </w:pPr>
      <w:r>
        <w:t xml:space="preserve">профессиональную уверенность;</w:t>
      </w:r>
    </w:p>
    <w:p>
      <w:pPr>
        <w:pStyle w:val="Compact"/>
        <w:numPr>
          <w:ilvl w:val="0"/>
          <w:numId w:val="1007"/>
        </w:numPr>
      </w:pPr>
      <w:r>
        <w:t xml:space="preserve">возможность быстрее оправдать доверие;</w:t>
      </w:r>
    </w:p>
    <w:p>
      <w:pPr>
        <w:pStyle w:val="Compact"/>
        <w:numPr>
          <w:ilvl w:val="0"/>
          <w:numId w:val="1007"/>
        </w:numPr>
      </w:pPr>
      <w:r>
        <w:t xml:space="preserve">возможность перестать продавать ожидание;</w:t>
      </w:r>
    </w:p>
    <w:p>
      <w:pPr>
        <w:pStyle w:val="Compact"/>
        <w:numPr>
          <w:ilvl w:val="0"/>
          <w:numId w:val="1007"/>
        </w:numPr>
      </w:pPr>
      <w:r>
        <w:t xml:space="preserve">право специалиста меньше объяснять и больше показывать;</w:t>
      </w:r>
    </w:p>
    <w:p>
      <w:pPr>
        <w:pStyle w:val="Compact"/>
        <w:numPr>
          <w:ilvl w:val="0"/>
          <w:numId w:val="1007"/>
        </w:numPr>
      </w:pPr>
      <w:r>
        <w:t xml:space="preserve">статус специалиста, чьи результаты говорят за него.</w:t>
      </w:r>
    </w:p>
    <w:p>
      <w:r>
        <w:pict>
          <v:rect style="width:0;height:1.5pt" o:hralign="center" o:hrstd="t" o:hr="t"/>
        </w:pict>
      </w:r>
    </w:p>
    <w:bookmarkEnd w:id="45"/>
    <w:bookmarkStart w:id="50" w:name="главная-эмоция-бренда"/>
    <w:p>
      <w:pPr>
        <w:pStyle w:val="Heading1"/>
      </w:pPr>
      <w:r>
        <w:t xml:space="preserve">9. Главная эмоция бренда</w:t>
      </w:r>
    </w:p>
    <w:bookmarkStart w:id="46" w:name="основная-эмоция"/>
    <w:p>
      <w:pPr>
        <w:pStyle w:val="Heading2"/>
      </w:pPr>
      <w:r>
        <w:t xml:space="preserve">Основная эмоция</w:t>
      </w:r>
    </w:p>
    <w:p>
      <w:pPr>
        <w:pStyle w:val="FirstParagraph"/>
      </w:pPr>
      <w:r>
        <w:rPr>
          <w:b/>
          <w:bCs/>
        </w:rPr>
        <w:t xml:space="preserve">Спокойная уверенность</w:t>
      </w:r>
    </w:p>
    <w:bookmarkEnd w:id="46"/>
    <w:bookmarkStart w:id="47" w:name="внутреннее-состояние-клиента"/>
    <w:p>
      <w:pPr>
        <w:pStyle w:val="Heading2"/>
      </w:pPr>
      <w:r>
        <w:t xml:space="preserve">Внутреннее состояние клиента</w:t>
      </w:r>
    </w:p>
    <w:p>
      <w:pPr>
        <w:pStyle w:val="BlockText"/>
      </w:pPr>
      <w:r>
        <w:t xml:space="preserve">«Я знаю, что смогу показать клиенту результат».</w:t>
      </w:r>
    </w:p>
    <w:p>
      <w:pPr>
        <w:pStyle w:val="BlockText"/>
      </w:pPr>
      <w:r>
        <w:t xml:space="preserve">«Мне не нужно придумывать очередное объяснение».</w:t>
      </w:r>
    </w:p>
    <w:p>
      <w:pPr>
        <w:pStyle w:val="BlockText"/>
      </w:pPr>
      <w:r>
        <w:t xml:space="preserve">«Я контролирую ситуацию».</w:t>
      </w:r>
    </w:p>
    <w:p>
      <w:pPr>
        <w:pStyle w:val="BlockText"/>
      </w:pPr>
      <w:r>
        <w:t xml:space="preserve">«У меня есть факт, на который можно опереться».</w:t>
      </w:r>
    </w:p>
    <w:bookmarkEnd w:id="47"/>
    <w:bookmarkStart w:id="48" w:name="дополнительные-эмоции"/>
    <w:p>
      <w:pPr>
        <w:pStyle w:val="Heading2"/>
      </w:pPr>
      <w:r>
        <w:t xml:space="preserve">Дополнительные эмоции</w:t>
      </w:r>
    </w:p>
    <w:p>
      <w:pPr>
        <w:pStyle w:val="Compact"/>
        <w:numPr>
          <w:ilvl w:val="0"/>
          <w:numId w:val="1008"/>
        </w:numPr>
      </w:pPr>
      <w:r>
        <w:t xml:space="preserve">облегчение;</w:t>
      </w:r>
    </w:p>
    <w:p>
      <w:pPr>
        <w:pStyle w:val="Compact"/>
        <w:numPr>
          <w:ilvl w:val="0"/>
          <w:numId w:val="1008"/>
        </w:numPr>
      </w:pPr>
      <w:r>
        <w:t xml:space="preserve">профессиональная гордость;</w:t>
      </w:r>
    </w:p>
    <w:p>
      <w:pPr>
        <w:pStyle w:val="Compact"/>
        <w:numPr>
          <w:ilvl w:val="0"/>
          <w:numId w:val="1008"/>
        </w:numPr>
      </w:pPr>
      <w:r>
        <w:t xml:space="preserve">чувство контроля;</w:t>
      </w:r>
    </w:p>
    <w:p>
      <w:pPr>
        <w:pStyle w:val="Compact"/>
        <w:numPr>
          <w:ilvl w:val="0"/>
          <w:numId w:val="1008"/>
        </w:numPr>
      </w:pPr>
      <w:r>
        <w:t xml:space="preserve">признание;</w:t>
      </w:r>
    </w:p>
    <w:p>
      <w:pPr>
        <w:pStyle w:val="Compact"/>
        <w:numPr>
          <w:ilvl w:val="0"/>
          <w:numId w:val="1008"/>
        </w:numPr>
      </w:pPr>
      <w:r>
        <w:t xml:space="preserve">безопасность;</w:t>
      </w:r>
    </w:p>
    <w:p>
      <w:pPr>
        <w:pStyle w:val="Compact"/>
        <w:numPr>
          <w:ilvl w:val="0"/>
          <w:numId w:val="1008"/>
        </w:numPr>
      </w:pPr>
      <w:r>
        <w:t xml:space="preserve">азарт от быстрого результата;</w:t>
      </w:r>
    </w:p>
    <w:p>
      <w:pPr>
        <w:pStyle w:val="Compact"/>
        <w:numPr>
          <w:ilvl w:val="0"/>
          <w:numId w:val="1008"/>
        </w:numPr>
      </w:pPr>
      <w:r>
        <w:t xml:space="preserve">уверенность в собственной конкурентоспособности.</w:t>
      </w:r>
    </w:p>
    <w:bookmarkEnd w:id="48"/>
    <w:bookmarkStart w:id="49" w:name="запрещённая-эмоциональная-подача"/>
    <w:p>
      <w:pPr>
        <w:pStyle w:val="Heading2"/>
      </w:pPr>
      <w:r>
        <w:t xml:space="preserve">Запрещённая эмоциональная подача</w:t>
      </w:r>
    </w:p>
    <w:p>
      <w:pPr>
        <w:pStyle w:val="FirstParagraph"/>
      </w:pPr>
      <w:r>
        <w:t xml:space="preserve">Не строить бренд на:</w:t>
      </w:r>
    </w:p>
    <w:p>
      <w:pPr>
        <w:pStyle w:val="Compact"/>
        <w:numPr>
          <w:ilvl w:val="0"/>
          <w:numId w:val="1009"/>
        </w:numPr>
      </w:pPr>
      <w:r>
        <w:t xml:space="preserve">эйфории;</w:t>
      </w:r>
    </w:p>
    <w:p>
      <w:pPr>
        <w:pStyle w:val="Compact"/>
        <w:numPr>
          <w:ilvl w:val="0"/>
          <w:numId w:val="1009"/>
        </w:numPr>
      </w:pPr>
      <w:r>
        <w:t xml:space="preserve">агрессивной жадности;</w:t>
      </w:r>
    </w:p>
    <w:p>
      <w:pPr>
        <w:pStyle w:val="Compact"/>
        <w:numPr>
          <w:ilvl w:val="0"/>
          <w:numId w:val="1009"/>
        </w:numPr>
      </w:pPr>
      <w:r>
        <w:t xml:space="preserve">лёгких деньгах;</w:t>
      </w:r>
    </w:p>
    <w:p>
      <w:pPr>
        <w:pStyle w:val="Compact"/>
        <w:numPr>
          <w:ilvl w:val="0"/>
          <w:numId w:val="1009"/>
        </w:numPr>
      </w:pPr>
      <w:r>
        <w:t xml:space="preserve">образе «секретной кнопки»;</w:t>
      </w:r>
    </w:p>
    <w:p>
      <w:pPr>
        <w:pStyle w:val="Compact"/>
        <w:numPr>
          <w:ilvl w:val="0"/>
          <w:numId w:val="1009"/>
        </w:numPr>
      </w:pPr>
      <w:r>
        <w:t xml:space="preserve">демонстративном превосходстве;</w:t>
      </w:r>
    </w:p>
    <w:p>
      <w:pPr>
        <w:pStyle w:val="Compact"/>
        <w:numPr>
          <w:ilvl w:val="0"/>
          <w:numId w:val="1009"/>
        </w:numPr>
      </w:pPr>
      <w:r>
        <w:t xml:space="preserve">унижении других SEO;</w:t>
      </w:r>
    </w:p>
    <w:p>
      <w:pPr>
        <w:pStyle w:val="Compact"/>
        <w:numPr>
          <w:ilvl w:val="0"/>
          <w:numId w:val="1009"/>
        </w:numPr>
      </w:pPr>
      <w:r>
        <w:t xml:space="preserve">страхе санкций без объяснения;</w:t>
      </w:r>
    </w:p>
    <w:p>
      <w:pPr>
        <w:pStyle w:val="Compact"/>
        <w:numPr>
          <w:ilvl w:val="0"/>
          <w:numId w:val="1009"/>
        </w:numPr>
      </w:pPr>
      <w:r>
        <w:t xml:space="preserve">искусственной панике;</w:t>
      </w:r>
    </w:p>
    <w:p>
      <w:pPr>
        <w:pStyle w:val="Compact"/>
        <w:numPr>
          <w:ilvl w:val="0"/>
          <w:numId w:val="1009"/>
        </w:numPr>
      </w:pPr>
      <w:r>
        <w:t xml:space="preserve">образе мгновенного успеха без труда.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трансформация-клиента"/>
    <w:p>
      <w:pPr>
        <w:pStyle w:val="Heading1"/>
      </w:pPr>
      <w:r>
        <w:t xml:space="preserve">10. Трансформация клиента</w:t>
      </w:r>
    </w:p>
    <w:bookmarkStart w:id="51" w:name="до-продукта"/>
    <w:p>
      <w:pPr>
        <w:pStyle w:val="Heading2"/>
      </w:pPr>
      <w:r>
        <w:t xml:space="preserve">До продукта</w:t>
      </w:r>
    </w:p>
    <w:p>
      <w:pPr>
        <w:pStyle w:val="FirstParagraph"/>
      </w:pPr>
      <w:r>
        <w:t xml:space="preserve">SEO-специалист:</w:t>
      </w:r>
    </w:p>
    <w:p>
      <w:pPr>
        <w:pStyle w:val="Compact"/>
        <w:numPr>
          <w:ilvl w:val="0"/>
          <w:numId w:val="1010"/>
        </w:numPr>
      </w:pPr>
      <w:r>
        <w:t xml:space="preserve">продаёт будущий результат;</w:t>
      </w:r>
    </w:p>
    <w:p>
      <w:pPr>
        <w:pStyle w:val="Compact"/>
        <w:numPr>
          <w:ilvl w:val="0"/>
          <w:numId w:val="1010"/>
        </w:numPr>
      </w:pPr>
      <w:r>
        <w:t xml:space="preserve">объясняет, почему необходимо ждать;</w:t>
      </w:r>
    </w:p>
    <w:p>
      <w:pPr>
        <w:pStyle w:val="Compact"/>
        <w:numPr>
          <w:ilvl w:val="0"/>
          <w:numId w:val="1010"/>
        </w:numPr>
      </w:pPr>
      <w:r>
        <w:t xml:space="preserve">напрягается при сообщениях клиента;</w:t>
      </w:r>
    </w:p>
    <w:p>
      <w:pPr>
        <w:pStyle w:val="Compact"/>
        <w:numPr>
          <w:ilvl w:val="0"/>
          <w:numId w:val="1010"/>
        </w:numPr>
      </w:pPr>
      <w:r>
        <w:t xml:space="preserve">боится потерять договор;</w:t>
      </w:r>
    </w:p>
    <w:p>
      <w:pPr>
        <w:pStyle w:val="Compact"/>
        <w:numPr>
          <w:ilvl w:val="0"/>
          <w:numId w:val="1010"/>
        </w:numPr>
      </w:pPr>
      <w:r>
        <w:t xml:space="preserve">готовит объёмные отчёты, которые не снимают сомнений;</w:t>
      </w:r>
    </w:p>
    <w:p>
      <w:pPr>
        <w:pStyle w:val="Compact"/>
        <w:numPr>
          <w:ilvl w:val="0"/>
          <w:numId w:val="1010"/>
        </w:numPr>
      </w:pPr>
      <w:r>
        <w:t xml:space="preserve">чувствует, что его работа недооценена;</w:t>
      </w:r>
    </w:p>
    <w:p>
      <w:pPr>
        <w:pStyle w:val="Compact"/>
        <w:numPr>
          <w:ilvl w:val="0"/>
          <w:numId w:val="1010"/>
        </w:numPr>
      </w:pPr>
      <w:r>
        <w:t xml:space="preserve">не уверен, дождётся ли клиент результата;</w:t>
      </w:r>
    </w:p>
    <w:p>
      <w:pPr>
        <w:pStyle w:val="Compact"/>
        <w:numPr>
          <w:ilvl w:val="0"/>
          <w:numId w:val="1010"/>
        </w:numPr>
      </w:pPr>
      <w:r>
        <w:t xml:space="preserve">зависит от терпения клиента;</w:t>
      </w:r>
    </w:p>
    <w:p>
      <w:pPr>
        <w:pStyle w:val="Compact"/>
        <w:numPr>
          <w:ilvl w:val="0"/>
          <w:numId w:val="1010"/>
        </w:numPr>
      </w:pPr>
      <w:r>
        <w:t xml:space="preserve">конкурирует ценой и обещаниями;</w:t>
      </w:r>
    </w:p>
    <w:p>
      <w:pPr>
        <w:pStyle w:val="Compact"/>
        <w:numPr>
          <w:ilvl w:val="0"/>
          <w:numId w:val="1010"/>
        </w:numPr>
      </w:pPr>
      <w:r>
        <w:t xml:space="preserve">защищает свою компетентность словами.</w:t>
      </w:r>
    </w:p>
    <w:bookmarkEnd w:id="51"/>
    <w:bookmarkStart w:id="52" w:name="после-продукта"/>
    <w:p>
      <w:pPr>
        <w:pStyle w:val="Heading2"/>
      </w:pPr>
      <w:r>
        <w:t xml:space="preserve">После продукта</w:t>
      </w:r>
    </w:p>
    <w:p>
      <w:pPr>
        <w:pStyle w:val="FirstParagraph"/>
      </w:pPr>
      <w:r>
        <w:t xml:space="preserve">SEO-специалист:</w:t>
      </w:r>
    </w:p>
    <w:p>
      <w:pPr>
        <w:pStyle w:val="Compact"/>
        <w:numPr>
          <w:ilvl w:val="0"/>
          <w:numId w:val="1011"/>
        </w:numPr>
      </w:pPr>
      <w:r>
        <w:t xml:space="preserve">показывает ранний измеримый результат;</w:t>
      </w:r>
    </w:p>
    <w:p>
      <w:pPr>
        <w:pStyle w:val="Compact"/>
        <w:numPr>
          <w:ilvl w:val="0"/>
          <w:numId w:val="1011"/>
        </w:numPr>
      </w:pPr>
      <w:r>
        <w:t xml:space="preserve">говорит с клиентом на языке фактов;</w:t>
      </w:r>
    </w:p>
    <w:p>
      <w:pPr>
        <w:pStyle w:val="Compact"/>
        <w:numPr>
          <w:ilvl w:val="0"/>
          <w:numId w:val="1011"/>
        </w:numPr>
      </w:pPr>
      <w:r>
        <w:t xml:space="preserve">чувствует контроль;</w:t>
      </w:r>
    </w:p>
    <w:p>
      <w:pPr>
        <w:pStyle w:val="Compact"/>
        <w:numPr>
          <w:ilvl w:val="0"/>
          <w:numId w:val="1011"/>
        </w:numPr>
      </w:pPr>
      <w:r>
        <w:t xml:space="preserve">быстрее подтверждает свою компетентность;</w:t>
      </w:r>
    </w:p>
    <w:p>
      <w:pPr>
        <w:pStyle w:val="Compact"/>
        <w:numPr>
          <w:ilvl w:val="0"/>
          <w:numId w:val="1011"/>
        </w:numPr>
      </w:pPr>
      <w:r>
        <w:t xml:space="preserve">снижает напряжение в коммуникации;</w:t>
      </w:r>
    </w:p>
    <w:p>
      <w:pPr>
        <w:pStyle w:val="Compact"/>
        <w:numPr>
          <w:ilvl w:val="0"/>
          <w:numId w:val="1011"/>
        </w:numPr>
      </w:pPr>
      <w:r>
        <w:t xml:space="preserve">укрепляет доверие в первые дни;</w:t>
      </w:r>
    </w:p>
    <w:p>
      <w:pPr>
        <w:pStyle w:val="Compact"/>
        <w:numPr>
          <w:ilvl w:val="0"/>
          <w:numId w:val="1011"/>
        </w:numPr>
      </w:pPr>
      <w:r>
        <w:t xml:space="preserve">легче продлевает сотрудничество;</w:t>
      </w:r>
    </w:p>
    <w:p>
      <w:pPr>
        <w:pStyle w:val="Compact"/>
        <w:numPr>
          <w:ilvl w:val="0"/>
          <w:numId w:val="1011"/>
        </w:numPr>
      </w:pPr>
      <w:r>
        <w:t xml:space="preserve">получает больше рекомендаций;</w:t>
      </w:r>
    </w:p>
    <w:p>
      <w:pPr>
        <w:pStyle w:val="Compact"/>
        <w:numPr>
          <w:ilvl w:val="0"/>
          <w:numId w:val="1011"/>
        </w:numPr>
      </w:pPr>
      <w:r>
        <w:t xml:space="preserve">может увереннее обосновывать стоимость;</w:t>
      </w:r>
    </w:p>
    <w:p>
      <w:pPr>
        <w:pStyle w:val="Compact"/>
        <w:numPr>
          <w:ilvl w:val="0"/>
          <w:numId w:val="1011"/>
        </w:numPr>
      </w:pPr>
      <w:r>
        <w:t xml:space="preserve">защищает свою компетентность результатом.</w:t>
      </w:r>
    </w:p>
    <w:bookmarkEnd w:id="52"/>
    <w:bookmarkStart w:id="53" w:name="главная-трансформация"/>
    <w:p>
      <w:pPr>
        <w:pStyle w:val="Heading2"/>
      </w:pPr>
      <w:r>
        <w:t xml:space="preserve">Главная трансформация</w:t>
      </w:r>
    </w:p>
    <w:p>
      <w:pPr>
        <w:pStyle w:val="BlockText"/>
      </w:pPr>
      <w:r>
        <w:rPr>
          <w:b/>
          <w:bCs/>
        </w:rPr>
        <w:t xml:space="preserve">Из SEO-специалиста, который просит подождать, — в SEO-специалиста, которому не приходится ничего доказывать словами.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идентичность-пользователя"/>
    <w:p>
      <w:pPr>
        <w:pStyle w:val="Heading1"/>
      </w:pPr>
      <w:r>
        <w:t xml:space="preserve">11. Идентичность пользователя</w:t>
      </w:r>
    </w:p>
    <w:bookmarkStart w:id="55" w:name="основная-идентичность"/>
    <w:p>
      <w:pPr>
        <w:pStyle w:val="Heading2"/>
      </w:pPr>
      <w:r>
        <w:t xml:space="preserve">Основная идентичность</w:t>
      </w:r>
    </w:p>
    <w:p>
      <w:pPr>
        <w:pStyle w:val="FirstParagraph"/>
      </w:pPr>
      <w:r>
        <w:rPr>
          <w:b/>
          <w:bCs/>
        </w:rPr>
        <w:t xml:space="preserve">SEO-специалист, чья экспертность становится очевидной в первые дни работы.</w:t>
      </w:r>
    </w:p>
    <w:bookmarkEnd w:id="55"/>
    <w:bookmarkStart w:id="56" w:name="дополнительные-формулировки"/>
    <w:p>
      <w:pPr>
        <w:pStyle w:val="Heading2"/>
      </w:pPr>
      <w:r>
        <w:t xml:space="preserve">Дополнительные формулировки</w:t>
      </w:r>
    </w:p>
    <w:p>
      <w:pPr>
        <w:pStyle w:val="Compact"/>
        <w:numPr>
          <w:ilvl w:val="0"/>
          <w:numId w:val="1012"/>
        </w:numPr>
      </w:pPr>
      <w:r>
        <w:t xml:space="preserve">SEO, которому доверяют быстрее;</w:t>
      </w:r>
    </w:p>
    <w:p>
      <w:pPr>
        <w:pStyle w:val="Compact"/>
        <w:numPr>
          <w:ilvl w:val="0"/>
          <w:numId w:val="1012"/>
        </w:numPr>
      </w:pPr>
      <w:r>
        <w:t xml:space="preserve">SEO, который показывает, а не обещает;</w:t>
      </w:r>
    </w:p>
    <w:p>
      <w:pPr>
        <w:pStyle w:val="Compact"/>
        <w:numPr>
          <w:ilvl w:val="0"/>
          <w:numId w:val="1012"/>
        </w:numPr>
      </w:pPr>
      <w:r>
        <w:t xml:space="preserve">SEO, который управляет ожиданиями через результат;</w:t>
      </w:r>
    </w:p>
    <w:p>
      <w:pPr>
        <w:pStyle w:val="Compact"/>
        <w:numPr>
          <w:ilvl w:val="0"/>
          <w:numId w:val="1012"/>
        </w:numPr>
      </w:pPr>
      <w:r>
        <w:t xml:space="preserve">SEO, который использует технологии как профессиональный рычаг;</w:t>
      </w:r>
    </w:p>
    <w:p>
      <w:pPr>
        <w:pStyle w:val="Compact"/>
        <w:numPr>
          <w:ilvl w:val="0"/>
          <w:numId w:val="1012"/>
        </w:numPr>
      </w:pPr>
      <w:r>
        <w:t xml:space="preserve">SEO, который сначала проверяет, затем масштабирует;</w:t>
      </w:r>
    </w:p>
    <w:p>
      <w:pPr>
        <w:pStyle w:val="Compact"/>
        <w:numPr>
          <w:ilvl w:val="0"/>
          <w:numId w:val="1012"/>
        </w:numPr>
      </w:pPr>
      <w:r>
        <w:t xml:space="preserve">SEO, который не зависит только от терпения клиента;</w:t>
      </w:r>
    </w:p>
    <w:p>
      <w:pPr>
        <w:pStyle w:val="Compact"/>
        <w:numPr>
          <w:ilvl w:val="0"/>
          <w:numId w:val="1012"/>
        </w:numPr>
      </w:pPr>
      <w:r>
        <w:t xml:space="preserve">SEO, который умеет превращать скорость в доверие;</w:t>
      </w:r>
    </w:p>
    <w:p>
      <w:pPr>
        <w:pStyle w:val="Compact"/>
        <w:numPr>
          <w:ilvl w:val="0"/>
          <w:numId w:val="1012"/>
        </w:numPr>
      </w:pPr>
      <w:r>
        <w:t xml:space="preserve">SEO, чьи результаты говорят раньше отчётов.</w:t>
      </w:r>
    </w:p>
    <w:bookmarkEnd w:id="56"/>
    <w:bookmarkStart w:id="57" w:name="запрещённая-идентичность"/>
    <w:p>
      <w:pPr>
        <w:pStyle w:val="Heading2"/>
      </w:pPr>
      <w:r>
        <w:t xml:space="preserve">Запрещённая идентичность</w:t>
      </w:r>
    </w:p>
    <w:p>
      <w:pPr>
        <w:pStyle w:val="FirstParagraph"/>
      </w:pPr>
      <w:r>
        <w:t xml:space="preserve">Не формировать образ:</w:t>
      </w:r>
    </w:p>
    <w:p>
      <w:pPr>
        <w:pStyle w:val="Compact"/>
        <w:numPr>
          <w:ilvl w:val="0"/>
          <w:numId w:val="1013"/>
        </w:numPr>
      </w:pPr>
      <w:r>
        <w:t xml:space="preserve">оператора автоматической кнопки;</w:t>
      </w:r>
    </w:p>
    <w:p>
      <w:pPr>
        <w:pStyle w:val="Compact"/>
        <w:numPr>
          <w:ilvl w:val="0"/>
          <w:numId w:val="1013"/>
        </w:numPr>
      </w:pPr>
      <w:r>
        <w:t xml:space="preserve">охотника за схемами;</w:t>
      </w:r>
    </w:p>
    <w:p>
      <w:pPr>
        <w:pStyle w:val="Compact"/>
        <w:numPr>
          <w:ilvl w:val="0"/>
          <w:numId w:val="1013"/>
        </w:numPr>
      </w:pPr>
      <w:r>
        <w:t xml:space="preserve">продавца сомнительных методов;</w:t>
      </w:r>
    </w:p>
    <w:p>
      <w:pPr>
        <w:pStyle w:val="Compact"/>
        <w:numPr>
          <w:ilvl w:val="0"/>
          <w:numId w:val="1013"/>
        </w:numPr>
      </w:pPr>
      <w:r>
        <w:t xml:space="preserve">человека, который обманывает алгоритмы;</w:t>
      </w:r>
    </w:p>
    <w:p>
      <w:pPr>
        <w:pStyle w:val="Compact"/>
        <w:numPr>
          <w:ilvl w:val="0"/>
          <w:numId w:val="1013"/>
        </w:numPr>
      </w:pPr>
      <w:r>
        <w:t xml:space="preserve">новичка, заменяющего знания сервисом;</w:t>
      </w:r>
    </w:p>
    <w:p>
      <w:pPr>
        <w:pStyle w:val="Compact"/>
        <w:numPr>
          <w:ilvl w:val="0"/>
          <w:numId w:val="1013"/>
        </w:numPr>
      </w:pPr>
      <w:r>
        <w:t xml:space="preserve">специалиста, который обещает невозможное;</w:t>
      </w:r>
    </w:p>
    <w:p>
      <w:pPr>
        <w:pStyle w:val="Compact"/>
        <w:numPr>
          <w:ilvl w:val="0"/>
          <w:numId w:val="1013"/>
        </w:numPr>
      </w:pPr>
      <w:r>
        <w:t xml:space="preserve">человека, который полностью зависит от платформы.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архетип-бренда"/>
    <w:p>
      <w:pPr>
        <w:pStyle w:val="Heading1"/>
      </w:pPr>
      <w:r>
        <w:t xml:space="preserve">12. Архетип бренда</w:t>
      </w:r>
    </w:p>
    <w:bookmarkStart w:id="59" w:name="основной-архетип"/>
    <w:p>
      <w:pPr>
        <w:pStyle w:val="Heading2"/>
      </w:pPr>
      <w:r>
        <w:t xml:space="preserve">Основной архетип</w:t>
      </w:r>
    </w:p>
    <w:p>
      <w:pPr>
        <w:pStyle w:val="FirstParagraph"/>
      </w:pPr>
      <w:r>
        <w:rPr>
          <w:b/>
          <w:bCs/>
        </w:rPr>
        <w:t xml:space="preserve">Наставник-стратег</w:t>
      </w:r>
    </w:p>
    <w:p>
      <w:pPr>
        <w:pStyle w:val="BodyText"/>
      </w:pPr>
      <w:r>
        <w:t xml:space="preserve">Бренд:</w:t>
      </w:r>
    </w:p>
    <w:p>
      <w:pPr>
        <w:pStyle w:val="Compact"/>
        <w:numPr>
          <w:ilvl w:val="0"/>
          <w:numId w:val="1014"/>
        </w:numPr>
      </w:pPr>
      <w:r>
        <w:t xml:space="preserve">понимает реальность SEO;</w:t>
      </w:r>
    </w:p>
    <w:p>
      <w:pPr>
        <w:pStyle w:val="Compact"/>
        <w:numPr>
          <w:ilvl w:val="0"/>
          <w:numId w:val="1014"/>
        </w:numPr>
      </w:pPr>
      <w:r>
        <w:t xml:space="preserve">уважает профессиональный скепсис;</w:t>
      </w:r>
    </w:p>
    <w:p>
      <w:pPr>
        <w:pStyle w:val="Compact"/>
        <w:numPr>
          <w:ilvl w:val="0"/>
          <w:numId w:val="1014"/>
        </w:numPr>
      </w:pPr>
      <w:r>
        <w:t xml:space="preserve">не обещает без условий;</w:t>
      </w:r>
    </w:p>
    <w:p>
      <w:pPr>
        <w:pStyle w:val="Compact"/>
        <w:numPr>
          <w:ilvl w:val="0"/>
          <w:numId w:val="1014"/>
        </w:numPr>
      </w:pPr>
      <w:r>
        <w:t xml:space="preserve">объясняет механику;</w:t>
      </w:r>
    </w:p>
    <w:p>
      <w:pPr>
        <w:pStyle w:val="Compact"/>
        <w:numPr>
          <w:ilvl w:val="0"/>
          <w:numId w:val="1014"/>
        </w:numPr>
      </w:pPr>
      <w:r>
        <w:t xml:space="preserve">показывает ограничения;</w:t>
      </w:r>
    </w:p>
    <w:p>
      <w:pPr>
        <w:pStyle w:val="Compact"/>
        <w:numPr>
          <w:ilvl w:val="0"/>
          <w:numId w:val="1014"/>
        </w:numPr>
      </w:pPr>
      <w:r>
        <w:t xml:space="preserve">помогает принимать решения;</w:t>
      </w:r>
    </w:p>
    <w:p>
      <w:pPr>
        <w:pStyle w:val="Compact"/>
        <w:numPr>
          <w:ilvl w:val="0"/>
          <w:numId w:val="1014"/>
        </w:numPr>
      </w:pPr>
      <w:r>
        <w:t xml:space="preserve">даёт специалисту инструмент;</w:t>
      </w:r>
    </w:p>
    <w:p>
      <w:pPr>
        <w:pStyle w:val="Compact"/>
        <w:numPr>
          <w:ilvl w:val="0"/>
          <w:numId w:val="1014"/>
        </w:numPr>
      </w:pPr>
      <w:r>
        <w:t xml:space="preserve">не обесценивает его опыт.</w:t>
      </w:r>
    </w:p>
    <w:bookmarkEnd w:id="59"/>
    <w:bookmarkStart w:id="60" w:name="вторичный-архетип"/>
    <w:p>
      <w:pPr>
        <w:pStyle w:val="Heading2"/>
      </w:pPr>
      <w:r>
        <w:t xml:space="preserve">Вторичный архетип</w:t>
      </w:r>
    </w:p>
    <w:p>
      <w:pPr>
        <w:pStyle w:val="FirstParagraph"/>
      </w:pPr>
      <w:r>
        <w:rPr>
          <w:b/>
          <w:bCs/>
        </w:rPr>
        <w:t xml:space="preserve">Инноватор</w:t>
      </w:r>
    </w:p>
    <w:p>
      <w:pPr>
        <w:pStyle w:val="BodyText"/>
      </w:pPr>
      <w:r>
        <w:t xml:space="preserve">Бренд:</w:t>
      </w:r>
    </w:p>
    <w:p>
      <w:pPr>
        <w:pStyle w:val="Compact"/>
        <w:numPr>
          <w:ilvl w:val="0"/>
          <w:numId w:val="1015"/>
        </w:numPr>
      </w:pPr>
      <w:r>
        <w:t xml:space="preserve">предлагает новый профессиональный стандарт;</w:t>
      </w:r>
    </w:p>
    <w:p>
      <w:pPr>
        <w:pStyle w:val="Compact"/>
        <w:numPr>
          <w:ilvl w:val="0"/>
          <w:numId w:val="1015"/>
        </w:numPr>
      </w:pPr>
      <w:r>
        <w:t xml:space="preserve">сокращает время между действием и доказательством;</w:t>
      </w:r>
    </w:p>
    <w:p>
      <w:pPr>
        <w:pStyle w:val="Compact"/>
        <w:numPr>
          <w:ilvl w:val="0"/>
          <w:numId w:val="1015"/>
        </w:numPr>
      </w:pPr>
      <w:r>
        <w:t xml:space="preserve">помогает специалисту быть впереди рынка;</w:t>
      </w:r>
    </w:p>
    <w:p>
      <w:pPr>
        <w:pStyle w:val="Compact"/>
        <w:numPr>
          <w:ilvl w:val="0"/>
          <w:numId w:val="1015"/>
        </w:numPr>
      </w:pPr>
      <w:r>
        <w:t xml:space="preserve">использует технологию ради контроля, а не ради шума.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позиционирование"/>
    <w:p>
      <w:pPr>
        <w:pStyle w:val="Heading1"/>
      </w:pPr>
      <w:r>
        <w:t xml:space="preserve">13. Позиционирование</w:t>
      </w:r>
    </w:p>
    <w:bookmarkStart w:id="62" w:name="основная-формулировка"/>
    <w:p>
      <w:pPr>
        <w:pStyle w:val="Heading2"/>
      </w:pPr>
      <w:r>
        <w:t xml:space="preserve">Основная формулировка</w:t>
      </w:r>
    </w:p>
    <w:p>
      <w:pPr>
        <w:pStyle w:val="BlockText"/>
      </w:pPr>
      <w:r>
        <w:rPr>
          <w:b/>
          <w:bCs/>
        </w:rPr>
        <w:t xml:space="preserve">SaaS-сервис для частных SEO-специалистов, который помогает быстрее получать измеримые результаты по целевым запросам и подтверждать клиенту ценность своей работы уже в первые дни проекта.</w:t>
      </w:r>
    </w:p>
    <w:bookmarkEnd w:id="62"/>
    <w:bookmarkStart w:id="63" w:name="короткая-формулировка"/>
    <w:p>
      <w:pPr>
        <w:pStyle w:val="Heading2"/>
      </w:pPr>
      <w:r>
        <w:t xml:space="preserve">Короткая формулировка</w:t>
      </w:r>
    </w:p>
    <w:p>
      <w:pPr>
        <w:pStyle w:val="BlockText"/>
      </w:pPr>
      <w:r>
        <w:rPr>
          <w:b/>
          <w:bCs/>
        </w:rPr>
        <w:t xml:space="preserve">Сервис раннего SEO-результата для тех, кто не хочет продавать ожидание.</w:t>
      </w:r>
    </w:p>
    <w:bookmarkEnd w:id="63"/>
    <w:bookmarkStart w:id="64" w:name="эмоциональная-формулировка"/>
    <w:p>
      <w:pPr>
        <w:pStyle w:val="Heading2"/>
      </w:pPr>
      <w:r>
        <w:t xml:space="preserve">Эмоциональная формулировка</w:t>
      </w:r>
    </w:p>
    <w:p>
      <w:pPr>
        <w:pStyle w:val="BlockText"/>
      </w:pPr>
      <w:r>
        <w:rPr>
          <w:b/>
          <w:bCs/>
        </w:rPr>
        <w:t xml:space="preserve">Сделайте свою экспертность видимой раньше, чем клиент начнёт в ней сомневаться.</w:t>
      </w:r>
    </w:p>
    <w:bookmarkEnd w:id="64"/>
    <w:bookmarkStart w:id="65" w:name="конкурентная-рамка"/>
    <w:p>
      <w:pPr>
        <w:pStyle w:val="Heading2"/>
      </w:pPr>
      <w:r>
        <w:t xml:space="preserve">Конкурентная рамка</w:t>
      </w:r>
    </w:p>
    <w:p>
      <w:pPr>
        <w:pStyle w:val="FirstParagraph"/>
      </w:pPr>
      <w:r>
        <w:t xml:space="preserve">Бренд конкурирует не только с SEO-сервисами.</w:t>
      </w:r>
    </w:p>
    <w:p>
      <w:pPr>
        <w:pStyle w:val="BodyText"/>
      </w:pPr>
      <w:r>
        <w:t xml:space="preserve">Он конкурирует с:</w:t>
      </w:r>
    </w:p>
    <w:p>
      <w:pPr>
        <w:pStyle w:val="Compact"/>
        <w:numPr>
          <w:ilvl w:val="0"/>
          <w:numId w:val="1016"/>
        </w:numPr>
      </w:pPr>
      <w:r>
        <w:t xml:space="preserve">периодом ожидания;</w:t>
      </w:r>
    </w:p>
    <w:p>
      <w:pPr>
        <w:pStyle w:val="Compact"/>
        <w:numPr>
          <w:ilvl w:val="0"/>
          <w:numId w:val="1016"/>
        </w:numPr>
      </w:pPr>
      <w:r>
        <w:t xml:space="preserve">недоверием клиента;</w:t>
      </w:r>
    </w:p>
    <w:p>
      <w:pPr>
        <w:pStyle w:val="Compact"/>
        <w:numPr>
          <w:ilvl w:val="0"/>
          <w:numId w:val="1016"/>
        </w:numPr>
      </w:pPr>
      <w:r>
        <w:t xml:space="preserve">длинным циклом доказательства;</w:t>
      </w:r>
    </w:p>
    <w:p>
      <w:pPr>
        <w:pStyle w:val="Compact"/>
        <w:numPr>
          <w:ilvl w:val="0"/>
          <w:numId w:val="1016"/>
        </w:numPr>
      </w:pPr>
      <w:r>
        <w:t xml:space="preserve">необходимостью оправдывать сроки;</w:t>
      </w:r>
    </w:p>
    <w:p>
      <w:pPr>
        <w:pStyle w:val="Compact"/>
        <w:numPr>
          <w:ilvl w:val="0"/>
          <w:numId w:val="1016"/>
        </w:numPr>
      </w:pPr>
      <w:r>
        <w:t xml:space="preserve">отчётами без результата;</w:t>
      </w:r>
    </w:p>
    <w:p>
      <w:pPr>
        <w:pStyle w:val="Compact"/>
        <w:numPr>
          <w:ilvl w:val="0"/>
          <w:numId w:val="1016"/>
        </w:numPr>
      </w:pPr>
      <w:r>
        <w:t xml:space="preserve">риском раннего оттока.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уникальный-механизм"/>
    <w:p>
      <w:pPr>
        <w:pStyle w:val="Heading1"/>
      </w:pPr>
      <w:r>
        <w:t xml:space="preserve">14. Уникальный механизм</w:t>
      </w:r>
    </w:p>
    <w:bookmarkStart w:id="67" w:name="рабочее-название"/>
    <w:p>
      <w:pPr>
        <w:pStyle w:val="Heading2"/>
      </w:pPr>
      <w:r>
        <w:t xml:space="preserve">Рабочее название</w:t>
      </w:r>
    </w:p>
    <w:p>
      <w:pPr>
        <w:pStyle w:val="FirstParagraph"/>
      </w:pPr>
      <w:r>
        <w:rPr>
          <w:b/>
          <w:bCs/>
        </w:rPr>
        <w:t xml:space="preserve">Система раннего подтверждения результата</w:t>
      </w:r>
    </w:p>
    <w:bookmarkEnd w:id="67"/>
    <w:bookmarkStart w:id="68" w:name="логика-механизма"/>
    <w:p>
      <w:pPr>
        <w:pStyle w:val="Heading2"/>
      </w:pPr>
      <w:r>
        <w:t xml:space="preserve">Логика механизма</w:t>
      </w:r>
    </w:p>
    <w:p>
      <w:pPr>
        <w:pStyle w:val="Compact"/>
        <w:numPr>
          <w:ilvl w:val="0"/>
          <w:numId w:val="1017"/>
        </w:numPr>
      </w:pPr>
      <w:r>
        <w:t xml:space="preserve">SEO-специалист выбирает подходящий проект.</w:t>
      </w:r>
    </w:p>
    <w:p>
      <w:pPr>
        <w:pStyle w:val="Compact"/>
        <w:numPr>
          <w:ilvl w:val="0"/>
          <w:numId w:val="1017"/>
        </w:numPr>
      </w:pPr>
      <w:r>
        <w:t xml:space="preserve">Определяет запросы, по которым ранний результат будет значим для клиента.</w:t>
      </w:r>
    </w:p>
    <w:p>
      <w:pPr>
        <w:pStyle w:val="Compact"/>
        <w:numPr>
          <w:ilvl w:val="0"/>
          <w:numId w:val="1017"/>
        </w:numPr>
      </w:pPr>
      <w:r>
        <w:t xml:space="preserve">Проверяет применимость сервиса.</w:t>
      </w:r>
    </w:p>
    <w:p>
      <w:pPr>
        <w:pStyle w:val="Compact"/>
        <w:numPr>
          <w:ilvl w:val="0"/>
          <w:numId w:val="1017"/>
        </w:numPr>
      </w:pPr>
      <w:r>
        <w:t xml:space="preserve">Запускает продвижение.</w:t>
      </w:r>
    </w:p>
    <w:p>
      <w:pPr>
        <w:pStyle w:val="Compact"/>
        <w:numPr>
          <w:ilvl w:val="0"/>
          <w:numId w:val="1017"/>
        </w:numPr>
      </w:pPr>
      <w:r>
        <w:t xml:space="preserve">Отслеживает динамику.</w:t>
      </w:r>
    </w:p>
    <w:p>
      <w:pPr>
        <w:pStyle w:val="Compact"/>
        <w:numPr>
          <w:ilvl w:val="0"/>
          <w:numId w:val="1017"/>
        </w:numPr>
      </w:pPr>
      <w:r>
        <w:t xml:space="preserve">Получает измеримый результат.</w:t>
      </w:r>
    </w:p>
    <w:p>
      <w:pPr>
        <w:pStyle w:val="Compact"/>
        <w:numPr>
          <w:ilvl w:val="0"/>
          <w:numId w:val="1017"/>
        </w:numPr>
      </w:pPr>
      <w:r>
        <w:t xml:space="preserve">Показывает его клиенту.</w:t>
      </w:r>
    </w:p>
    <w:p>
      <w:pPr>
        <w:pStyle w:val="Compact"/>
        <w:numPr>
          <w:ilvl w:val="0"/>
          <w:numId w:val="1017"/>
        </w:numPr>
      </w:pPr>
      <w:r>
        <w:t xml:space="preserve">Использует появившееся доверие для продолжения основной SEO-стратегии.</w:t>
      </w:r>
    </w:p>
    <w:bookmarkEnd w:id="68"/>
    <w:bookmarkStart w:id="69" w:name="как-объяснять-механизм"/>
    <w:p>
      <w:pPr>
        <w:pStyle w:val="Heading2"/>
      </w:pPr>
      <w:r>
        <w:t xml:space="preserve">Как объяснять механизм</w:t>
      </w:r>
    </w:p>
    <w:p>
      <w:pPr>
        <w:pStyle w:val="FirstParagraph"/>
      </w:pPr>
      <w:r>
        <w:t xml:space="preserve">Не использовать формулировки:</w:t>
      </w:r>
    </w:p>
    <w:p>
      <w:pPr>
        <w:pStyle w:val="Compact"/>
        <w:numPr>
          <w:ilvl w:val="0"/>
          <w:numId w:val="1018"/>
        </w:numPr>
      </w:pPr>
      <w:r>
        <w:t xml:space="preserve">«магический алгоритм»;</w:t>
      </w:r>
    </w:p>
    <w:p>
      <w:pPr>
        <w:pStyle w:val="Compact"/>
        <w:numPr>
          <w:ilvl w:val="0"/>
          <w:numId w:val="1018"/>
        </w:numPr>
      </w:pPr>
      <w:r>
        <w:t xml:space="preserve">«секретный метод»;</w:t>
      </w:r>
    </w:p>
    <w:p>
      <w:pPr>
        <w:pStyle w:val="Compact"/>
        <w:numPr>
          <w:ilvl w:val="0"/>
          <w:numId w:val="1018"/>
        </w:numPr>
      </w:pPr>
      <w:r>
        <w:t xml:space="preserve">«взлом Яндекса»;</w:t>
      </w:r>
    </w:p>
    <w:p>
      <w:pPr>
        <w:pStyle w:val="Compact"/>
        <w:numPr>
          <w:ilvl w:val="0"/>
          <w:numId w:val="1018"/>
        </w:numPr>
      </w:pPr>
      <w:r>
        <w:t xml:space="preserve">«кнопка ТОП»;</w:t>
      </w:r>
    </w:p>
    <w:p>
      <w:pPr>
        <w:pStyle w:val="Compact"/>
        <w:numPr>
          <w:ilvl w:val="0"/>
          <w:numId w:val="1018"/>
        </w:numPr>
      </w:pPr>
      <w:r>
        <w:t xml:space="preserve">«без усилий»;</w:t>
      </w:r>
    </w:p>
    <w:p>
      <w:pPr>
        <w:pStyle w:val="Compact"/>
        <w:numPr>
          <w:ilvl w:val="0"/>
          <w:numId w:val="1018"/>
        </w:numPr>
      </w:pPr>
      <w:r>
        <w:t xml:space="preserve">«работает абсолютно всегда»;</w:t>
      </w:r>
    </w:p>
    <w:p>
      <w:pPr>
        <w:pStyle w:val="Compact"/>
        <w:numPr>
          <w:ilvl w:val="0"/>
          <w:numId w:val="1018"/>
        </w:numPr>
      </w:pPr>
      <w:r>
        <w:t xml:space="preserve">«заменяет SEO».</w:t>
      </w:r>
    </w:p>
    <w:p>
      <w:pPr>
        <w:pStyle w:val="FirstParagraph"/>
      </w:pPr>
      <w:r>
        <w:t xml:space="preserve">Использовать:</w:t>
      </w:r>
    </w:p>
    <w:p>
      <w:pPr>
        <w:pStyle w:val="Compact"/>
        <w:numPr>
          <w:ilvl w:val="0"/>
          <w:numId w:val="1019"/>
        </w:numPr>
      </w:pPr>
      <w:r>
        <w:t xml:space="preserve">предварительная оценка;</w:t>
      </w:r>
    </w:p>
    <w:p>
      <w:pPr>
        <w:pStyle w:val="Compact"/>
        <w:numPr>
          <w:ilvl w:val="0"/>
          <w:numId w:val="1019"/>
        </w:numPr>
      </w:pPr>
      <w:r>
        <w:t xml:space="preserve">подходящие запросы;</w:t>
      </w:r>
    </w:p>
    <w:p>
      <w:pPr>
        <w:pStyle w:val="Compact"/>
        <w:numPr>
          <w:ilvl w:val="0"/>
          <w:numId w:val="1019"/>
        </w:numPr>
      </w:pPr>
      <w:r>
        <w:t xml:space="preserve">контролируемый запуск;</w:t>
      </w:r>
    </w:p>
    <w:p>
      <w:pPr>
        <w:pStyle w:val="Compact"/>
        <w:numPr>
          <w:ilvl w:val="0"/>
          <w:numId w:val="1019"/>
        </w:numPr>
      </w:pPr>
      <w:r>
        <w:t xml:space="preserve">мониторинг динамики;</w:t>
      </w:r>
    </w:p>
    <w:p>
      <w:pPr>
        <w:pStyle w:val="Compact"/>
        <w:numPr>
          <w:ilvl w:val="0"/>
          <w:numId w:val="1019"/>
        </w:numPr>
      </w:pPr>
      <w:r>
        <w:t xml:space="preserve">ранний измеримый результат;</w:t>
      </w:r>
    </w:p>
    <w:p>
      <w:pPr>
        <w:pStyle w:val="Compact"/>
        <w:numPr>
          <w:ilvl w:val="0"/>
          <w:numId w:val="1019"/>
        </w:numPr>
      </w:pPr>
      <w:r>
        <w:t xml:space="preserve">сценарий применения;</w:t>
      </w:r>
    </w:p>
    <w:p>
      <w:pPr>
        <w:pStyle w:val="Compact"/>
        <w:numPr>
          <w:ilvl w:val="0"/>
          <w:numId w:val="1019"/>
        </w:numPr>
      </w:pPr>
      <w:r>
        <w:t xml:space="preserve">прозрачные ограничения;</w:t>
      </w:r>
    </w:p>
    <w:p>
      <w:pPr>
        <w:pStyle w:val="Compact"/>
        <w:numPr>
          <w:ilvl w:val="0"/>
          <w:numId w:val="1019"/>
        </w:numPr>
      </w:pPr>
      <w:r>
        <w:t xml:space="preserve">профессиональный инструмент;</w:t>
      </w:r>
    </w:p>
    <w:p>
      <w:pPr>
        <w:pStyle w:val="Compact"/>
        <w:numPr>
          <w:ilvl w:val="0"/>
          <w:numId w:val="1019"/>
        </w:numPr>
      </w:pPr>
      <w:r>
        <w:t xml:space="preserve">дополнительный слой к системному SEO.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основной-оффер"/>
    <w:p>
      <w:pPr>
        <w:pStyle w:val="Heading1"/>
      </w:pPr>
      <w:r>
        <w:t xml:space="preserve">15. Основной оффер</w:t>
      </w:r>
    </w:p>
    <w:p>
      <w:pPr>
        <w:pStyle w:val="BlockText"/>
      </w:pPr>
      <w:r>
        <w:rPr>
          <w:b/>
          <w:bCs/>
        </w:rPr>
        <w:t xml:space="preserve">Покажите клиенту измеримый SEO-результат уже в первые дни — раньше, чем ожидание превратится в сомнение в вашей экспертности.</w:t>
      </w:r>
    </w:p>
    <w:bookmarkStart w:id="71" w:name="альтернативный-оффер"/>
    <w:p>
      <w:pPr>
        <w:pStyle w:val="Heading2"/>
      </w:pPr>
      <w:r>
        <w:t xml:space="preserve">Альтернативный оффер</w:t>
      </w:r>
    </w:p>
    <w:p>
      <w:pPr>
        <w:pStyle w:val="BlockText"/>
      </w:pPr>
      <w:r>
        <w:rPr>
          <w:b/>
          <w:bCs/>
        </w:rPr>
        <w:t xml:space="preserve">Перестаньте продавать обещания. Начните подтверждать свою экспертность результатом уже в первые дни работы.</w:t>
      </w:r>
    </w:p>
    <w:bookmarkEnd w:id="71"/>
    <w:bookmarkStart w:id="72" w:name="рациональный-оффер"/>
    <w:p>
      <w:pPr>
        <w:pStyle w:val="Heading2"/>
      </w:pPr>
      <w:r>
        <w:t xml:space="preserve">Рациональный оффер</w:t>
      </w:r>
    </w:p>
    <w:p>
      <w:pPr>
        <w:pStyle w:val="BlockText"/>
      </w:pPr>
      <w:r>
        <w:rPr>
          <w:b/>
          <w:bCs/>
        </w:rPr>
        <w:t xml:space="preserve">SaaS-сервис для быстрого продвижения целевых запросов в Яндексе с контролем динамики и возможностью показать клиенту ранний измеримый результат.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4" w:name="ключевые-сообщения-бренда"/>
    <w:p>
      <w:pPr>
        <w:pStyle w:val="Heading1"/>
      </w:pPr>
      <w:r>
        <w:t xml:space="preserve">16. Ключевые сообщения бренда</w:t>
      </w:r>
    </w:p>
    <w:bookmarkStart w:id="74" w:name="сообщение-1"/>
    <w:p>
      <w:pPr>
        <w:pStyle w:val="Heading2"/>
      </w:pPr>
      <w:r>
        <w:t xml:space="preserve">Сообщение 1</w:t>
      </w:r>
    </w:p>
    <w:p>
      <w:pPr>
        <w:pStyle w:val="BlockText"/>
      </w:pPr>
      <w:r>
        <w:t xml:space="preserve">Клиент оценивает вас раньше, чем SEO успевает дать основной результат.</w:t>
      </w:r>
    </w:p>
    <w:bookmarkEnd w:id="74"/>
    <w:bookmarkStart w:id="75" w:name="сообщение-2"/>
    <w:p>
      <w:pPr>
        <w:pStyle w:val="Heading2"/>
      </w:pPr>
      <w:r>
        <w:t xml:space="preserve">Сообщение 2</w:t>
      </w:r>
    </w:p>
    <w:p>
      <w:pPr>
        <w:pStyle w:val="BlockText"/>
      </w:pPr>
      <w:r>
        <w:t xml:space="preserve">Период ожидания — не нейтральное время. В этот период растут сомнения.</w:t>
      </w:r>
    </w:p>
    <w:bookmarkEnd w:id="75"/>
    <w:bookmarkStart w:id="76" w:name="сообщение-3"/>
    <w:p>
      <w:pPr>
        <w:pStyle w:val="Heading2"/>
      </w:pPr>
      <w:r>
        <w:t xml:space="preserve">Сообщение 3</w:t>
      </w:r>
    </w:p>
    <w:p>
      <w:pPr>
        <w:pStyle w:val="BlockText"/>
      </w:pPr>
      <w:r>
        <w:t xml:space="preserve">Отчёт показывает объём работы. Результат подтверждает ценность.</w:t>
      </w:r>
    </w:p>
    <w:bookmarkEnd w:id="76"/>
    <w:bookmarkStart w:id="77" w:name="сообщение-4"/>
    <w:p>
      <w:pPr>
        <w:pStyle w:val="Heading2"/>
      </w:pPr>
      <w:r>
        <w:t xml:space="preserve">Сообщение 4</w:t>
      </w:r>
    </w:p>
    <w:p>
      <w:pPr>
        <w:pStyle w:val="BlockText"/>
      </w:pPr>
      <w:r>
        <w:t xml:space="preserve">Быстрый результат не заменяет системное SEO. Он даёт стратегии время сработать.</w:t>
      </w:r>
    </w:p>
    <w:bookmarkEnd w:id="77"/>
    <w:bookmarkStart w:id="78" w:name="сообщение-5"/>
    <w:p>
      <w:pPr>
        <w:pStyle w:val="Heading2"/>
      </w:pPr>
      <w:r>
        <w:t xml:space="preserve">Сообщение 5</w:t>
      </w:r>
    </w:p>
    <w:p>
      <w:pPr>
        <w:pStyle w:val="BlockText"/>
      </w:pPr>
      <w:r>
        <w:t xml:space="preserve">Проблема не в вашей компетентности. Проблема в том, что клиент слишком долго не видит её подтверждения.</w:t>
      </w:r>
    </w:p>
    <w:bookmarkEnd w:id="78"/>
    <w:bookmarkStart w:id="79" w:name="сообщение-6"/>
    <w:p>
      <w:pPr>
        <w:pStyle w:val="Heading2"/>
      </w:pPr>
      <w:r>
        <w:t xml:space="preserve">Сообщение 6</w:t>
      </w:r>
    </w:p>
    <w:p>
      <w:pPr>
        <w:pStyle w:val="BlockText"/>
      </w:pPr>
      <w:r>
        <w:t xml:space="preserve">Современный SEO должен управлять не только позициями, но и скоростью появления доверия.</w:t>
      </w:r>
    </w:p>
    <w:bookmarkEnd w:id="79"/>
    <w:bookmarkStart w:id="80" w:name="сообщение-7"/>
    <w:p>
      <w:pPr>
        <w:pStyle w:val="Heading2"/>
      </w:pPr>
      <w:r>
        <w:t xml:space="preserve">Сообщение 7</w:t>
      </w:r>
    </w:p>
    <w:p>
      <w:pPr>
        <w:pStyle w:val="BlockText"/>
      </w:pPr>
      <w:r>
        <w:t xml:space="preserve">Сервис усиливает специалиста, а не заменяет его.</w:t>
      </w:r>
    </w:p>
    <w:bookmarkEnd w:id="80"/>
    <w:bookmarkStart w:id="81" w:name="сообщение-8"/>
    <w:p>
      <w:pPr>
        <w:pStyle w:val="Heading2"/>
      </w:pPr>
      <w:r>
        <w:t xml:space="preserve">Сообщение 8</w:t>
      </w:r>
    </w:p>
    <w:p>
      <w:pPr>
        <w:pStyle w:val="BlockText"/>
      </w:pPr>
      <w:r>
        <w:t xml:space="preserve">Не нужно верить обещаниям. Нужно увидеть собственный результат.</w:t>
      </w:r>
    </w:p>
    <w:bookmarkEnd w:id="81"/>
    <w:bookmarkStart w:id="82" w:name="сообщение-9"/>
    <w:p>
      <w:pPr>
        <w:pStyle w:val="Heading2"/>
      </w:pPr>
      <w:r>
        <w:t xml:space="preserve">Сообщение 9</w:t>
      </w:r>
    </w:p>
    <w:p>
      <w:pPr>
        <w:pStyle w:val="BlockText"/>
      </w:pPr>
      <w:r>
        <w:t xml:space="preserve">Скорость первого доказательства — новое конкурентное преимущество SEO.</w:t>
      </w:r>
    </w:p>
    <w:bookmarkEnd w:id="82"/>
    <w:bookmarkStart w:id="83" w:name="сообщение-10"/>
    <w:p>
      <w:pPr>
        <w:pStyle w:val="Heading2"/>
      </w:pPr>
      <w:r>
        <w:t xml:space="preserve">Сообщение 10</w:t>
      </w:r>
    </w:p>
    <w:p>
      <w:pPr>
        <w:pStyle w:val="BlockText"/>
      </w:pPr>
      <w:r>
        <w:t xml:space="preserve">Лучший отчёт — результат, который клиент понимает без объяснений.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основные-эмоциональные-драйверы"/>
    <w:p>
      <w:pPr>
        <w:pStyle w:val="Heading1"/>
      </w:pPr>
      <w:r>
        <w:t xml:space="preserve">17. Основные эмоциональные драйверы</w:t>
      </w:r>
    </w:p>
    <w:bookmarkStart w:id="85" w:name="драйвер-1.-контроль"/>
    <w:p>
      <w:pPr>
        <w:pStyle w:val="Heading2"/>
      </w:pPr>
      <w:r>
        <w:t xml:space="preserve">Драйвер 1. Контроль</w:t>
      </w:r>
    </w:p>
    <w:p>
      <w:pPr>
        <w:pStyle w:val="FirstParagraph"/>
      </w:pPr>
      <w:r>
        <w:t xml:space="preserve">Формулировки:</w:t>
      </w:r>
    </w:p>
    <w:p>
      <w:pPr>
        <w:pStyle w:val="Compact"/>
        <w:numPr>
          <w:ilvl w:val="0"/>
          <w:numId w:val="1020"/>
        </w:numPr>
      </w:pPr>
      <w:r>
        <w:t xml:space="preserve">«Вы знаете, что показать клиенту».</w:t>
      </w:r>
    </w:p>
    <w:p>
      <w:pPr>
        <w:pStyle w:val="Compact"/>
        <w:numPr>
          <w:ilvl w:val="0"/>
          <w:numId w:val="1020"/>
        </w:numPr>
      </w:pPr>
      <w:r>
        <w:t xml:space="preserve">«Вы видите динамику».</w:t>
      </w:r>
    </w:p>
    <w:p>
      <w:pPr>
        <w:pStyle w:val="Compact"/>
        <w:numPr>
          <w:ilvl w:val="0"/>
          <w:numId w:val="1020"/>
        </w:numPr>
      </w:pPr>
      <w:r>
        <w:t xml:space="preserve">«Вы принимаете решение о масштабировании».</w:t>
      </w:r>
    </w:p>
    <w:p>
      <w:pPr>
        <w:pStyle w:val="Compact"/>
        <w:numPr>
          <w:ilvl w:val="0"/>
          <w:numId w:val="1020"/>
        </w:numPr>
      </w:pPr>
      <w:r>
        <w:t xml:space="preserve">«Вы управляете первым впечатлением клиента».</w:t>
      </w:r>
    </w:p>
    <w:p>
      <w:pPr>
        <w:pStyle w:val="Compact"/>
        <w:numPr>
          <w:ilvl w:val="0"/>
          <w:numId w:val="1020"/>
        </w:numPr>
      </w:pPr>
      <w:r>
        <w:t xml:space="preserve">«Результат перестаёт зависеть только от ожидания».</w:t>
      </w:r>
    </w:p>
    <w:bookmarkEnd w:id="85"/>
    <w:bookmarkStart w:id="86" w:name="драйвер-2.-профессиональное-достоинство"/>
    <w:p>
      <w:pPr>
        <w:pStyle w:val="Heading2"/>
      </w:pPr>
      <w:r>
        <w:t xml:space="preserve">Драйвер 2. Профессиональное достоинство</w:t>
      </w:r>
    </w:p>
    <w:p>
      <w:pPr>
        <w:pStyle w:val="FirstParagraph"/>
      </w:pPr>
      <w:r>
        <w:t xml:space="preserve">Формулировки:</w:t>
      </w:r>
    </w:p>
    <w:p>
      <w:pPr>
        <w:pStyle w:val="Compact"/>
        <w:numPr>
          <w:ilvl w:val="0"/>
          <w:numId w:val="1021"/>
        </w:numPr>
      </w:pPr>
      <w:r>
        <w:t xml:space="preserve">«Вам не нужно оправдываться».</w:t>
      </w:r>
    </w:p>
    <w:p>
      <w:pPr>
        <w:pStyle w:val="Compact"/>
        <w:numPr>
          <w:ilvl w:val="0"/>
          <w:numId w:val="1021"/>
        </w:numPr>
      </w:pPr>
      <w:r>
        <w:t xml:space="preserve">«Ваш опыт становится видимым».</w:t>
      </w:r>
    </w:p>
    <w:p>
      <w:pPr>
        <w:pStyle w:val="Compact"/>
        <w:numPr>
          <w:ilvl w:val="0"/>
          <w:numId w:val="1021"/>
        </w:numPr>
      </w:pPr>
      <w:r>
        <w:t xml:space="preserve">«Результат говорит за вас».</w:t>
      </w:r>
    </w:p>
    <w:p>
      <w:pPr>
        <w:pStyle w:val="Compact"/>
        <w:numPr>
          <w:ilvl w:val="0"/>
          <w:numId w:val="1021"/>
        </w:numPr>
      </w:pPr>
      <w:r>
        <w:t xml:space="preserve">«Инструмент усиливает вашу стратегию».</w:t>
      </w:r>
    </w:p>
    <w:p>
      <w:pPr>
        <w:pStyle w:val="Compact"/>
        <w:numPr>
          <w:ilvl w:val="0"/>
          <w:numId w:val="1021"/>
        </w:numPr>
      </w:pPr>
      <w:r>
        <w:t xml:space="preserve">«Клиент быстрее понимает, почему выбрал вас».</w:t>
      </w:r>
    </w:p>
    <w:bookmarkEnd w:id="86"/>
    <w:bookmarkStart w:id="87" w:name="драйвер-3.-безопасность"/>
    <w:p>
      <w:pPr>
        <w:pStyle w:val="Heading2"/>
      </w:pPr>
      <w:r>
        <w:t xml:space="preserve">Драйвер 3. Безопасность</w:t>
      </w:r>
    </w:p>
    <w:p>
      <w:pPr>
        <w:pStyle w:val="FirstParagraph"/>
      </w:pPr>
      <w:r>
        <w:t xml:space="preserve">Формулировки:</w:t>
      </w:r>
    </w:p>
    <w:p>
      <w:pPr>
        <w:pStyle w:val="Compact"/>
        <w:numPr>
          <w:ilvl w:val="0"/>
          <w:numId w:val="1022"/>
        </w:numPr>
      </w:pPr>
      <w:r>
        <w:t xml:space="preserve">«Понятные условия применения».</w:t>
      </w:r>
    </w:p>
    <w:p>
      <w:pPr>
        <w:pStyle w:val="Compact"/>
        <w:numPr>
          <w:ilvl w:val="0"/>
          <w:numId w:val="1022"/>
        </w:numPr>
      </w:pPr>
      <w:r>
        <w:t xml:space="preserve">«Предварительная оценка».</w:t>
      </w:r>
    </w:p>
    <w:p>
      <w:pPr>
        <w:pStyle w:val="Compact"/>
        <w:numPr>
          <w:ilvl w:val="0"/>
          <w:numId w:val="1022"/>
        </w:numPr>
      </w:pPr>
      <w:r>
        <w:t xml:space="preserve">«Контролируемый сценарий».</w:t>
      </w:r>
    </w:p>
    <w:p>
      <w:pPr>
        <w:pStyle w:val="Compact"/>
        <w:numPr>
          <w:ilvl w:val="0"/>
          <w:numId w:val="1022"/>
        </w:numPr>
      </w:pPr>
      <w:r>
        <w:t xml:space="preserve">«Прозрачные ограничения».</w:t>
      </w:r>
    </w:p>
    <w:p>
      <w:pPr>
        <w:pStyle w:val="Compact"/>
        <w:numPr>
          <w:ilvl w:val="0"/>
          <w:numId w:val="1022"/>
        </w:numPr>
      </w:pPr>
      <w:r>
        <w:t xml:space="preserve">«Тестирование на собственных данных».</w:t>
      </w:r>
    </w:p>
    <w:bookmarkEnd w:id="87"/>
    <w:bookmarkStart w:id="88" w:name="драйвер-4.-статус"/>
    <w:p>
      <w:pPr>
        <w:pStyle w:val="Heading2"/>
      </w:pPr>
      <w:r>
        <w:t xml:space="preserve">Драйвер 4. Статус</w:t>
      </w:r>
    </w:p>
    <w:p>
      <w:pPr>
        <w:pStyle w:val="FirstParagraph"/>
      </w:pPr>
      <w:r>
        <w:t xml:space="preserve">Формулировки:</w:t>
      </w:r>
    </w:p>
    <w:p>
      <w:pPr>
        <w:pStyle w:val="Compact"/>
        <w:numPr>
          <w:ilvl w:val="0"/>
          <w:numId w:val="1023"/>
        </w:numPr>
      </w:pPr>
      <w:r>
        <w:t xml:space="preserve">«SEO, который показывает результат раньше других».</w:t>
      </w:r>
    </w:p>
    <w:p>
      <w:pPr>
        <w:pStyle w:val="Compact"/>
        <w:numPr>
          <w:ilvl w:val="0"/>
          <w:numId w:val="1023"/>
        </w:numPr>
      </w:pPr>
      <w:r>
        <w:t xml:space="preserve">«Специалист, которого рекомендуют».</w:t>
      </w:r>
    </w:p>
    <w:p>
      <w:pPr>
        <w:pStyle w:val="Compact"/>
        <w:numPr>
          <w:ilvl w:val="0"/>
          <w:numId w:val="1023"/>
        </w:numPr>
      </w:pPr>
      <w:r>
        <w:t xml:space="preserve">«Эксперт, которому не нужно доказывать свою ценность словами».</w:t>
      </w:r>
    </w:p>
    <w:p>
      <w:pPr>
        <w:pStyle w:val="Compact"/>
        <w:numPr>
          <w:ilvl w:val="0"/>
          <w:numId w:val="1023"/>
        </w:numPr>
      </w:pPr>
      <w:r>
        <w:t xml:space="preserve">«Профессионал, который использует технологию осознанно».</w:t>
      </w:r>
    </w:p>
    <w:bookmarkEnd w:id="88"/>
    <w:bookmarkStart w:id="89" w:name="драйвер-5.-избежание-потери"/>
    <w:p>
      <w:pPr>
        <w:pStyle w:val="Heading2"/>
      </w:pPr>
      <w:r>
        <w:t xml:space="preserve">Драйвер 5. Избежание потери</w:t>
      </w:r>
    </w:p>
    <w:p>
      <w:pPr>
        <w:pStyle w:val="FirstParagraph"/>
      </w:pPr>
      <w:r>
        <w:t xml:space="preserve">Формулировки:</w:t>
      </w:r>
    </w:p>
    <w:p>
      <w:pPr>
        <w:pStyle w:val="Compact"/>
        <w:numPr>
          <w:ilvl w:val="0"/>
          <w:numId w:val="1024"/>
        </w:numPr>
      </w:pPr>
      <w:r>
        <w:t xml:space="preserve">«Не потерять клиента до появления результата».</w:t>
      </w:r>
    </w:p>
    <w:p>
      <w:pPr>
        <w:pStyle w:val="Compact"/>
        <w:numPr>
          <w:ilvl w:val="0"/>
          <w:numId w:val="1024"/>
        </w:numPr>
      </w:pPr>
      <w:r>
        <w:t xml:space="preserve">«Не дать ожиданию разрушить доверие».</w:t>
      </w:r>
    </w:p>
    <w:p>
      <w:pPr>
        <w:pStyle w:val="Compact"/>
        <w:numPr>
          <w:ilvl w:val="0"/>
          <w:numId w:val="1024"/>
        </w:numPr>
      </w:pPr>
      <w:r>
        <w:t xml:space="preserve">«Не допустить, чтобы правильная стратегия стала заметна слишком поздно».</w:t>
      </w:r>
    </w:p>
    <w:p>
      <w:pPr>
        <w:pStyle w:val="Compact"/>
        <w:numPr>
          <w:ilvl w:val="0"/>
          <w:numId w:val="1024"/>
        </w:numPr>
      </w:pPr>
      <w:r>
        <w:t xml:space="preserve">«Не позволить конкуренту забрать клиента в окно сомнения».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главные-страхи-аудитории"/>
    <w:p>
      <w:pPr>
        <w:pStyle w:val="Heading1"/>
      </w:pPr>
      <w:r>
        <w:t xml:space="preserve">18. Главные страхи аудитории</w:t>
      </w:r>
    </w:p>
    <w:p>
      <w:pPr>
        <w:pStyle w:val="FirstParagraph"/>
      </w:pPr>
      <w:r>
        <w:t xml:space="preserve">Коммуникация должна заранее учитывать следующие страхи:</w:t>
      </w:r>
    </w:p>
    <w:p>
      <w:pPr>
        <w:pStyle w:val="Compact"/>
        <w:numPr>
          <w:ilvl w:val="0"/>
          <w:numId w:val="1025"/>
        </w:numPr>
      </w:pPr>
      <w:r>
        <w:t xml:space="preserve">сервис не сработает;</w:t>
      </w:r>
    </w:p>
    <w:p>
      <w:pPr>
        <w:pStyle w:val="Compact"/>
        <w:numPr>
          <w:ilvl w:val="0"/>
          <w:numId w:val="1025"/>
        </w:numPr>
      </w:pPr>
      <w:r>
        <w:t xml:space="preserve">сайт попадёт под санкции;</w:t>
      </w:r>
    </w:p>
    <w:p>
      <w:pPr>
        <w:pStyle w:val="Compact"/>
        <w:numPr>
          <w:ilvl w:val="0"/>
          <w:numId w:val="1025"/>
        </w:numPr>
      </w:pPr>
      <w:r>
        <w:t xml:space="preserve">результат быстро исчезнет;</w:t>
      </w:r>
    </w:p>
    <w:p>
      <w:pPr>
        <w:pStyle w:val="Compact"/>
        <w:numPr>
          <w:ilvl w:val="0"/>
          <w:numId w:val="1025"/>
        </w:numPr>
      </w:pPr>
      <w:r>
        <w:t xml:space="preserve">клиент узнает, что используется сервис;</w:t>
      </w:r>
    </w:p>
    <w:p>
      <w:pPr>
        <w:pStyle w:val="Compact"/>
        <w:numPr>
          <w:ilvl w:val="0"/>
          <w:numId w:val="1025"/>
        </w:numPr>
      </w:pPr>
      <w:r>
        <w:t xml:space="preserve">специалист будет выглядеть непрофессионально;</w:t>
      </w:r>
    </w:p>
    <w:p>
      <w:pPr>
        <w:pStyle w:val="Compact"/>
        <w:numPr>
          <w:ilvl w:val="0"/>
          <w:numId w:val="1025"/>
        </w:numPr>
      </w:pPr>
      <w:r>
        <w:t xml:space="preserve">технология заменит его экспертизу;</w:t>
      </w:r>
    </w:p>
    <w:p>
      <w:pPr>
        <w:pStyle w:val="Compact"/>
        <w:numPr>
          <w:ilvl w:val="0"/>
          <w:numId w:val="1025"/>
        </w:numPr>
      </w:pPr>
      <w:r>
        <w:t xml:space="preserve">он станет зависим от платформы;</w:t>
      </w:r>
    </w:p>
    <w:p>
      <w:pPr>
        <w:pStyle w:val="Compact"/>
        <w:numPr>
          <w:ilvl w:val="0"/>
          <w:numId w:val="1025"/>
        </w:numPr>
      </w:pPr>
      <w:r>
        <w:t xml:space="preserve">сервис перестанет работать после изменения алгоритмов;</w:t>
      </w:r>
    </w:p>
    <w:p>
      <w:pPr>
        <w:pStyle w:val="Compact"/>
        <w:numPr>
          <w:ilvl w:val="0"/>
          <w:numId w:val="1025"/>
        </w:numPr>
      </w:pPr>
      <w:r>
        <w:t xml:space="preserve">он снова купит бесполезный инструмент;</w:t>
      </w:r>
    </w:p>
    <w:p>
      <w:pPr>
        <w:pStyle w:val="Compact"/>
        <w:numPr>
          <w:ilvl w:val="0"/>
          <w:numId w:val="1025"/>
        </w:numPr>
      </w:pPr>
      <w:r>
        <w:t xml:space="preserve">обещание окажется маркетинговой манипуляцией;</w:t>
      </w:r>
    </w:p>
    <w:p>
      <w:pPr>
        <w:pStyle w:val="Compact"/>
        <w:numPr>
          <w:ilvl w:val="0"/>
          <w:numId w:val="1025"/>
        </w:numPr>
      </w:pPr>
      <w:r>
        <w:t xml:space="preserve">кейсы окажутся нерелевантными;</w:t>
      </w:r>
    </w:p>
    <w:p>
      <w:pPr>
        <w:pStyle w:val="Compact"/>
        <w:numPr>
          <w:ilvl w:val="0"/>
          <w:numId w:val="1025"/>
        </w:numPr>
      </w:pPr>
      <w:r>
        <w:t xml:space="preserve">продукт работает только на простых запросах;</w:t>
      </w:r>
    </w:p>
    <w:p>
      <w:pPr>
        <w:pStyle w:val="Compact"/>
        <w:numPr>
          <w:ilvl w:val="0"/>
          <w:numId w:val="1025"/>
        </w:numPr>
      </w:pPr>
      <w:r>
        <w:t xml:space="preserve">он не сможет объяснить механизм клиенту;</w:t>
      </w:r>
    </w:p>
    <w:p>
      <w:pPr>
        <w:pStyle w:val="Compact"/>
        <w:numPr>
          <w:ilvl w:val="0"/>
          <w:numId w:val="1025"/>
        </w:numPr>
      </w:pPr>
      <w:r>
        <w:t xml:space="preserve">он не разберётся в интерфейсе;</w:t>
      </w:r>
    </w:p>
    <w:p>
      <w:pPr>
        <w:pStyle w:val="Compact"/>
        <w:numPr>
          <w:ilvl w:val="0"/>
          <w:numId w:val="1025"/>
        </w:numPr>
      </w:pPr>
      <w:r>
        <w:t xml:space="preserve">стоимость не окупится.</w:t>
      </w:r>
    </w:p>
    <w:bookmarkStart w:id="91" w:name="правило-работы-со-страхами"/>
    <w:p>
      <w:pPr>
        <w:pStyle w:val="Heading2"/>
      </w:pPr>
      <w:r>
        <w:t xml:space="preserve">Правило работы со страхами</w:t>
      </w:r>
    </w:p>
    <w:p>
      <w:pPr>
        <w:pStyle w:val="FirstParagraph"/>
      </w:pPr>
      <w:r>
        <w:t xml:space="preserve">Не отрицать страх.</w:t>
      </w:r>
    </w:p>
    <w:p>
      <w:pPr>
        <w:pStyle w:val="BodyText"/>
      </w:pPr>
      <w:r>
        <w:t xml:space="preserve">Сначала признать его рациональность.</w:t>
      </w:r>
    </w:p>
    <w:p>
      <w:pPr>
        <w:pStyle w:val="BodyText"/>
      </w:pPr>
      <w:r>
        <w:t xml:space="preserve">Затем показать:</w:t>
      </w:r>
    </w:p>
    <w:p>
      <w:pPr>
        <w:pStyle w:val="Compact"/>
        <w:numPr>
          <w:ilvl w:val="0"/>
          <w:numId w:val="1026"/>
        </w:numPr>
      </w:pPr>
      <w:r>
        <w:t xml:space="preserve">условия;</w:t>
      </w:r>
    </w:p>
    <w:p>
      <w:pPr>
        <w:pStyle w:val="Compact"/>
        <w:numPr>
          <w:ilvl w:val="0"/>
          <w:numId w:val="1026"/>
        </w:numPr>
      </w:pPr>
      <w:r>
        <w:t xml:space="preserve">логику;</w:t>
      </w:r>
    </w:p>
    <w:p>
      <w:pPr>
        <w:pStyle w:val="Compact"/>
        <w:numPr>
          <w:ilvl w:val="0"/>
          <w:numId w:val="1026"/>
        </w:numPr>
      </w:pPr>
      <w:r>
        <w:t xml:space="preserve">данные;</w:t>
      </w:r>
    </w:p>
    <w:p>
      <w:pPr>
        <w:pStyle w:val="Compact"/>
        <w:numPr>
          <w:ilvl w:val="0"/>
          <w:numId w:val="1026"/>
        </w:numPr>
      </w:pPr>
      <w:r>
        <w:t xml:space="preserve">границы;</w:t>
      </w:r>
    </w:p>
    <w:p>
      <w:pPr>
        <w:pStyle w:val="Compact"/>
        <w:numPr>
          <w:ilvl w:val="0"/>
          <w:numId w:val="1026"/>
        </w:numPr>
      </w:pPr>
      <w:r>
        <w:t xml:space="preserve">сценарий применения;</w:t>
      </w:r>
    </w:p>
    <w:p>
      <w:pPr>
        <w:pStyle w:val="Compact"/>
        <w:numPr>
          <w:ilvl w:val="0"/>
          <w:numId w:val="1026"/>
        </w:numPr>
      </w:pPr>
      <w:r>
        <w:t xml:space="preserve">формат проверки;</w:t>
      </w:r>
    </w:p>
    <w:p>
      <w:pPr>
        <w:pStyle w:val="Compact"/>
        <w:numPr>
          <w:ilvl w:val="0"/>
          <w:numId w:val="1026"/>
        </w:numPr>
      </w:pPr>
      <w:r>
        <w:t xml:space="preserve">ответственность сторон.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желания-аудитории"/>
    <w:p>
      <w:pPr>
        <w:pStyle w:val="Heading1"/>
      </w:pPr>
      <w:r>
        <w:t xml:space="preserve">19. Желания аудитории</w:t>
      </w:r>
    </w:p>
    <w:p>
      <w:pPr>
        <w:pStyle w:val="FirstParagraph"/>
      </w:pPr>
      <w:r>
        <w:t xml:space="preserve">Коммуникация должна показывать следующие желаемые состояния:</w:t>
      </w:r>
    </w:p>
    <w:p>
      <w:pPr>
        <w:pStyle w:val="Compact"/>
        <w:numPr>
          <w:ilvl w:val="0"/>
          <w:numId w:val="1027"/>
        </w:numPr>
      </w:pPr>
      <w:r>
        <w:t xml:space="preserve">спокойно открывать сообщения клиента;</w:t>
      </w:r>
    </w:p>
    <w:p>
      <w:pPr>
        <w:pStyle w:val="Compact"/>
        <w:numPr>
          <w:ilvl w:val="0"/>
          <w:numId w:val="1027"/>
        </w:numPr>
      </w:pPr>
      <w:r>
        <w:t xml:space="preserve">показывать результат вместо объяснений;</w:t>
      </w:r>
    </w:p>
    <w:p>
      <w:pPr>
        <w:pStyle w:val="Compact"/>
        <w:numPr>
          <w:ilvl w:val="0"/>
          <w:numId w:val="1027"/>
        </w:numPr>
      </w:pPr>
      <w:r>
        <w:t xml:space="preserve">быстрее получать доверие;</w:t>
      </w:r>
    </w:p>
    <w:p>
      <w:pPr>
        <w:pStyle w:val="Compact"/>
        <w:numPr>
          <w:ilvl w:val="0"/>
          <w:numId w:val="1027"/>
        </w:numPr>
      </w:pPr>
      <w:r>
        <w:t xml:space="preserve">продлевать договоры;</w:t>
      </w:r>
    </w:p>
    <w:p>
      <w:pPr>
        <w:pStyle w:val="Compact"/>
        <w:numPr>
          <w:ilvl w:val="0"/>
          <w:numId w:val="1027"/>
        </w:numPr>
      </w:pPr>
      <w:r>
        <w:t xml:space="preserve">брать проекты дороже;</w:t>
      </w:r>
    </w:p>
    <w:p>
      <w:pPr>
        <w:pStyle w:val="Compact"/>
        <w:numPr>
          <w:ilvl w:val="0"/>
          <w:numId w:val="1027"/>
        </w:numPr>
      </w:pPr>
      <w:r>
        <w:t xml:space="preserve">меньше конкурировать ценой;</w:t>
      </w:r>
    </w:p>
    <w:p>
      <w:pPr>
        <w:pStyle w:val="Compact"/>
        <w:numPr>
          <w:ilvl w:val="0"/>
          <w:numId w:val="1027"/>
        </w:numPr>
      </w:pPr>
      <w:r>
        <w:t xml:space="preserve">получать рекомендации;</w:t>
      </w:r>
    </w:p>
    <w:p>
      <w:pPr>
        <w:pStyle w:val="Compact"/>
        <w:numPr>
          <w:ilvl w:val="0"/>
          <w:numId w:val="1027"/>
        </w:numPr>
      </w:pPr>
      <w:r>
        <w:t xml:space="preserve">выбирать клиентов;</w:t>
      </w:r>
    </w:p>
    <w:p>
      <w:pPr>
        <w:pStyle w:val="Compact"/>
        <w:numPr>
          <w:ilvl w:val="0"/>
          <w:numId w:val="1027"/>
        </w:numPr>
      </w:pPr>
      <w:r>
        <w:t xml:space="preserve">меньше зависеть от каждого проекта;</w:t>
      </w:r>
    </w:p>
    <w:p>
      <w:pPr>
        <w:pStyle w:val="Compact"/>
        <w:numPr>
          <w:ilvl w:val="0"/>
          <w:numId w:val="1027"/>
        </w:numPr>
      </w:pPr>
      <w:r>
        <w:t xml:space="preserve">вести больше проектов без роста команды;</w:t>
      </w:r>
    </w:p>
    <w:p>
      <w:pPr>
        <w:pStyle w:val="Compact"/>
        <w:numPr>
          <w:ilvl w:val="0"/>
          <w:numId w:val="1027"/>
        </w:numPr>
      </w:pPr>
      <w:r>
        <w:t xml:space="preserve">чувствовать профессиональную силу;</w:t>
      </w:r>
    </w:p>
    <w:p>
      <w:pPr>
        <w:pStyle w:val="Compact"/>
        <w:numPr>
          <w:ilvl w:val="0"/>
          <w:numId w:val="1027"/>
        </w:numPr>
      </w:pPr>
      <w:r>
        <w:t xml:space="preserve">быть впереди рынка;</w:t>
      </w:r>
    </w:p>
    <w:p>
      <w:pPr>
        <w:pStyle w:val="Compact"/>
        <w:numPr>
          <w:ilvl w:val="0"/>
          <w:numId w:val="1027"/>
        </w:numPr>
      </w:pPr>
      <w:r>
        <w:t xml:space="preserve">использовать технологию, которую понимают не все;</w:t>
      </w:r>
    </w:p>
    <w:p>
      <w:pPr>
        <w:pStyle w:val="Compact"/>
        <w:numPr>
          <w:ilvl w:val="0"/>
          <w:numId w:val="1027"/>
        </w:numPr>
      </w:pPr>
      <w:r>
        <w:t xml:space="preserve">перестать постоянно доказывать компетентность;</w:t>
      </w:r>
    </w:p>
    <w:p>
      <w:pPr>
        <w:pStyle w:val="Compact"/>
        <w:numPr>
          <w:ilvl w:val="0"/>
          <w:numId w:val="1027"/>
        </w:numPr>
      </w:pPr>
      <w:r>
        <w:t xml:space="preserve">иметь инструмент, который усиливает личную репутацию.</w:t>
      </w:r>
    </w:p>
    <w:p>
      <w:r>
        <w:pict>
          <v:rect style="width:0;height:1.5pt" o:hralign="center" o:hrstd="t" o:hr="t"/>
        </w:pict>
      </w:r>
    </w:p>
    <w:bookmarkEnd w:id="93"/>
    <w:bookmarkStart w:id="96" w:name="стиль-жизни-бренда"/>
    <w:p>
      <w:pPr>
        <w:pStyle w:val="Heading1"/>
      </w:pPr>
      <w:r>
        <w:t xml:space="preserve">20. Стиль жизни бренда</w:t>
      </w:r>
    </w:p>
    <w:p>
      <w:pPr>
        <w:pStyle w:val="FirstParagraph"/>
      </w:pPr>
      <w:r>
        <w:t xml:space="preserve">Продукт должен ассоциироваться не с демонстративной роскошью, а с профессиональной свободой.</w:t>
      </w:r>
    </w:p>
    <w:bookmarkStart w:id="94" w:name="визуальные-и-смысловые-ассоциации"/>
    <w:p>
      <w:pPr>
        <w:pStyle w:val="Heading2"/>
      </w:pPr>
      <w:r>
        <w:t xml:space="preserve">Визуальные и смысловые ассоциации</w:t>
      </w:r>
    </w:p>
    <w:p>
      <w:pPr>
        <w:pStyle w:val="Compact"/>
        <w:numPr>
          <w:ilvl w:val="0"/>
          <w:numId w:val="1028"/>
        </w:numPr>
      </w:pPr>
      <w:r>
        <w:t xml:space="preserve">спокойное рабочее утро;</w:t>
      </w:r>
    </w:p>
    <w:p>
      <w:pPr>
        <w:pStyle w:val="Compact"/>
        <w:numPr>
          <w:ilvl w:val="0"/>
          <w:numId w:val="1028"/>
        </w:numPr>
      </w:pPr>
      <w:r>
        <w:t xml:space="preserve">чистый календарь;</w:t>
      </w:r>
    </w:p>
    <w:p>
      <w:pPr>
        <w:pStyle w:val="Compact"/>
        <w:numPr>
          <w:ilvl w:val="0"/>
          <w:numId w:val="1028"/>
        </w:numPr>
      </w:pPr>
      <w:r>
        <w:t xml:space="preserve">отсутствие тревожных сообщений;</w:t>
      </w:r>
    </w:p>
    <w:p>
      <w:pPr>
        <w:pStyle w:val="Compact"/>
        <w:numPr>
          <w:ilvl w:val="0"/>
          <w:numId w:val="1028"/>
        </w:numPr>
      </w:pPr>
      <w:r>
        <w:t xml:space="preserve">уверенный созвон с клиентом;</w:t>
      </w:r>
    </w:p>
    <w:p>
      <w:pPr>
        <w:pStyle w:val="Compact"/>
        <w:numPr>
          <w:ilvl w:val="0"/>
          <w:numId w:val="1028"/>
        </w:numPr>
      </w:pPr>
      <w:r>
        <w:t xml:space="preserve">несколько сильных проектов вместо хаотичного потока;</w:t>
      </w:r>
    </w:p>
    <w:p>
      <w:pPr>
        <w:pStyle w:val="Compact"/>
        <w:numPr>
          <w:ilvl w:val="0"/>
          <w:numId w:val="1028"/>
        </w:numPr>
      </w:pPr>
      <w:r>
        <w:t xml:space="preserve">высокая стоимость работы;</w:t>
      </w:r>
    </w:p>
    <w:p>
      <w:pPr>
        <w:pStyle w:val="Compact"/>
        <w:numPr>
          <w:ilvl w:val="0"/>
          <w:numId w:val="1028"/>
        </w:numPr>
      </w:pPr>
      <w:r>
        <w:t xml:space="preserve">возможность выбирать клиентов;</w:t>
      </w:r>
    </w:p>
    <w:p>
      <w:pPr>
        <w:pStyle w:val="Compact"/>
        <w:numPr>
          <w:ilvl w:val="0"/>
          <w:numId w:val="1028"/>
        </w:numPr>
      </w:pPr>
      <w:r>
        <w:t xml:space="preserve">контроль над загрузкой;</w:t>
      </w:r>
    </w:p>
    <w:p>
      <w:pPr>
        <w:pStyle w:val="Compact"/>
        <w:numPr>
          <w:ilvl w:val="0"/>
          <w:numId w:val="1028"/>
        </w:numPr>
      </w:pPr>
      <w:r>
        <w:t xml:space="preserve">понятные цифры;</w:t>
      </w:r>
    </w:p>
    <w:p>
      <w:pPr>
        <w:pStyle w:val="Compact"/>
        <w:numPr>
          <w:ilvl w:val="0"/>
          <w:numId w:val="1028"/>
        </w:numPr>
      </w:pPr>
      <w:r>
        <w:t xml:space="preserve">уважение со стороны заказчика;</w:t>
      </w:r>
    </w:p>
    <w:p>
      <w:pPr>
        <w:pStyle w:val="Compact"/>
        <w:numPr>
          <w:ilvl w:val="0"/>
          <w:numId w:val="1028"/>
        </w:numPr>
      </w:pPr>
      <w:r>
        <w:t xml:space="preserve">отсутствие необходимости постоянно продавать себя;</w:t>
      </w:r>
    </w:p>
    <w:p>
      <w:pPr>
        <w:pStyle w:val="Compact"/>
        <w:numPr>
          <w:ilvl w:val="0"/>
          <w:numId w:val="1028"/>
        </w:numPr>
      </w:pPr>
      <w:r>
        <w:t xml:space="preserve">работа без эмоционального выгорания.</w:t>
      </w:r>
    </w:p>
    <w:bookmarkEnd w:id="94"/>
    <w:bookmarkStart w:id="95" w:name="запрещённые-ассоциации"/>
    <w:p>
      <w:pPr>
        <w:pStyle w:val="Heading2"/>
      </w:pPr>
      <w:r>
        <w:t xml:space="preserve">Запрещённые ассоциации</w:t>
      </w:r>
    </w:p>
    <w:p>
      <w:pPr>
        <w:pStyle w:val="Compact"/>
        <w:numPr>
          <w:ilvl w:val="0"/>
          <w:numId w:val="1029"/>
        </w:numPr>
      </w:pPr>
      <w:r>
        <w:t xml:space="preserve">ноутбук на пляже;</w:t>
      </w:r>
    </w:p>
    <w:p>
      <w:pPr>
        <w:pStyle w:val="Compact"/>
        <w:numPr>
          <w:ilvl w:val="0"/>
          <w:numId w:val="1029"/>
        </w:numPr>
      </w:pPr>
      <w:r>
        <w:t xml:space="preserve">пачки денег;</w:t>
      </w:r>
    </w:p>
    <w:p>
      <w:pPr>
        <w:pStyle w:val="Compact"/>
        <w:numPr>
          <w:ilvl w:val="0"/>
          <w:numId w:val="1029"/>
        </w:numPr>
      </w:pPr>
      <w:r>
        <w:t xml:space="preserve">спортивные автомобили;</w:t>
      </w:r>
    </w:p>
    <w:p>
      <w:pPr>
        <w:pStyle w:val="Compact"/>
        <w:numPr>
          <w:ilvl w:val="0"/>
          <w:numId w:val="1029"/>
        </w:numPr>
      </w:pPr>
      <w:r>
        <w:t xml:space="preserve">яхты;</w:t>
      </w:r>
    </w:p>
    <w:p>
      <w:pPr>
        <w:pStyle w:val="Compact"/>
        <w:numPr>
          <w:ilvl w:val="0"/>
          <w:numId w:val="1029"/>
        </w:numPr>
      </w:pPr>
      <w:r>
        <w:t xml:space="preserve">«пассивный доход»;</w:t>
      </w:r>
    </w:p>
    <w:p>
      <w:pPr>
        <w:pStyle w:val="Compact"/>
        <w:numPr>
          <w:ilvl w:val="0"/>
          <w:numId w:val="1029"/>
        </w:numPr>
      </w:pPr>
      <w:r>
        <w:t xml:space="preserve">лёгкие миллионы;</w:t>
      </w:r>
    </w:p>
    <w:p>
      <w:pPr>
        <w:pStyle w:val="Compact"/>
        <w:numPr>
          <w:ilvl w:val="0"/>
          <w:numId w:val="1029"/>
        </w:numPr>
      </w:pPr>
      <w:r>
        <w:t xml:space="preserve">работа по два часа в неделю;</w:t>
      </w:r>
    </w:p>
    <w:p>
      <w:pPr>
        <w:pStyle w:val="Compact"/>
        <w:numPr>
          <w:ilvl w:val="0"/>
          <w:numId w:val="1029"/>
        </w:numPr>
      </w:pPr>
      <w:r>
        <w:t xml:space="preserve">агрессивный образ инфобизнеса;</w:t>
      </w:r>
    </w:p>
    <w:p>
      <w:pPr>
        <w:pStyle w:val="Compact"/>
        <w:numPr>
          <w:ilvl w:val="0"/>
          <w:numId w:val="1029"/>
        </w:numPr>
      </w:pPr>
      <w:r>
        <w:t xml:space="preserve">показная роскошь;</w:t>
      </w:r>
    </w:p>
    <w:p>
      <w:pPr>
        <w:pStyle w:val="Compact"/>
        <w:numPr>
          <w:ilvl w:val="0"/>
          <w:numId w:val="1029"/>
        </w:numPr>
      </w:pPr>
      <w:r>
        <w:t xml:space="preserve">подростковая эстетика быстрого успеха.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статусный-сигнал"/>
    <w:p>
      <w:pPr>
        <w:pStyle w:val="Heading1"/>
      </w:pPr>
      <w:r>
        <w:t xml:space="preserve">21. Статусный сигнал</w:t>
      </w:r>
    </w:p>
    <w:bookmarkStart w:id="97" w:name="главный-сигнал"/>
    <w:p>
      <w:pPr>
        <w:pStyle w:val="Heading2"/>
      </w:pPr>
      <w:r>
        <w:t xml:space="preserve">Главный сигнал</w:t>
      </w:r>
    </w:p>
    <w:p>
      <w:pPr>
        <w:pStyle w:val="BlockText"/>
      </w:pPr>
      <w:r>
        <w:rPr>
          <w:b/>
          <w:bCs/>
        </w:rPr>
        <w:t xml:space="preserve">Этому SEO не приходится доказывать свою ценность словами.</w:t>
      </w:r>
    </w:p>
    <w:bookmarkEnd w:id="97"/>
    <w:bookmarkStart w:id="98" w:name="как-проявляется-статус"/>
    <w:p>
      <w:pPr>
        <w:pStyle w:val="Heading2"/>
      </w:pPr>
      <w:r>
        <w:t xml:space="preserve">Как проявляется статус</w:t>
      </w:r>
    </w:p>
    <w:p>
      <w:pPr>
        <w:pStyle w:val="Compact"/>
        <w:numPr>
          <w:ilvl w:val="0"/>
          <w:numId w:val="1030"/>
        </w:numPr>
      </w:pPr>
      <w:r>
        <w:t xml:space="preserve">клиент спрашивает не «когда будет результат», а «что запускаем дальше»;</w:t>
      </w:r>
    </w:p>
    <w:p>
      <w:pPr>
        <w:pStyle w:val="Compact"/>
        <w:numPr>
          <w:ilvl w:val="0"/>
          <w:numId w:val="1030"/>
        </w:numPr>
      </w:pPr>
      <w:r>
        <w:t xml:space="preserve">специалист показывает данные, а не обещания;</w:t>
      </w:r>
    </w:p>
    <w:p>
      <w:pPr>
        <w:pStyle w:val="Compact"/>
        <w:numPr>
          <w:ilvl w:val="0"/>
          <w:numId w:val="1030"/>
        </w:numPr>
      </w:pPr>
      <w:r>
        <w:t xml:space="preserve">у него есть очередь и рекомендации;</w:t>
      </w:r>
    </w:p>
    <w:p>
      <w:pPr>
        <w:pStyle w:val="Compact"/>
        <w:numPr>
          <w:ilvl w:val="0"/>
          <w:numId w:val="1030"/>
        </w:numPr>
      </w:pPr>
      <w:r>
        <w:t xml:space="preserve">он выбирает проекты;</w:t>
      </w:r>
    </w:p>
    <w:p>
      <w:pPr>
        <w:pStyle w:val="Compact"/>
        <w:numPr>
          <w:ilvl w:val="0"/>
          <w:numId w:val="1030"/>
        </w:numPr>
      </w:pPr>
      <w:r>
        <w:t xml:space="preserve">его мнение не приходится защищать;</w:t>
      </w:r>
    </w:p>
    <w:p>
      <w:pPr>
        <w:pStyle w:val="Compact"/>
        <w:numPr>
          <w:ilvl w:val="0"/>
          <w:numId w:val="1030"/>
        </w:numPr>
      </w:pPr>
      <w:r>
        <w:t xml:space="preserve">его стоимость объясняется результатами;</w:t>
      </w:r>
    </w:p>
    <w:p>
      <w:pPr>
        <w:pStyle w:val="Compact"/>
        <w:numPr>
          <w:ilvl w:val="0"/>
          <w:numId w:val="1030"/>
        </w:numPr>
      </w:pPr>
      <w:r>
        <w:t xml:space="preserve">он использует новые инструменты раньше большинства;</w:t>
      </w:r>
    </w:p>
    <w:p>
      <w:pPr>
        <w:pStyle w:val="Compact"/>
        <w:numPr>
          <w:ilvl w:val="0"/>
          <w:numId w:val="1030"/>
        </w:numPr>
      </w:pPr>
      <w:r>
        <w:t xml:space="preserve">он способен проверить технологию и встроить её в стратегию.</w:t>
      </w:r>
    </w:p>
    <w:bookmarkEnd w:id="98"/>
    <w:bookmarkStart w:id="99" w:name="что-не-использовать-как-статус"/>
    <w:p>
      <w:pPr>
        <w:pStyle w:val="Heading2"/>
      </w:pPr>
      <w:r>
        <w:t xml:space="preserve">Что не использовать как статус</w:t>
      </w:r>
    </w:p>
    <w:p>
      <w:pPr>
        <w:pStyle w:val="Compact"/>
        <w:numPr>
          <w:ilvl w:val="0"/>
          <w:numId w:val="1031"/>
        </w:numPr>
      </w:pPr>
      <w:r>
        <w:t xml:space="preserve">доход без подтверждения;</w:t>
      </w:r>
    </w:p>
    <w:p>
      <w:pPr>
        <w:pStyle w:val="Compact"/>
        <w:numPr>
          <w:ilvl w:val="0"/>
          <w:numId w:val="1031"/>
        </w:numPr>
      </w:pPr>
      <w:r>
        <w:t xml:space="preserve">дорогие вещи;</w:t>
      </w:r>
    </w:p>
    <w:p>
      <w:pPr>
        <w:pStyle w:val="Compact"/>
        <w:numPr>
          <w:ilvl w:val="0"/>
          <w:numId w:val="1031"/>
        </w:numPr>
      </w:pPr>
      <w:r>
        <w:t xml:space="preserve">количество подписчиков;</w:t>
      </w:r>
    </w:p>
    <w:p>
      <w:pPr>
        <w:pStyle w:val="Compact"/>
        <w:numPr>
          <w:ilvl w:val="0"/>
          <w:numId w:val="1031"/>
        </w:numPr>
      </w:pPr>
      <w:r>
        <w:t xml:space="preserve">громкие звания;</w:t>
      </w:r>
    </w:p>
    <w:p>
      <w:pPr>
        <w:pStyle w:val="Compact"/>
        <w:numPr>
          <w:ilvl w:val="0"/>
          <w:numId w:val="1031"/>
        </w:numPr>
      </w:pPr>
      <w:r>
        <w:t xml:space="preserve">обещания «лучший SEO»;</w:t>
      </w:r>
    </w:p>
    <w:p>
      <w:pPr>
        <w:pStyle w:val="Compact"/>
        <w:numPr>
          <w:ilvl w:val="0"/>
          <w:numId w:val="1031"/>
        </w:numPr>
      </w:pPr>
      <w:r>
        <w:t xml:space="preserve">унижение коллег;</w:t>
      </w:r>
    </w:p>
    <w:p>
      <w:pPr>
        <w:pStyle w:val="Compact"/>
        <w:numPr>
          <w:ilvl w:val="0"/>
          <w:numId w:val="1031"/>
        </w:numPr>
      </w:pPr>
      <w:r>
        <w:t xml:space="preserve">искусственное превосходство.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tone-of-voice"/>
    <w:p>
      <w:pPr>
        <w:pStyle w:val="Heading1"/>
      </w:pPr>
      <w:r>
        <w:t xml:space="preserve">22. Tone of Voice</w:t>
      </w:r>
    </w:p>
    <w:bookmarkStart w:id="101" w:name="основные-характеристики"/>
    <w:p>
      <w:pPr>
        <w:pStyle w:val="Heading2"/>
      </w:pPr>
      <w:r>
        <w:t xml:space="preserve">Основные характеристики</w:t>
      </w:r>
    </w:p>
    <w:p>
      <w:pPr>
        <w:pStyle w:val="Compact"/>
        <w:numPr>
          <w:ilvl w:val="0"/>
          <w:numId w:val="1032"/>
        </w:numPr>
      </w:pPr>
      <w:r>
        <w:t xml:space="preserve">профессиональный;</w:t>
      </w:r>
    </w:p>
    <w:p>
      <w:pPr>
        <w:pStyle w:val="Compact"/>
        <w:numPr>
          <w:ilvl w:val="0"/>
          <w:numId w:val="1032"/>
        </w:numPr>
      </w:pPr>
      <w:r>
        <w:t xml:space="preserve">спокойный;</w:t>
      </w:r>
    </w:p>
    <w:p>
      <w:pPr>
        <w:pStyle w:val="Compact"/>
        <w:numPr>
          <w:ilvl w:val="0"/>
          <w:numId w:val="1032"/>
        </w:numPr>
      </w:pPr>
      <w:r>
        <w:t xml:space="preserve">уверенный;</w:t>
      </w:r>
    </w:p>
    <w:p>
      <w:pPr>
        <w:pStyle w:val="Compact"/>
        <w:numPr>
          <w:ilvl w:val="0"/>
          <w:numId w:val="1032"/>
        </w:numPr>
      </w:pPr>
      <w:r>
        <w:t xml:space="preserve">прямой;</w:t>
      </w:r>
    </w:p>
    <w:p>
      <w:pPr>
        <w:pStyle w:val="Compact"/>
        <w:numPr>
          <w:ilvl w:val="0"/>
          <w:numId w:val="1032"/>
        </w:numPr>
      </w:pPr>
      <w:r>
        <w:t xml:space="preserve">уважительный;</w:t>
      </w:r>
    </w:p>
    <w:p>
      <w:pPr>
        <w:pStyle w:val="Compact"/>
        <w:numPr>
          <w:ilvl w:val="0"/>
          <w:numId w:val="1032"/>
        </w:numPr>
      </w:pPr>
      <w:r>
        <w:t xml:space="preserve">доказательный;</w:t>
      </w:r>
    </w:p>
    <w:p>
      <w:pPr>
        <w:pStyle w:val="Compact"/>
        <w:numPr>
          <w:ilvl w:val="0"/>
          <w:numId w:val="1032"/>
        </w:numPr>
      </w:pPr>
      <w:r>
        <w:t xml:space="preserve">технологичный;</w:t>
      </w:r>
    </w:p>
    <w:p>
      <w:pPr>
        <w:pStyle w:val="Compact"/>
        <w:numPr>
          <w:ilvl w:val="0"/>
          <w:numId w:val="1032"/>
        </w:numPr>
      </w:pPr>
      <w:r>
        <w:t xml:space="preserve">без лишнего пафоса;</w:t>
      </w:r>
    </w:p>
    <w:p>
      <w:pPr>
        <w:pStyle w:val="Compact"/>
        <w:numPr>
          <w:ilvl w:val="0"/>
          <w:numId w:val="1032"/>
        </w:numPr>
      </w:pPr>
      <w:r>
        <w:t xml:space="preserve">без инфобизнесовой истерики;</w:t>
      </w:r>
    </w:p>
    <w:p>
      <w:pPr>
        <w:pStyle w:val="Compact"/>
        <w:numPr>
          <w:ilvl w:val="0"/>
          <w:numId w:val="1032"/>
        </w:numPr>
      </w:pPr>
      <w:r>
        <w:t xml:space="preserve">без давления на интеллект аудитории.</w:t>
      </w:r>
    </w:p>
    <w:bookmarkEnd w:id="101"/>
    <w:bookmarkStart w:id="102" w:name="как-должен-звучать-бренд"/>
    <w:p>
      <w:pPr>
        <w:pStyle w:val="Heading2"/>
      </w:pPr>
      <w:r>
        <w:t xml:space="preserve">Как должен звучать бренд</w:t>
      </w:r>
    </w:p>
    <w:p>
      <w:pPr>
        <w:pStyle w:val="BlockText"/>
      </w:pPr>
      <w:r>
        <w:t xml:space="preserve">«Мы понимаем, почему вы сомневаетесь».</w:t>
      </w:r>
    </w:p>
    <w:p>
      <w:pPr>
        <w:pStyle w:val="BlockText"/>
      </w:pPr>
      <w:r>
        <w:t xml:space="preserve">«Сильное обещание требует сильных доказательств».</w:t>
      </w:r>
    </w:p>
    <w:p>
      <w:pPr>
        <w:pStyle w:val="BlockText"/>
      </w:pPr>
      <w:r>
        <w:t xml:space="preserve">«Мы не заменяем вашу экспертизу. Мы помогаем сделать её видимой быстрее».</w:t>
      </w:r>
    </w:p>
    <w:p>
      <w:pPr>
        <w:pStyle w:val="BlockText"/>
      </w:pPr>
      <w:r>
        <w:t xml:space="preserve">«Не верьте словам. Оцените условия и данные».</w:t>
      </w:r>
    </w:p>
    <w:p>
      <w:pPr>
        <w:pStyle w:val="BlockText"/>
      </w:pPr>
      <w:r>
        <w:t xml:space="preserve">«У технологии есть границы. Мы показываем их заранее».</w:t>
      </w:r>
    </w:p>
    <w:bookmarkEnd w:id="102"/>
    <w:bookmarkStart w:id="103" w:name="как-бренд-не-должен-звучать"/>
    <w:p>
      <w:pPr>
        <w:pStyle w:val="Heading2"/>
      </w:pPr>
      <w:r>
        <w:t xml:space="preserve">Как бренд не должен звучать</w:t>
      </w:r>
    </w:p>
    <w:p>
      <w:pPr>
        <w:pStyle w:val="BlockText"/>
      </w:pPr>
      <w:r>
        <w:t xml:space="preserve">«Только глупцы до сих пор используют классическое SEO».</w:t>
      </w:r>
    </w:p>
    <w:p>
      <w:pPr>
        <w:pStyle w:val="BlockText"/>
      </w:pPr>
      <w:r>
        <w:t xml:space="preserve">«Секретная лазейка Яндекса».</w:t>
      </w:r>
    </w:p>
    <w:p>
      <w:pPr>
        <w:pStyle w:val="BlockText"/>
      </w:pPr>
      <w:r>
        <w:t xml:space="preserve">«Гарантированный ТОП для любого сайта».</w:t>
      </w:r>
    </w:p>
    <w:p>
      <w:pPr>
        <w:pStyle w:val="BlockText"/>
      </w:pPr>
      <w:r>
        <w:t xml:space="preserve">«Нажмите кнопку и забудьте о работе».</w:t>
      </w:r>
    </w:p>
    <w:p>
      <w:pPr>
        <w:pStyle w:val="BlockText"/>
      </w:pPr>
      <w:r>
        <w:t xml:space="preserve">«Ваши конкуренты уже зарабатывают миллионы».</w:t>
      </w:r>
    </w:p>
    <w:p>
      <w:pPr>
        <w:pStyle w:val="BlockText"/>
      </w:pPr>
      <w:r>
        <w:t xml:space="preserve">«Последний шанс не остаться за бортом».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правила-копирайтинга"/>
    <w:p>
      <w:pPr>
        <w:pStyle w:val="Heading1"/>
      </w:pPr>
      <w:r>
        <w:t xml:space="preserve">23. Правила копирайтинга</w:t>
      </w:r>
    </w:p>
    <w:bookmarkStart w:id="105" w:name="использовать"/>
    <w:p>
      <w:pPr>
        <w:pStyle w:val="Heading2"/>
      </w:pPr>
      <w:r>
        <w:t xml:space="preserve">Использовать</w:t>
      </w:r>
    </w:p>
    <w:p>
      <w:pPr>
        <w:pStyle w:val="Compact"/>
        <w:numPr>
          <w:ilvl w:val="0"/>
          <w:numId w:val="1033"/>
        </w:numPr>
      </w:pPr>
      <w:r>
        <w:t xml:space="preserve">конкретные рабочие ситуации;</w:t>
      </w:r>
    </w:p>
    <w:p>
      <w:pPr>
        <w:pStyle w:val="Compact"/>
        <w:numPr>
          <w:ilvl w:val="0"/>
          <w:numId w:val="1033"/>
        </w:numPr>
      </w:pPr>
      <w:r>
        <w:t xml:space="preserve">внутренние мысли специалиста;</w:t>
      </w:r>
    </w:p>
    <w:p>
      <w:pPr>
        <w:pStyle w:val="Compact"/>
        <w:numPr>
          <w:ilvl w:val="0"/>
          <w:numId w:val="1033"/>
        </w:numPr>
      </w:pPr>
      <w:r>
        <w:t xml:space="preserve">понятные последствия;</w:t>
      </w:r>
    </w:p>
    <w:p>
      <w:pPr>
        <w:pStyle w:val="Compact"/>
        <w:numPr>
          <w:ilvl w:val="0"/>
          <w:numId w:val="1033"/>
        </w:numPr>
      </w:pPr>
      <w:r>
        <w:t xml:space="preserve">противопоставление ожидания и результата;</w:t>
      </w:r>
    </w:p>
    <w:p>
      <w:pPr>
        <w:pStyle w:val="Compact"/>
        <w:numPr>
          <w:ilvl w:val="0"/>
          <w:numId w:val="1033"/>
        </w:numPr>
      </w:pPr>
      <w:r>
        <w:t xml:space="preserve">контраст «объяснять — показывать»;</w:t>
      </w:r>
    </w:p>
    <w:p>
      <w:pPr>
        <w:pStyle w:val="Compact"/>
        <w:numPr>
          <w:ilvl w:val="0"/>
          <w:numId w:val="1033"/>
        </w:numPr>
      </w:pPr>
      <w:r>
        <w:t xml:space="preserve">данные и кейсы;</w:t>
      </w:r>
    </w:p>
    <w:p>
      <w:pPr>
        <w:pStyle w:val="Compact"/>
        <w:numPr>
          <w:ilvl w:val="0"/>
          <w:numId w:val="1033"/>
        </w:numPr>
      </w:pPr>
      <w:r>
        <w:t xml:space="preserve">точные ограничения;</w:t>
      </w:r>
    </w:p>
    <w:p>
      <w:pPr>
        <w:pStyle w:val="Compact"/>
        <w:numPr>
          <w:ilvl w:val="0"/>
          <w:numId w:val="1033"/>
        </w:numPr>
      </w:pPr>
      <w:r>
        <w:t xml:space="preserve">профессиональную лексику;</w:t>
      </w:r>
    </w:p>
    <w:p>
      <w:pPr>
        <w:pStyle w:val="Compact"/>
        <w:numPr>
          <w:ilvl w:val="0"/>
          <w:numId w:val="1033"/>
        </w:numPr>
      </w:pPr>
      <w:r>
        <w:t xml:space="preserve">короткие сильные фразы;</w:t>
      </w:r>
    </w:p>
    <w:p>
      <w:pPr>
        <w:pStyle w:val="Compact"/>
        <w:numPr>
          <w:ilvl w:val="0"/>
          <w:numId w:val="1033"/>
        </w:numPr>
      </w:pPr>
      <w:r>
        <w:t xml:space="preserve">эмоциональные сцены без театральности.</w:t>
      </w:r>
    </w:p>
    <w:bookmarkEnd w:id="105"/>
    <w:bookmarkStart w:id="106" w:name="не-использовать"/>
    <w:p>
      <w:pPr>
        <w:pStyle w:val="Heading2"/>
      </w:pPr>
      <w:r>
        <w:t xml:space="preserve">Не использовать</w:t>
      </w:r>
    </w:p>
    <w:p>
      <w:pPr>
        <w:pStyle w:val="Compact"/>
        <w:numPr>
          <w:ilvl w:val="0"/>
          <w:numId w:val="1034"/>
        </w:numPr>
      </w:pPr>
      <w:r>
        <w:t xml:space="preserve">пустые превосходные степени;</w:t>
      </w:r>
    </w:p>
    <w:p>
      <w:pPr>
        <w:pStyle w:val="Compact"/>
        <w:numPr>
          <w:ilvl w:val="0"/>
          <w:numId w:val="1034"/>
        </w:numPr>
      </w:pPr>
      <w:r>
        <w:t xml:space="preserve">«революционный» без доказательств;</w:t>
      </w:r>
    </w:p>
    <w:p>
      <w:pPr>
        <w:pStyle w:val="Compact"/>
        <w:numPr>
          <w:ilvl w:val="0"/>
          <w:numId w:val="1034"/>
        </w:numPr>
      </w:pPr>
      <w:r>
        <w:t xml:space="preserve">«уникальный» без раскрытия;</w:t>
      </w:r>
    </w:p>
    <w:p>
      <w:pPr>
        <w:pStyle w:val="Compact"/>
        <w:numPr>
          <w:ilvl w:val="0"/>
          <w:numId w:val="1034"/>
        </w:numPr>
      </w:pPr>
      <w:r>
        <w:t xml:space="preserve">искусственный дефицит;</w:t>
      </w:r>
    </w:p>
    <w:p>
      <w:pPr>
        <w:pStyle w:val="Compact"/>
        <w:numPr>
          <w:ilvl w:val="0"/>
          <w:numId w:val="1034"/>
        </w:numPr>
      </w:pPr>
      <w:r>
        <w:t xml:space="preserve">угрозы;</w:t>
      </w:r>
    </w:p>
    <w:p>
      <w:pPr>
        <w:pStyle w:val="Compact"/>
        <w:numPr>
          <w:ilvl w:val="0"/>
          <w:numId w:val="1034"/>
        </w:numPr>
      </w:pPr>
      <w:r>
        <w:t xml:space="preserve">давление на чувство неполноценности;</w:t>
      </w:r>
    </w:p>
    <w:p>
      <w:pPr>
        <w:pStyle w:val="Compact"/>
        <w:numPr>
          <w:ilvl w:val="0"/>
          <w:numId w:val="1034"/>
        </w:numPr>
      </w:pPr>
      <w:r>
        <w:t xml:space="preserve">обещания без условий;</w:t>
      </w:r>
    </w:p>
    <w:p>
      <w:pPr>
        <w:pStyle w:val="Compact"/>
        <w:numPr>
          <w:ilvl w:val="0"/>
          <w:numId w:val="1034"/>
        </w:numPr>
      </w:pPr>
      <w:r>
        <w:t xml:space="preserve">шаблонный нейромаркетинг;</w:t>
      </w:r>
    </w:p>
    <w:p>
      <w:pPr>
        <w:pStyle w:val="Compact"/>
        <w:numPr>
          <w:ilvl w:val="0"/>
          <w:numId w:val="1034"/>
        </w:numPr>
      </w:pPr>
      <w:r>
        <w:t xml:space="preserve">слова «гормон счастья», «рептильный мозг»;</w:t>
      </w:r>
    </w:p>
    <w:p>
      <w:pPr>
        <w:pStyle w:val="Compact"/>
        <w:numPr>
          <w:ilvl w:val="0"/>
          <w:numId w:val="1034"/>
        </w:numPr>
      </w:pPr>
      <w:r>
        <w:t xml:space="preserve">неподтверждённые цифры;</w:t>
      </w:r>
    </w:p>
    <w:p>
      <w:pPr>
        <w:pStyle w:val="Compact"/>
        <w:numPr>
          <w:ilvl w:val="0"/>
          <w:numId w:val="1034"/>
        </w:numPr>
      </w:pPr>
      <w:r>
        <w:t xml:space="preserve">вымышленные отзывы;</w:t>
      </w:r>
    </w:p>
    <w:p>
      <w:pPr>
        <w:pStyle w:val="Compact"/>
        <w:numPr>
          <w:ilvl w:val="0"/>
          <w:numId w:val="1034"/>
        </w:numPr>
      </w:pPr>
      <w:r>
        <w:t xml:space="preserve">абсолютные гарантии.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X00777373ebc5a09d419863804853ec6fadcddd3"/>
    <w:p>
      <w:pPr>
        <w:pStyle w:val="Heading1"/>
      </w:pPr>
      <w:r>
        <w:t xml:space="preserve">24. Правила использования обещания «ТОП-3 за 3 дня»</w:t>
      </w:r>
    </w:p>
    <w:p>
      <w:pPr>
        <w:pStyle w:val="FirstParagraph"/>
      </w:pPr>
      <w:r>
        <w:t xml:space="preserve">Формулировка может использоваться только рядом с:</w:t>
      </w:r>
    </w:p>
    <w:p>
      <w:pPr>
        <w:pStyle w:val="Compact"/>
        <w:numPr>
          <w:ilvl w:val="0"/>
          <w:numId w:val="1035"/>
        </w:numPr>
      </w:pPr>
      <w:r>
        <w:t xml:space="preserve">условиями применения;</w:t>
      </w:r>
    </w:p>
    <w:p>
      <w:pPr>
        <w:pStyle w:val="Compact"/>
        <w:numPr>
          <w:ilvl w:val="0"/>
          <w:numId w:val="1035"/>
        </w:numPr>
      </w:pPr>
      <w:r>
        <w:t xml:space="preserve">критериями выбора запросов;</w:t>
      </w:r>
    </w:p>
    <w:p>
      <w:pPr>
        <w:pStyle w:val="Compact"/>
        <w:numPr>
          <w:ilvl w:val="0"/>
          <w:numId w:val="1035"/>
        </w:numPr>
      </w:pPr>
      <w:r>
        <w:t xml:space="preserve">данными кейсов;</w:t>
      </w:r>
    </w:p>
    <w:p>
      <w:pPr>
        <w:pStyle w:val="Compact"/>
        <w:numPr>
          <w:ilvl w:val="0"/>
          <w:numId w:val="1035"/>
        </w:numPr>
      </w:pPr>
      <w:r>
        <w:t xml:space="preserve">информацией об исходных позициях;</w:t>
      </w:r>
    </w:p>
    <w:p>
      <w:pPr>
        <w:pStyle w:val="Compact"/>
        <w:numPr>
          <w:ilvl w:val="0"/>
          <w:numId w:val="1035"/>
        </w:numPr>
      </w:pPr>
      <w:r>
        <w:t xml:space="preserve">регионами;</w:t>
      </w:r>
    </w:p>
    <w:p>
      <w:pPr>
        <w:pStyle w:val="Compact"/>
        <w:numPr>
          <w:ilvl w:val="0"/>
          <w:numId w:val="1035"/>
        </w:numPr>
      </w:pPr>
      <w:r>
        <w:t xml:space="preserve">сроком наблюдения;</w:t>
      </w:r>
    </w:p>
    <w:p>
      <w:pPr>
        <w:pStyle w:val="Compact"/>
        <w:numPr>
          <w:ilvl w:val="0"/>
          <w:numId w:val="1035"/>
        </w:numPr>
      </w:pPr>
      <w:r>
        <w:t xml:space="preserve">описанием ограничений;</w:t>
      </w:r>
    </w:p>
    <w:p>
      <w:pPr>
        <w:pStyle w:val="Compact"/>
        <w:numPr>
          <w:ilvl w:val="0"/>
          <w:numId w:val="1035"/>
        </w:numPr>
      </w:pPr>
      <w:r>
        <w:t xml:space="preserve">корректной юридической формулировкой.</w:t>
      </w:r>
    </w:p>
    <w:bookmarkStart w:id="108" w:name="допустимые-формулировки"/>
    <w:p>
      <w:pPr>
        <w:pStyle w:val="Heading2"/>
      </w:pPr>
      <w:r>
        <w:t xml:space="preserve">Допустимые формулировки</w:t>
      </w:r>
    </w:p>
    <w:p>
      <w:pPr>
        <w:pStyle w:val="Compact"/>
        <w:numPr>
          <w:ilvl w:val="0"/>
          <w:numId w:val="1036"/>
        </w:numPr>
      </w:pPr>
      <w:r>
        <w:t xml:space="preserve">«Возможность выхода отдельных целевых запросов в ТОП-3 Яндекса в течение трёх дней».</w:t>
      </w:r>
    </w:p>
    <w:p>
      <w:pPr>
        <w:pStyle w:val="Compact"/>
        <w:numPr>
          <w:ilvl w:val="0"/>
          <w:numId w:val="1036"/>
        </w:numPr>
      </w:pPr>
      <w:r>
        <w:t xml:space="preserve">«Результаты по отдельным проектам могут появляться в первые три дня».</w:t>
      </w:r>
    </w:p>
    <w:p>
      <w:pPr>
        <w:pStyle w:val="Compact"/>
        <w:numPr>
          <w:ilvl w:val="0"/>
          <w:numId w:val="1036"/>
        </w:numPr>
      </w:pPr>
      <w:r>
        <w:t xml:space="preserve">«Для проектов и запросов, соответствующих условиям сервиса».</w:t>
      </w:r>
    </w:p>
    <w:p>
      <w:pPr>
        <w:pStyle w:val="Compact"/>
        <w:numPr>
          <w:ilvl w:val="0"/>
          <w:numId w:val="1036"/>
        </w:numPr>
      </w:pPr>
      <w:r>
        <w:t xml:space="preserve">«Срок и результат зависят от исходных условий».</w:t>
      </w:r>
    </w:p>
    <w:p>
      <w:pPr>
        <w:pStyle w:val="Compact"/>
        <w:numPr>
          <w:ilvl w:val="0"/>
          <w:numId w:val="1036"/>
        </w:numPr>
      </w:pPr>
      <w:r>
        <w:t xml:space="preserve">«Сначала проводится оценка применимости».</w:t>
      </w:r>
    </w:p>
    <w:bookmarkEnd w:id="108"/>
    <w:bookmarkStart w:id="109" w:name="недопустимые-формулировки"/>
    <w:p>
      <w:pPr>
        <w:pStyle w:val="Heading2"/>
      </w:pPr>
      <w:r>
        <w:t xml:space="preserve">Недопустимые формулировки</w:t>
      </w:r>
    </w:p>
    <w:p>
      <w:pPr>
        <w:pStyle w:val="Compact"/>
        <w:numPr>
          <w:ilvl w:val="0"/>
          <w:numId w:val="1037"/>
        </w:numPr>
      </w:pPr>
      <w:r>
        <w:t xml:space="preserve">«Любой сайт в ТОП-3 за три дня».</w:t>
      </w:r>
    </w:p>
    <w:p>
      <w:pPr>
        <w:pStyle w:val="Compact"/>
        <w:numPr>
          <w:ilvl w:val="0"/>
          <w:numId w:val="1037"/>
        </w:numPr>
      </w:pPr>
      <w:r>
        <w:t xml:space="preserve">«Гарантированный результат для всех запросов».</w:t>
      </w:r>
    </w:p>
    <w:p>
      <w:pPr>
        <w:pStyle w:val="Compact"/>
        <w:numPr>
          <w:ilvl w:val="0"/>
          <w:numId w:val="1037"/>
        </w:numPr>
      </w:pPr>
      <w:r>
        <w:t xml:space="preserve">«Без риска».</w:t>
      </w:r>
    </w:p>
    <w:p>
      <w:pPr>
        <w:pStyle w:val="Compact"/>
        <w:numPr>
          <w:ilvl w:val="0"/>
          <w:numId w:val="1037"/>
        </w:numPr>
      </w:pPr>
      <w:r>
        <w:t xml:space="preserve">«Навсегда в ТОП-3».</w:t>
      </w:r>
    </w:p>
    <w:p>
      <w:pPr>
        <w:pStyle w:val="Compact"/>
        <w:numPr>
          <w:ilvl w:val="0"/>
          <w:numId w:val="1037"/>
        </w:numPr>
      </w:pPr>
      <w:r>
        <w:t xml:space="preserve">«Работает в 100% случаев».</w:t>
      </w:r>
    </w:p>
    <w:p>
      <w:pPr>
        <w:pStyle w:val="Compact"/>
        <w:numPr>
          <w:ilvl w:val="0"/>
          <w:numId w:val="1037"/>
        </w:numPr>
      </w:pPr>
      <w:r>
        <w:t xml:space="preserve">«Яндекс не сможет определить метод».</w:t>
      </w:r>
    </w:p>
    <w:p>
      <w:pPr>
        <w:pStyle w:val="Compact"/>
        <w:numPr>
          <w:ilvl w:val="0"/>
          <w:numId w:val="1037"/>
        </w:numPr>
      </w:pPr>
      <w:r>
        <w:t xml:space="preserve">«Полностью безопасно» без доказательной базы.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доказательная-база-бренда"/>
    <w:p>
      <w:pPr>
        <w:pStyle w:val="Heading1"/>
      </w:pPr>
      <w:r>
        <w:t xml:space="preserve">25. Доказательная база бренда</w:t>
      </w:r>
    </w:p>
    <w:p>
      <w:pPr>
        <w:pStyle w:val="FirstParagraph"/>
      </w:pPr>
      <w:r>
        <w:t xml:space="preserve">Для доверия необходимо подготовить:</w:t>
      </w:r>
    </w:p>
    <w:bookmarkStart w:id="111" w:name="кейсы"/>
    <w:p>
      <w:pPr>
        <w:pStyle w:val="Heading2"/>
      </w:pPr>
      <w:r>
        <w:t xml:space="preserve">Кейсы</w:t>
      </w:r>
    </w:p>
    <w:p>
      <w:pPr>
        <w:pStyle w:val="FirstParagraph"/>
      </w:pPr>
      <w:r>
        <w:t xml:space="preserve">Каждый кейс должен содержать:</w:t>
      </w:r>
    </w:p>
    <w:p>
      <w:pPr>
        <w:pStyle w:val="Compact"/>
        <w:numPr>
          <w:ilvl w:val="0"/>
          <w:numId w:val="1038"/>
        </w:numPr>
      </w:pPr>
      <w:r>
        <w:t xml:space="preserve">тип специалиста;</w:t>
      </w:r>
    </w:p>
    <w:p>
      <w:pPr>
        <w:pStyle w:val="Compact"/>
        <w:numPr>
          <w:ilvl w:val="0"/>
          <w:numId w:val="1038"/>
        </w:numPr>
      </w:pPr>
      <w:r>
        <w:t xml:space="preserve">нишу проекта;</w:t>
      </w:r>
    </w:p>
    <w:p>
      <w:pPr>
        <w:pStyle w:val="Compact"/>
        <w:numPr>
          <w:ilvl w:val="0"/>
          <w:numId w:val="1038"/>
        </w:numPr>
      </w:pPr>
      <w:r>
        <w:t xml:space="preserve">регион;</w:t>
      </w:r>
    </w:p>
    <w:p>
      <w:pPr>
        <w:pStyle w:val="Compact"/>
        <w:numPr>
          <w:ilvl w:val="0"/>
          <w:numId w:val="1038"/>
        </w:numPr>
      </w:pPr>
      <w:r>
        <w:t xml:space="preserve">запрос;</w:t>
      </w:r>
    </w:p>
    <w:p>
      <w:pPr>
        <w:pStyle w:val="Compact"/>
        <w:numPr>
          <w:ilvl w:val="0"/>
          <w:numId w:val="1038"/>
        </w:numPr>
      </w:pPr>
      <w:r>
        <w:t xml:space="preserve">частотность;</w:t>
      </w:r>
    </w:p>
    <w:p>
      <w:pPr>
        <w:pStyle w:val="Compact"/>
        <w:numPr>
          <w:ilvl w:val="0"/>
          <w:numId w:val="1038"/>
        </w:numPr>
      </w:pPr>
      <w:r>
        <w:t xml:space="preserve">исходную позицию;</w:t>
      </w:r>
    </w:p>
    <w:p>
      <w:pPr>
        <w:pStyle w:val="Compact"/>
        <w:numPr>
          <w:ilvl w:val="0"/>
          <w:numId w:val="1038"/>
        </w:numPr>
      </w:pPr>
      <w:r>
        <w:t xml:space="preserve">дату запуска;</w:t>
      </w:r>
    </w:p>
    <w:p>
      <w:pPr>
        <w:pStyle w:val="Compact"/>
        <w:numPr>
          <w:ilvl w:val="0"/>
          <w:numId w:val="1038"/>
        </w:numPr>
      </w:pPr>
      <w:r>
        <w:t xml:space="preserve">динамику по дням;</w:t>
      </w:r>
    </w:p>
    <w:p>
      <w:pPr>
        <w:pStyle w:val="Compact"/>
        <w:numPr>
          <w:ilvl w:val="0"/>
          <w:numId w:val="1038"/>
        </w:numPr>
      </w:pPr>
      <w:r>
        <w:t xml:space="preserve">итоговую позицию;</w:t>
      </w:r>
    </w:p>
    <w:p>
      <w:pPr>
        <w:pStyle w:val="Compact"/>
        <w:numPr>
          <w:ilvl w:val="0"/>
          <w:numId w:val="1038"/>
        </w:numPr>
      </w:pPr>
      <w:r>
        <w:t xml:space="preserve">срок удержания;</w:t>
      </w:r>
    </w:p>
    <w:p>
      <w:pPr>
        <w:pStyle w:val="Compact"/>
        <w:numPr>
          <w:ilvl w:val="0"/>
          <w:numId w:val="1038"/>
        </w:numPr>
      </w:pPr>
      <w:r>
        <w:t xml:space="preserve">дополнительные наблюдения;</w:t>
      </w:r>
    </w:p>
    <w:p>
      <w:pPr>
        <w:pStyle w:val="Compact"/>
        <w:numPr>
          <w:ilvl w:val="0"/>
          <w:numId w:val="1038"/>
        </w:numPr>
      </w:pPr>
      <w:r>
        <w:t xml:space="preserve">ограничения;</w:t>
      </w:r>
    </w:p>
    <w:p>
      <w:pPr>
        <w:pStyle w:val="Compact"/>
        <w:numPr>
          <w:ilvl w:val="0"/>
          <w:numId w:val="1038"/>
        </w:numPr>
      </w:pPr>
      <w:r>
        <w:t xml:space="preserve">комментарий специалиста;</w:t>
      </w:r>
    </w:p>
    <w:p>
      <w:pPr>
        <w:pStyle w:val="Compact"/>
        <w:numPr>
          <w:ilvl w:val="0"/>
          <w:numId w:val="1038"/>
        </w:numPr>
      </w:pPr>
      <w:r>
        <w:t xml:space="preserve">влияние результата на отношения с клиентом.</w:t>
      </w:r>
    </w:p>
    <w:bookmarkEnd w:id="111"/>
    <w:bookmarkStart w:id="112" w:name="демонстрации"/>
    <w:p>
      <w:pPr>
        <w:pStyle w:val="Heading2"/>
      </w:pPr>
      <w:r>
        <w:t xml:space="preserve">Демонстрации</w:t>
      </w:r>
    </w:p>
    <w:p>
      <w:pPr>
        <w:pStyle w:val="Compact"/>
        <w:numPr>
          <w:ilvl w:val="0"/>
          <w:numId w:val="1039"/>
        </w:numPr>
      </w:pPr>
      <w:r>
        <w:t xml:space="preserve">запись реального интерфейса;</w:t>
      </w:r>
    </w:p>
    <w:p>
      <w:pPr>
        <w:pStyle w:val="Compact"/>
        <w:numPr>
          <w:ilvl w:val="0"/>
          <w:numId w:val="1039"/>
        </w:numPr>
      </w:pPr>
      <w:r>
        <w:t xml:space="preserve">запуск проекта;</w:t>
      </w:r>
    </w:p>
    <w:p>
      <w:pPr>
        <w:pStyle w:val="Compact"/>
        <w:numPr>
          <w:ilvl w:val="0"/>
          <w:numId w:val="1039"/>
        </w:numPr>
      </w:pPr>
      <w:r>
        <w:t xml:space="preserve">выбор запросов;</w:t>
      </w:r>
    </w:p>
    <w:p>
      <w:pPr>
        <w:pStyle w:val="Compact"/>
        <w:numPr>
          <w:ilvl w:val="0"/>
          <w:numId w:val="1039"/>
        </w:numPr>
      </w:pPr>
      <w:r>
        <w:t xml:space="preserve">мониторинг динамики;</w:t>
      </w:r>
    </w:p>
    <w:p>
      <w:pPr>
        <w:pStyle w:val="Compact"/>
        <w:numPr>
          <w:ilvl w:val="0"/>
          <w:numId w:val="1039"/>
        </w:numPr>
      </w:pPr>
      <w:r>
        <w:t xml:space="preserve">итоговый отчёт;</w:t>
      </w:r>
    </w:p>
    <w:p>
      <w:pPr>
        <w:pStyle w:val="Compact"/>
        <w:numPr>
          <w:ilvl w:val="0"/>
          <w:numId w:val="1039"/>
        </w:numPr>
      </w:pPr>
      <w:r>
        <w:t xml:space="preserve">разбор успешного случая;</w:t>
      </w:r>
    </w:p>
    <w:p>
      <w:pPr>
        <w:pStyle w:val="Compact"/>
        <w:numPr>
          <w:ilvl w:val="0"/>
          <w:numId w:val="1039"/>
        </w:numPr>
      </w:pPr>
      <w:r>
        <w:t xml:space="preserve">разбор слабого результата;</w:t>
      </w:r>
    </w:p>
    <w:p>
      <w:pPr>
        <w:pStyle w:val="Compact"/>
        <w:numPr>
          <w:ilvl w:val="0"/>
          <w:numId w:val="1039"/>
        </w:numPr>
      </w:pPr>
      <w:r>
        <w:t xml:space="preserve">материал «когда сервис не подходит».</w:t>
      </w:r>
    </w:p>
    <w:bookmarkEnd w:id="112"/>
    <w:bookmarkStart w:id="113" w:name="социальное-доказательство"/>
    <w:p>
      <w:pPr>
        <w:pStyle w:val="Heading2"/>
      </w:pPr>
      <w:r>
        <w:t xml:space="preserve">Социальное доказательство</w:t>
      </w:r>
    </w:p>
    <w:p>
      <w:pPr>
        <w:pStyle w:val="FirstParagraph"/>
      </w:pPr>
      <w:r>
        <w:t xml:space="preserve">Использовать:</w:t>
      </w:r>
    </w:p>
    <w:p>
      <w:pPr>
        <w:pStyle w:val="Compact"/>
        <w:numPr>
          <w:ilvl w:val="0"/>
          <w:numId w:val="1040"/>
        </w:numPr>
      </w:pPr>
      <w:r>
        <w:t xml:space="preserve">частных SEO, похожих на основную аудиторию;</w:t>
      </w:r>
    </w:p>
    <w:p>
      <w:pPr>
        <w:pStyle w:val="Compact"/>
        <w:numPr>
          <w:ilvl w:val="0"/>
          <w:numId w:val="1040"/>
        </w:numPr>
      </w:pPr>
      <w:r>
        <w:t xml:space="preserve">реальные имена и проекты с разрешения;</w:t>
      </w:r>
    </w:p>
    <w:p>
      <w:pPr>
        <w:pStyle w:val="Compact"/>
        <w:numPr>
          <w:ilvl w:val="0"/>
          <w:numId w:val="1040"/>
        </w:numPr>
      </w:pPr>
      <w:r>
        <w:t xml:space="preserve">видеоотзывы;</w:t>
      </w:r>
    </w:p>
    <w:p>
      <w:pPr>
        <w:pStyle w:val="Compact"/>
        <w:numPr>
          <w:ilvl w:val="0"/>
          <w:numId w:val="1040"/>
        </w:numPr>
      </w:pPr>
      <w:r>
        <w:t xml:space="preserve">публичные тесты;</w:t>
      </w:r>
    </w:p>
    <w:p>
      <w:pPr>
        <w:pStyle w:val="Compact"/>
        <w:numPr>
          <w:ilvl w:val="0"/>
          <w:numId w:val="1040"/>
        </w:numPr>
      </w:pPr>
      <w:r>
        <w:t xml:space="preserve">независимые замеры;</w:t>
      </w:r>
    </w:p>
    <w:p>
      <w:pPr>
        <w:pStyle w:val="Compact"/>
        <w:numPr>
          <w:ilvl w:val="0"/>
          <w:numId w:val="1040"/>
        </w:numPr>
      </w:pPr>
      <w:r>
        <w:t xml:space="preserve">интервью с конкретными деталями;</w:t>
      </w:r>
    </w:p>
    <w:p>
      <w:pPr>
        <w:pStyle w:val="Compact"/>
        <w:numPr>
          <w:ilvl w:val="0"/>
          <w:numId w:val="1040"/>
        </w:numPr>
      </w:pPr>
      <w:r>
        <w:t xml:space="preserve">отзывы с упоминанием сомнений и ограничений.</w:t>
      </w:r>
    </w:p>
    <w:p>
      <w:pPr>
        <w:pStyle w:val="FirstParagraph"/>
      </w:pPr>
      <w:r>
        <w:t xml:space="preserve">Не использовать:</w:t>
      </w:r>
    </w:p>
    <w:p>
      <w:pPr>
        <w:pStyle w:val="Compact"/>
        <w:numPr>
          <w:ilvl w:val="0"/>
          <w:numId w:val="1041"/>
        </w:numPr>
      </w:pPr>
      <w:r>
        <w:t xml:space="preserve">анонимные восторженные отзывы без деталей;</w:t>
      </w:r>
    </w:p>
    <w:p>
      <w:pPr>
        <w:pStyle w:val="Compact"/>
        <w:numPr>
          <w:ilvl w:val="0"/>
          <w:numId w:val="1041"/>
        </w:numPr>
      </w:pPr>
      <w:r>
        <w:t xml:space="preserve">стоковые фотографии;</w:t>
      </w:r>
    </w:p>
    <w:p>
      <w:pPr>
        <w:pStyle w:val="Compact"/>
        <w:numPr>
          <w:ilvl w:val="0"/>
          <w:numId w:val="1041"/>
        </w:numPr>
      </w:pPr>
      <w:r>
        <w:t xml:space="preserve">вымышленные должности;</w:t>
      </w:r>
    </w:p>
    <w:p>
      <w:pPr>
        <w:pStyle w:val="Compact"/>
        <w:numPr>
          <w:ilvl w:val="0"/>
          <w:numId w:val="1041"/>
        </w:numPr>
      </w:pPr>
      <w:r>
        <w:t xml:space="preserve">отзывы только известных экспертов;</w:t>
      </w:r>
    </w:p>
    <w:p>
      <w:pPr>
        <w:pStyle w:val="Compact"/>
        <w:numPr>
          <w:ilvl w:val="0"/>
          <w:numId w:val="1041"/>
        </w:numPr>
      </w:pPr>
      <w:r>
        <w:t xml:space="preserve">скриншоты без контекста.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0" w:name="контентные-направления-бренда"/>
    <w:p>
      <w:pPr>
        <w:pStyle w:val="Heading1"/>
      </w:pPr>
      <w:r>
        <w:t xml:space="preserve">26. Контентные направления бренда</w:t>
      </w:r>
    </w:p>
    <w:bookmarkStart w:id="115" w:name="направление-1.-психология-клиента"/>
    <w:p>
      <w:pPr>
        <w:pStyle w:val="Heading2"/>
      </w:pPr>
      <w:r>
        <w:t xml:space="preserve">Направление 1. Психология клиента</w:t>
      </w:r>
    </w:p>
    <w:p>
      <w:pPr>
        <w:pStyle w:val="FirstParagraph"/>
      </w:pPr>
      <w:r>
        <w:t xml:space="preserve">Темы:</w:t>
      </w:r>
    </w:p>
    <w:p>
      <w:pPr>
        <w:pStyle w:val="Compact"/>
        <w:numPr>
          <w:ilvl w:val="0"/>
          <w:numId w:val="1042"/>
        </w:numPr>
      </w:pPr>
      <w:r>
        <w:t xml:space="preserve">когда клиент начинает сомневаться;</w:t>
      </w:r>
    </w:p>
    <w:p>
      <w:pPr>
        <w:pStyle w:val="Compact"/>
        <w:numPr>
          <w:ilvl w:val="0"/>
          <w:numId w:val="1042"/>
        </w:numPr>
      </w:pPr>
      <w:r>
        <w:t xml:space="preserve">что означает вопрос «Когда будут результаты?»;</w:t>
      </w:r>
    </w:p>
    <w:p>
      <w:pPr>
        <w:pStyle w:val="Compact"/>
        <w:numPr>
          <w:ilvl w:val="0"/>
          <w:numId w:val="1042"/>
        </w:numPr>
      </w:pPr>
      <w:r>
        <w:t xml:space="preserve">почему отчёты не всегда создают доверие;</w:t>
      </w:r>
    </w:p>
    <w:p>
      <w:pPr>
        <w:pStyle w:val="Compact"/>
        <w:numPr>
          <w:ilvl w:val="0"/>
          <w:numId w:val="1042"/>
        </w:numPr>
      </w:pPr>
      <w:r>
        <w:t xml:space="preserve">как клиент оценивает SEO в первые недели;</w:t>
      </w:r>
    </w:p>
    <w:p>
      <w:pPr>
        <w:pStyle w:val="Compact"/>
        <w:numPr>
          <w:ilvl w:val="0"/>
          <w:numId w:val="1042"/>
        </w:numPr>
      </w:pPr>
      <w:r>
        <w:t xml:space="preserve">почему работа остаётся невидимой.</w:t>
      </w:r>
    </w:p>
    <w:bookmarkEnd w:id="115"/>
    <w:bookmarkStart w:id="116" w:name="X7aa69b4c621b5f5b94bfcff3892f30637054c75"/>
    <w:p>
      <w:pPr>
        <w:pStyle w:val="Heading2"/>
      </w:pPr>
      <w:r>
        <w:t xml:space="preserve">Направление 2. Профессиональная идентичность</w:t>
      </w:r>
    </w:p>
    <w:p>
      <w:pPr>
        <w:pStyle w:val="FirstParagraph"/>
      </w:pPr>
      <w:r>
        <w:t xml:space="preserve">Темы:</w:t>
      </w:r>
    </w:p>
    <w:p>
      <w:pPr>
        <w:pStyle w:val="Compact"/>
        <w:numPr>
          <w:ilvl w:val="0"/>
          <w:numId w:val="1043"/>
        </w:numPr>
      </w:pPr>
      <w:r>
        <w:t xml:space="preserve">почему сильному SEO приходится оправдываться;</w:t>
      </w:r>
    </w:p>
    <w:p>
      <w:pPr>
        <w:pStyle w:val="Compact"/>
        <w:numPr>
          <w:ilvl w:val="0"/>
          <w:numId w:val="1043"/>
        </w:numPr>
      </w:pPr>
      <w:r>
        <w:t xml:space="preserve">как сделать экспертность видимой;</w:t>
      </w:r>
    </w:p>
    <w:p>
      <w:pPr>
        <w:pStyle w:val="Compact"/>
        <w:numPr>
          <w:ilvl w:val="0"/>
          <w:numId w:val="1043"/>
        </w:numPr>
      </w:pPr>
      <w:r>
        <w:t xml:space="preserve">что отличает специалиста от оператора инструмента;</w:t>
      </w:r>
    </w:p>
    <w:p>
      <w:pPr>
        <w:pStyle w:val="Compact"/>
        <w:numPr>
          <w:ilvl w:val="0"/>
          <w:numId w:val="1043"/>
        </w:numPr>
      </w:pPr>
      <w:r>
        <w:t xml:space="preserve">как сохранить авторитет при использовании SaaS;</w:t>
      </w:r>
    </w:p>
    <w:p>
      <w:pPr>
        <w:pStyle w:val="Compact"/>
        <w:numPr>
          <w:ilvl w:val="0"/>
          <w:numId w:val="1043"/>
        </w:numPr>
      </w:pPr>
      <w:r>
        <w:t xml:space="preserve">почему скорость становится частью компетентности.</w:t>
      </w:r>
    </w:p>
    <w:bookmarkEnd w:id="116"/>
    <w:bookmarkStart w:id="117" w:name="направление-3.-ранний-результат"/>
    <w:p>
      <w:pPr>
        <w:pStyle w:val="Heading2"/>
      </w:pPr>
      <w:r>
        <w:t xml:space="preserve">Направление 3. Ранний результат</w:t>
      </w:r>
    </w:p>
    <w:p>
      <w:pPr>
        <w:pStyle w:val="FirstParagraph"/>
      </w:pPr>
      <w:r>
        <w:t xml:space="preserve">Темы:</w:t>
      </w:r>
    </w:p>
    <w:p>
      <w:pPr>
        <w:pStyle w:val="Compact"/>
        <w:numPr>
          <w:ilvl w:val="0"/>
          <w:numId w:val="1044"/>
        </w:numPr>
      </w:pPr>
      <w:r>
        <w:t xml:space="preserve">какие результаты можно показывать в первые дни;</w:t>
      </w:r>
    </w:p>
    <w:p>
      <w:pPr>
        <w:pStyle w:val="Compact"/>
        <w:numPr>
          <w:ilvl w:val="0"/>
          <w:numId w:val="1044"/>
        </w:numPr>
      </w:pPr>
      <w:r>
        <w:t xml:space="preserve">как выбирать запросы;</w:t>
      </w:r>
    </w:p>
    <w:p>
      <w:pPr>
        <w:pStyle w:val="Compact"/>
        <w:numPr>
          <w:ilvl w:val="0"/>
          <w:numId w:val="1044"/>
        </w:numPr>
      </w:pPr>
      <w:r>
        <w:t xml:space="preserve">как фиксировать динамику;</w:t>
      </w:r>
    </w:p>
    <w:p>
      <w:pPr>
        <w:pStyle w:val="Compact"/>
        <w:numPr>
          <w:ilvl w:val="0"/>
          <w:numId w:val="1044"/>
        </w:numPr>
      </w:pPr>
      <w:r>
        <w:t xml:space="preserve">как упаковывать результат для клиента;</w:t>
      </w:r>
    </w:p>
    <w:p>
      <w:pPr>
        <w:pStyle w:val="Compact"/>
        <w:numPr>
          <w:ilvl w:val="0"/>
          <w:numId w:val="1044"/>
        </w:numPr>
      </w:pPr>
      <w:r>
        <w:t xml:space="preserve">как использовать ранний результат в продлении договора.</w:t>
      </w:r>
    </w:p>
    <w:bookmarkEnd w:id="117"/>
    <w:bookmarkStart w:id="118" w:name="направление-4.-доверие-к-технологии"/>
    <w:p>
      <w:pPr>
        <w:pStyle w:val="Heading2"/>
      </w:pPr>
      <w:r>
        <w:t xml:space="preserve">Направление 4. Доверие к технологии</w:t>
      </w:r>
    </w:p>
    <w:p>
      <w:pPr>
        <w:pStyle w:val="FirstParagraph"/>
      </w:pPr>
      <w:r>
        <w:t xml:space="preserve">Темы:</w:t>
      </w:r>
    </w:p>
    <w:p>
      <w:pPr>
        <w:pStyle w:val="Compact"/>
        <w:numPr>
          <w:ilvl w:val="0"/>
          <w:numId w:val="1045"/>
        </w:numPr>
      </w:pPr>
      <w:r>
        <w:t xml:space="preserve">условия применения;</w:t>
      </w:r>
    </w:p>
    <w:p>
      <w:pPr>
        <w:pStyle w:val="Compact"/>
        <w:numPr>
          <w:ilvl w:val="0"/>
          <w:numId w:val="1045"/>
        </w:numPr>
      </w:pPr>
      <w:r>
        <w:t xml:space="preserve">ограничения;</w:t>
      </w:r>
    </w:p>
    <w:p>
      <w:pPr>
        <w:pStyle w:val="Compact"/>
        <w:numPr>
          <w:ilvl w:val="0"/>
          <w:numId w:val="1045"/>
        </w:numPr>
      </w:pPr>
      <w:r>
        <w:t xml:space="preserve">риски;</w:t>
      </w:r>
    </w:p>
    <w:p>
      <w:pPr>
        <w:pStyle w:val="Compact"/>
        <w:numPr>
          <w:ilvl w:val="0"/>
          <w:numId w:val="1045"/>
        </w:numPr>
      </w:pPr>
      <w:r>
        <w:t xml:space="preserve">разбор механизма;</w:t>
      </w:r>
    </w:p>
    <w:p>
      <w:pPr>
        <w:pStyle w:val="Compact"/>
        <w:numPr>
          <w:ilvl w:val="0"/>
          <w:numId w:val="1045"/>
        </w:numPr>
      </w:pPr>
      <w:r>
        <w:t xml:space="preserve">сценарии тестирования;</w:t>
      </w:r>
    </w:p>
    <w:p>
      <w:pPr>
        <w:pStyle w:val="Compact"/>
        <w:numPr>
          <w:ilvl w:val="0"/>
          <w:numId w:val="1045"/>
        </w:numPr>
      </w:pPr>
      <w:r>
        <w:t xml:space="preserve">где сервис не подходит;</w:t>
      </w:r>
    </w:p>
    <w:p>
      <w:pPr>
        <w:pStyle w:val="Compact"/>
        <w:numPr>
          <w:ilvl w:val="0"/>
          <w:numId w:val="1045"/>
        </w:numPr>
      </w:pPr>
      <w:r>
        <w:t xml:space="preserve">как оценивать результат.</w:t>
      </w:r>
    </w:p>
    <w:bookmarkEnd w:id="118"/>
    <w:bookmarkStart w:id="119" w:name="направление-5.-экономика-частного-seo"/>
    <w:p>
      <w:pPr>
        <w:pStyle w:val="Heading2"/>
      </w:pPr>
      <w:r>
        <w:t xml:space="preserve">Направление 5. Экономика частного SEO</w:t>
      </w:r>
    </w:p>
    <w:p>
      <w:pPr>
        <w:pStyle w:val="FirstParagraph"/>
      </w:pPr>
      <w:r>
        <w:t xml:space="preserve">Темы:</w:t>
      </w:r>
    </w:p>
    <w:p>
      <w:pPr>
        <w:pStyle w:val="Compact"/>
        <w:numPr>
          <w:ilvl w:val="0"/>
          <w:numId w:val="1046"/>
        </w:numPr>
      </w:pPr>
      <w:r>
        <w:t xml:space="preserve">стоимость потерянного клиента;</w:t>
      </w:r>
    </w:p>
    <w:p>
      <w:pPr>
        <w:pStyle w:val="Compact"/>
        <w:numPr>
          <w:ilvl w:val="0"/>
          <w:numId w:val="1046"/>
        </w:numPr>
      </w:pPr>
      <w:r>
        <w:t xml:space="preserve">стоимость ожидания;</w:t>
      </w:r>
    </w:p>
    <w:p>
      <w:pPr>
        <w:pStyle w:val="Compact"/>
        <w:numPr>
          <w:ilvl w:val="0"/>
          <w:numId w:val="1046"/>
        </w:numPr>
      </w:pPr>
      <w:r>
        <w:t xml:space="preserve">влияние раннего результата на продление;</w:t>
      </w:r>
    </w:p>
    <w:p>
      <w:pPr>
        <w:pStyle w:val="Compact"/>
        <w:numPr>
          <w:ilvl w:val="0"/>
          <w:numId w:val="1046"/>
        </w:numPr>
      </w:pPr>
      <w:r>
        <w:t xml:space="preserve">рост среднего чека;</w:t>
      </w:r>
    </w:p>
    <w:p>
      <w:pPr>
        <w:pStyle w:val="Compact"/>
        <w:numPr>
          <w:ilvl w:val="0"/>
          <w:numId w:val="1046"/>
        </w:numPr>
      </w:pPr>
      <w:r>
        <w:t xml:space="preserve">увеличение портфеля проектов;</w:t>
      </w:r>
    </w:p>
    <w:p>
      <w:pPr>
        <w:pStyle w:val="Compact"/>
        <w:numPr>
          <w:ilvl w:val="0"/>
          <w:numId w:val="1046"/>
        </w:numPr>
      </w:pPr>
      <w:r>
        <w:t xml:space="preserve">окупаемость инструмента.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4" w:name="основные-cta"/>
    <w:p>
      <w:pPr>
        <w:pStyle w:val="Heading1"/>
      </w:pPr>
      <w:r>
        <w:t xml:space="preserve">27. Основные CTA</w:t>
      </w:r>
    </w:p>
    <w:bookmarkStart w:id="121" w:name="для-холодной-аудитории"/>
    <w:p>
      <w:pPr>
        <w:pStyle w:val="Heading2"/>
      </w:pPr>
      <w:r>
        <w:t xml:space="preserve">Для холодной аудитории</w:t>
      </w:r>
    </w:p>
    <w:p>
      <w:pPr>
        <w:pStyle w:val="Compact"/>
        <w:numPr>
          <w:ilvl w:val="0"/>
          <w:numId w:val="1047"/>
        </w:numPr>
      </w:pPr>
      <w:r>
        <w:t xml:space="preserve">Пройти диагностику</w:t>
      </w:r>
    </w:p>
    <w:p>
      <w:pPr>
        <w:pStyle w:val="Compact"/>
        <w:numPr>
          <w:ilvl w:val="0"/>
          <w:numId w:val="1047"/>
        </w:numPr>
      </w:pPr>
      <w:r>
        <w:t xml:space="preserve">Оценить окно сомнения</w:t>
      </w:r>
    </w:p>
    <w:p>
      <w:pPr>
        <w:pStyle w:val="Compact"/>
        <w:numPr>
          <w:ilvl w:val="0"/>
          <w:numId w:val="1047"/>
        </w:numPr>
      </w:pPr>
      <w:r>
        <w:t xml:space="preserve">Узнать свой риск потери клиента</w:t>
      </w:r>
    </w:p>
    <w:p>
      <w:pPr>
        <w:pStyle w:val="Compact"/>
        <w:numPr>
          <w:ilvl w:val="0"/>
          <w:numId w:val="1047"/>
        </w:numPr>
      </w:pPr>
      <w:r>
        <w:t xml:space="preserve">Посмотреть разбор</w:t>
      </w:r>
    </w:p>
    <w:p>
      <w:pPr>
        <w:pStyle w:val="Compact"/>
        <w:numPr>
          <w:ilvl w:val="0"/>
          <w:numId w:val="1047"/>
        </w:numPr>
      </w:pPr>
      <w:r>
        <w:t xml:space="preserve">Узнать, что происходит в первые недели проекта</w:t>
      </w:r>
    </w:p>
    <w:bookmarkEnd w:id="121"/>
    <w:bookmarkStart w:id="122" w:name="для-тёплой-аудитории"/>
    <w:p>
      <w:pPr>
        <w:pStyle w:val="Heading2"/>
      </w:pPr>
      <w:r>
        <w:t xml:space="preserve">Для тёплой аудитории</w:t>
      </w:r>
    </w:p>
    <w:p>
      <w:pPr>
        <w:pStyle w:val="Compact"/>
        <w:numPr>
          <w:ilvl w:val="0"/>
          <w:numId w:val="1048"/>
        </w:numPr>
      </w:pPr>
      <w:r>
        <w:t xml:space="preserve">Посмотреть, как работает система</w:t>
      </w:r>
    </w:p>
    <w:p>
      <w:pPr>
        <w:pStyle w:val="Compact"/>
        <w:numPr>
          <w:ilvl w:val="0"/>
          <w:numId w:val="1048"/>
        </w:numPr>
      </w:pPr>
      <w:r>
        <w:t xml:space="preserve">Изучить кейсы</w:t>
      </w:r>
    </w:p>
    <w:p>
      <w:pPr>
        <w:pStyle w:val="Compact"/>
        <w:numPr>
          <w:ilvl w:val="0"/>
          <w:numId w:val="1048"/>
        </w:numPr>
      </w:pPr>
      <w:r>
        <w:t xml:space="preserve">Проверить применимость</w:t>
      </w:r>
    </w:p>
    <w:p>
      <w:pPr>
        <w:pStyle w:val="Compact"/>
        <w:numPr>
          <w:ilvl w:val="0"/>
          <w:numId w:val="1048"/>
        </w:numPr>
      </w:pPr>
      <w:r>
        <w:t xml:space="preserve">Посмотреть демонстрацию</w:t>
      </w:r>
    </w:p>
    <w:p>
      <w:pPr>
        <w:pStyle w:val="Compact"/>
        <w:numPr>
          <w:ilvl w:val="0"/>
          <w:numId w:val="1048"/>
        </w:numPr>
      </w:pPr>
      <w:r>
        <w:t xml:space="preserve">Выбрать сценарий использования</w:t>
      </w:r>
    </w:p>
    <w:bookmarkEnd w:id="122"/>
    <w:bookmarkStart w:id="123" w:name="для-горячей-аудитории"/>
    <w:p>
      <w:pPr>
        <w:pStyle w:val="Heading2"/>
      </w:pPr>
      <w:r>
        <w:t xml:space="preserve">Для горячей аудитории</w:t>
      </w:r>
    </w:p>
    <w:p>
      <w:pPr>
        <w:pStyle w:val="Compact"/>
        <w:numPr>
          <w:ilvl w:val="0"/>
          <w:numId w:val="1049"/>
        </w:numPr>
      </w:pPr>
      <w:r>
        <w:t xml:space="preserve">Начать бесплатный тест</w:t>
      </w:r>
    </w:p>
    <w:p>
      <w:pPr>
        <w:pStyle w:val="Compact"/>
        <w:numPr>
          <w:ilvl w:val="0"/>
          <w:numId w:val="1049"/>
        </w:numPr>
      </w:pPr>
      <w:r>
        <w:t xml:space="preserve">Добавить первый проект</w:t>
      </w:r>
    </w:p>
    <w:p>
      <w:pPr>
        <w:pStyle w:val="Compact"/>
        <w:numPr>
          <w:ilvl w:val="0"/>
          <w:numId w:val="1049"/>
        </w:numPr>
      </w:pPr>
      <w:r>
        <w:t xml:space="preserve">Проверить запросы</w:t>
      </w:r>
    </w:p>
    <w:p>
      <w:pPr>
        <w:pStyle w:val="Compact"/>
        <w:numPr>
          <w:ilvl w:val="0"/>
          <w:numId w:val="1049"/>
        </w:numPr>
      </w:pPr>
      <w:r>
        <w:t xml:space="preserve">Запустить первый проект</w:t>
      </w:r>
    </w:p>
    <w:p>
      <w:pPr>
        <w:pStyle w:val="Compact"/>
        <w:numPr>
          <w:ilvl w:val="0"/>
          <w:numId w:val="1049"/>
        </w:numPr>
      </w:pPr>
      <w:r>
        <w:t xml:space="preserve">Создать аккаунт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1" w:name="воронка-бренда"/>
    <w:p>
      <w:pPr>
        <w:pStyle w:val="Heading1"/>
      </w:pPr>
      <w:r>
        <w:t xml:space="preserve">28. Воронка бренда</w:t>
      </w:r>
    </w:p>
    <w:bookmarkStart w:id="125" w:name="этап-1.-рся"/>
    <w:p>
      <w:pPr>
        <w:pStyle w:val="Heading2"/>
      </w:pPr>
      <w:r>
        <w:t xml:space="preserve">Этап 1. РСЯ</w:t>
      </w:r>
    </w:p>
    <w:p>
      <w:pPr>
        <w:pStyle w:val="FirstParagraph"/>
      </w:pPr>
      <w:r>
        <w:t xml:space="preserve">Задача:</w:t>
      </w:r>
    </w:p>
    <w:p>
      <w:pPr>
        <w:pStyle w:val="Compact"/>
        <w:numPr>
          <w:ilvl w:val="0"/>
          <w:numId w:val="1050"/>
        </w:numPr>
      </w:pPr>
      <w:r>
        <w:t xml:space="preserve">остановить внимание;</w:t>
      </w:r>
    </w:p>
    <w:p>
      <w:pPr>
        <w:pStyle w:val="Compact"/>
        <w:numPr>
          <w:ilvl w:val="0"/>
          <w:numId w:val="1050"/>
        </w:numPr>
      </w:pPr>
      <w:r>
        <w:t xml:space="preserve">вызвать узнавание;</w:t>
      </w:r>
    </w:p>
    <w:p>
      <w:pPr>
        <w:pStyle w:val="Compact"/>
        <w:numPr>
          <w:ilvl w:val="0"/>
          <w:numId w:val="1050"/>
        </w:numPr>
      </w:pPr>
      <w:r>
        <w:t xml:space="preserve">открыть проблему;</w:t>
      </w:r>
    </w:p>
    <w:p>
      <w:pPr>
        <w:pStyle w:val="Compact"/>
        <w:numPr>
          <w:ilvl w:val="0"/>
          <w:numId w:val="1050"/>
        </w:numPr>
      </w:pPr>
      <w:r>
        <w:t xml:space="preserve">привести на диагностику.</w:t>
      </w:r>
    </w:p>
    <w:bookmarkEnd w:id="125"/>
    <w:bookmarkStart w:id="126" w:name="этап-2.-диагностика"/>
    <w:p>
      <w:pPr>
        <w:pStyle w:val="Heading2"/>
      </w:pPr>
      <w:r>
        <w:t xml:space="preserve">Этап 2. Диагностика</w:t>
      </w:r>
    </w:p>
    <w:p>
      <w:pPr>
        <w:pStyle w:val="FirstParagraph"/>
      </w:pPr>
      <w:r>
        <w:t xml:space="preserve">Задача:</w:t>
      </w:r>
    </w:p>
    <w:p>
      <w:pPr>
        <w:pStyle w:val="Compact"/>
        <w:numPr>
          <w:ilvl w:val="0"/>
          <w:numId w:val="1051"/>
        </w:numPr>
      </w:pPr>
      <w:r>
        <w:t xml:space="preserve">персонализировать проблему;</w:t>
      </w:r>
    </w:p>
    <w:p>
      <w:pPr>
        <w:pStyle w:val="Compact"/>
        <w:numPr>
          <w:ilvl w:val="0"/>
          <w:numId w:val="1051"/>
        </w:numPr>
      </w:pPr>
      <w:r>
        <w:t xml:space="preserve">показать окно сомнения;</w:t>
      </w:r>
    </w:p>
    <w:p>
      <w:pPr>
        <w:pStyle w:val="Compact"/>
        <w:numPr>
          <w:ilvl w:val="0"/>
          <w:numId w:val="1051"/>
        </w:numPr>
      </w:pPr>
      <w:r>
        <w:t xml:space="preserve">заставить специалиста увидеть собственный риск;</w:t>
      </w:r>
    </w:p>
    <w:p>
      <w:pPr>
        <w:pStyle w:val="Compact"/>
        <w:numPr>
          <w:ilvl w:val="0"/>
          <w:numId w:val="1051"/>
        </w:numPr>
      </w:pPr>
      <w:r>
        <w:t xml:space="preserve">вызвать желание понять решение.</w:t>
      </w:r>
    </w:p>
    <w:bookmarkEnd w:id="126"/>
    <w:bookmarkStart w:id="127" w:name="этап-3.-история-открытия"/>
    <w:p>
      <w:pPr>
        <w:pStyle w:val="Heading2"/>
      </w:pPr>
      <w:r>
        <w:t xml:space="preserve">Этап 3. История открытия</w:t>
      </w:r>
    </w:p>
    <w:p>
      <w:pPr>
        <w:pStyle w:val="FirstParagraph"/>
      </w:pPr>
      <w:r>
        <w:t xml:space="preserve">Задача:</w:t>
      </w:r>
    </w:p>
    <w:p>
      <w:pPr>
        <w:pStyle w:val="Compact"/>
        <w:numPr>
          <w:ilvl w:val="0"/>
          <w:numId w:val="1052"/>
        </w:numPr>
      </w:pPr>
      <w:r>
        <w:t xml:space="preserve">сменить картину мира;</w:t>
      </w:r>
    </w:p>
    <w:p>
      <w:pPr>
        <w:pStyle w:val="Compact"/>
        <w:numPr>
          <w:ilvl w:val="0"/>
          <w:numId w:val="1052"/>
        </w:numPr>
      </w:pPr>
      <w:r>
        <w:t xml:space="preserve">объяснить причину потери доверия;</w:t>
      </w:r>
    </w:p>
    <w:p>
      <w:pPr>
        <w:pStyle w:val="Compact"/>
        <w:numPr>
          <w:ilvl w:val="0"/>
          <w:numId w:val="1052"/>
        </w:numPr>
      </w:pPr>
      <w:r>
        <w:t xml:space="preserve">показать новый профессиональный стандарт;</w:t>
      </w:r>
    </w:p>
    <w:p>
      <w:pPr>
        <w:pStyle w:val="Compact"/>
        <w:numPr>
          <w:ilvl w:val="0"/>
          <w:numId w:val="1052"/>
        </w:numPr>
      </w:pPr>
      <w:r>
        <w:t xml:space="preserve">подготовить к продукту.</w:t>
      </w:r>
    </w:p>
    <w:bookmarkEnd w:id="127"/>
    <w:bookmarkStart w:id="128" w:name="этап-4.-эврика"/>
    <w:p>
      <w:pPr>
        <w:pStyle w:val="Heading2"/>
      </w:pPr>
      <w:r>
        <w:t xml:space="preserve">Этап 4. Эврика</w:t>
      </w:r>
    </w:p>
    <w:p>
      <w:pPr>
        <w:pStyle w:val="FirstParagraph"/>
      </w:pPr>
      <w:r>
        <w:t xml:space="preserve">Задача:</w:t>
      </w:r>
    </w:p>
    <w:p>
      <w:pPr>
        <w:pStyle w:val="Compact"/>
        <w:numPr>
          <w:ilvl w:val="0"/>
          <w:numId w:val="1053"/>
        </w:numPr>
      </w:pPr>
      <w:r>
        <w:t xml:space="preserve">собрать все выводы в одну мысль;</w:t>
      </w:r>
    </w:p>
    <w:p>
      <w:pPr>
        <w:pStyle w:val="Compact"/>
        <w:numPr>
          <w:ilvl w:val="0"/>
          <w:numId w:val="1053"/>
        </w:numPr>
      </w:pPr>
      <w:r>
        <w:t xml:space="preserve">показать, что проблема решаема;</w:t>
      </w:r>
    </w:p>
    <w:p>
      <w:pPr>
        <w:pStyle w:val="Compact"/>
        <w:numPr>
          <w:ilvl w:val="0"/>
          <w:numId w:val="1053"/>
        </w:numPr>
      </w:pPr>
      <w:r>
        <w:t xml:space="preserve">сформировать внутреннюю готовность перейти к продукту.</w:t>
      </w:r>
    </w:p>
    <w:bookmarkEnd w:id="128"/>
    <w:bookmarkStart w:id="129" w:name="этап-5.-лендинг"/>
    <w:p>
      <w:pPr>
        <w:pStyle w:val="Heading2"/>
      </w:pPr>
      <w:r>
        <w:t xml:space="preserve">Этап 5. Лендинг</w:t>
      </w:r>
    </w:p>
    <w:p>
      <w:pPr>
        <w:pStyle w:val="FirstParagraph"/>
      </w:pPr>
      <w:r>
        <w:t xml:space="preserve">Задача:</w:t>
      </w:r>
    </w:p>
    <w:p>
      <w:pPr>
        <w:pStyle w:val="Compact"/>
        <w:numPr>
          <w:ilvl w:val="0"/>
          <w:numId w:val="1054"/>
        </w:numPr>
      </w:pPr>
      <w:r>
        <w:t xml:space="preserve">презентовать механизм;</w:t>
      </w:r>
    </w:p>
    <w:p>
      <w:pPr>
        <w:pStyle w:val="Compact"/>
        <w:numPr>
          <w:ilvl w:val="0"/>
          <w:numId w:val="1054"/>
        </w:numPr>
      </w:pPr>
      <w:r>
        <w:t xml:space="preserve">доказать результат;</w:t>
      </w:r>
    </w:p>
    <w:p>
      <w:pPr>
        <w:pStyle w:val="Compact"/>
        <w:numPr>
          <w:ilvl w:val="0"/>
          <w:numId w:val="1054"/>
        </w:numPr>
      </w:pPr>
      <w:r>
        <w:t xml:space="preserve">снять критические сомнения;</w:t>
      </w:r>
    </w:p>
    <w:p>
      <w:pPr>
        <w:pStyle w:val="Compact"/>
        <w:numPr>
          <w:ilvl w:val="0"/>
          <w:numId w:val="1054"/>
        </w:numPr>
      </w:pPr>
      <w:r>
        <w:t xml:space="preserve">перевести в бесплатный тест.</w:t>
      </w:r>
    </w:p>
    <w:bookmarkEnd w:id="129"/>
    <w:bookmarkStart w:id="130" w:name="этап-6.-тестовый-период"/>
    <w:p>
      <w:pPr>
        <w:pStyle w:val="Heading2"/>
      </w:pPr>
      <w:r>
        <w:t xml:space="preserve">Этап 6. Тестовый период</w:t>
      </w:r>
    </w:p>
    <w:p>
      <w:pPr>
        <w:pStyle w:val="FirstParagraph"/>
      </w:pPr>
      <w:r>
        <w:t xml:space="preserve">Задача:</w:t>
      </w:r>
    </w:p>
    <w:p>
      <w:pPr>
        <w:pStyle w:val="Compact"/>
        <w:numPr>
          <w:ilvl w:val="0"/>
          <w:numId w:val="1055"/>
        </w:numPr>
      </w:pPr>
      <w:r>
        <w:t xml:space="preserve">быстро довести до первого полезного действия;</w:t>
      </w:r>
    </w:p>
    <w:p>
      <w:pPr>
        <w:pStyle w:val="Compact"/>
        <w:numPr>
          <w:ilvl w:val="0"/>
          <w:numId w:val="1055"/>
        </w:numPr>
      </w:pPr>
      <w:r>
        <w:t xml:space="preserve">помочь подключить проект;</w:t>
      </w:r>
    </w:p>
    <w:p>
      <w:pPr>
        <w:pStyle w:val="Compact"/>
        <w:numPr>
          <w:ilvl w:val="0"/>
          <w:numId w:val="1055"/>
        </w:numPr>
      </w:pPr>
      <w:r>
        <w:t xml:space="preserve">получить ранний результат;</w:t>
      </w:r>
    </w:p>
    <w:p>
      <w:pPr>
        <w:pStyle w:val="Compact"/>
        <w:numPr>
          <w:ilvl w:val="0"/>
          <w:numId w:val="1055"/>
        </w:numPr>
      </w:pPr>
      <w:r>
        <w:t xml:space="preserve">показать ценность продукта на собственных данных.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c3a8a6c5a24a86a5fabeb0bc29dc424c6b6b108"/>
    <w:p>
      <w:pPr>
        <w:pStyle w:val="Heading1"/>
      </w:pPr>
      <w:r>
        <w:t xml:space="preserve">29. Критерии качества любой маркетинговой единицы</w:t>
      </w:r>
    </w:p>
    <w:p>
      <w:pPr>
        <w:pStyle w:val="FirstParagraph"/>
      </w:pPr>
      <w:r>
        <w:t xml:space="preserve">Перед публикацией проверить:</w:t>
      </w:r>
    </w:p>
    <w:p>
      <w:pPr>
        <w:pStyle w:val="Compact"/>
        <w:numPr>
          <w:ilvl w:val="0"/>
          <w:numId w:val="1056"/>
        </w:numPr>
      </w:pPr>
      <w:r>
        <w:t xml:space="preserve">Говорит ли материал о реальной ситуации SEO-специалиста?</w:t>
      </w:r>
    </w:p>
    <w:p>
      <w:pPr>
        <w:pStyle w:val="Compact"/>
        <w:numPr>
          <w:ilvl w:val="0"/>
          <w:numId w:val="1056"/>
        </w:numPr>
      </w:pPr>
      <w:r>
        <w:t xml:space="preserve">Понятно ли, какую проблему он решает?</w:t>
      </w:r>
    </w:p>
    <w:p>
      <w:pPr>
        <w:pStyle w:val="Compact"/>
        <w:numPr>
          <w:ilvl w:val="0"/>
          <w:numId w:val="1056"/>
        </w:numPr>
      </w:pPr>
      <w:r>
        <w:t xml:space="preserve">Усиливает ли он центральную идею бренда?</w:t>
      </w:r>
    </w:p>
    <w:p>
      <w:pPr>
        <w:pStyle w:val="Compact"/>
        <w:numPr>
          <w:ilvl w:val="0"/>
          <w:numId w:val="1056"/>
        </w:numPr>
      </w:pPr>
      <w:r>
        <w:t xml:space="preserve">Помогает ли он почувствовать контроль?</w:t>
      </w:r>
    </w:p>
    <w:p>
      <w:pPr>
        <w:pStyle w:val="Compact"/>
        <w:numPr>
          <w:ilvl w:val="0"/>
          <w:numId w:val="1056"/>
        </w:numPr>
      </w:pPr>
      <w:r>
        <w:t xml:space="preserve">Сохраняет ли профессиональное достоинство аудитории?</w:t>
      </w:r>
    </w:p>
    <w:p>
      <w:pPr>
        <w:pStyle w:val="Compact"/>
        <w:numPr>
          <w:ilvl w:val="0"/>
          <w:numId w:val="1056"/>
        </w:numPr>
      </w:pPr>
      <w:r>
        <w:t xml:space="preserve">Не обесценивает ли классическое SEO?</w:t>
      </w:r>
    </w:p>
    <w:p>
      <w:pPr>
        <w:pStyle w:val="Compact"/>
        <w:numPr>
          <w:ilvl w:val="0"/>
          <w:numId w:val="1056"/>
        </w:numPr>
      </w:pPr>
      <w:r>
        <w:t xml:space="preserve">Не создаёт ли образ сомнительной схемы?</w:t>
      </w:r>
    </w:p>
    <w:p>
      <w:pPr>
        <w:pStyle w:val="Compact"/>
        <w:numPr>
          <w:ilvl w:val="0"/>
          <w:numId w:val="1056"/>
        </w:numPr>
      </w:pPr>
      <w:r>
        <w:t xml:space="preserve">Есть ли конкретика вместо общих обещаний?</w:t>
      </w:r>
    </w:p>
    <w:p>
      <w:pPr>
        <w:pStyle w:val="Compact"/>
        <w:numPr>
          <w:ilvl w:val="0"/>
          <w:numId w:val="1056"/>
        </w:numPr>
      </w:pPr>
      <w:r>
        <w:t xml:space="preserve">Подтверждены ли цифры и заявления?</w:t>
      </w:r>
    </w:p>
    <w:p>
      <w:pPr>
        <w:pStyle w:val="Compact"/>
        <w:numPr>
          <w:ilvl w:val="0"/>
          <w:numId w:val="1056"/>
        </w:numPr>
      </w:pPr>
      <w:r>
        <w:t xml:space="preserve">Ведёт ли материал к следующему этапу воронки?</w:t>
      </w:r>
    </w:p>
    <w:p>
      <w:pPr>
        <w:pStyle w:val="Compact"/>
        <w:numPr>
          <w:ilvl w:val="0"/>
          <w:numId w:val="1056"/>
        </w:numPr>
      </w:pPr>
      <w:r>
        <w:t xml:space="preserve">Есть ли один понятный CTA?</w:t>
      </w:r>
    </w:p>
    <w:p>
      <w:pPr>
        <w:pStyle w:val="Compact"/>
        <w:numPr>
          <w:ilvl w:val="0"/>
          <w:numId w:val="1056"/>
        </w:numPr>
      </w:pPr>
      <w:r>
        <w:t xml:space="preserve">Соответствует ли визуал спокойному B2B-стилю?</w:t>
      </w:r>
    </w:p>
    <w:p>
      <w:pPr>
        <w:pStyle w:val="Compact"/>
        <w:numPr>
          <w:ilvl w:val="0"/>
          <w:numId w:val="1056"/>
        </w:numPr>
      </w:pPr>
      <w:r>
        <w:t xml:space="preserve">Нет ли неподтверждённых гарантий?</w:t>
      </w:r>
    </w:p>
    <w:p>
      <w:pPr>
        <w:pStyle w:val="Compact"/>
        <w:numPr>
          <w:ilvl w:val="0"/>
          <w:numId w:val="1056"/>
        </w:numPr>
      </w:pPr>
      <w:r>
        <w:t xml:space="preserve">Чувствует ли человек после материала: «Это про меня»?</w:t>
      </w:r>
    </w:p>
    <w:p>
      <w:pPr>
        <w:pStyle w:val="Compact"/>
        <w:numPr>
          <w:ilvl w:val="0"/>
          <w:numId w:val="1056"/>
        </w:numPr>
      </w:pPr>
      <w:r>
        <w:t xml:space="preserve">Чувствует ли человек: «Эти люди понимают мою работу»?</w:t>
      </w:r>
    </w:p>
    <w:p>
      <w:r>
        <w:pict>
          <v:rect style="width:0;height:1.5pt" o:hralign="center" o:hrstd="t" o:hr="t"/>
        </w:pict>
      </w:r>
    </w:p>
    <w:bookmarkEnd w:id="132"/>
    <w:bookmarkStart w:id="139" w:name="главная-формула-бренда"/>
    <w:p>
      <w:pPr>
        <w:pStyle w:val="Heading1"/>
      </w:pPr>
      <w:r>
        <w:t xml:space="preserve">30. Главная формула бренда</w:t>
      </w:r>
    </w:p>
    <w:bookmarkStart w:id="133" w:name="проблема"/>
    <w:p>
      <w:pPr>
        <w:pStyle w:val="Heading2"/>
      </w:pPr>
      <w:r>
        <w:t xml:space="preserve">Проблема</w:t>
      </w:r>
    </w:p>
    <w:p>
      <w:pPr>
        <w:pStyle w:val="BlockText"/>
      </w:pPr>
      <w:r>
        <w:t xml:space="preserve">Клиент начинает сомневаться раньше, чем SEO успевает показать результат.</w:t>
      </w:r>
    </w:p>
    <w:bookmarkEnd w:id="133"/>
    <w:bookmarkStart w:id="134" w:name="последствие"/>
    <w:p>
      <w:pPr>
        <w:pStyle w:val="Heading2"/>
      </w:pPr>
      <w:r>
        <w:t xml:space="preserve">Последствие</w:t>
      </w:r>
    </w:p>
    <w:p>
      <w:pPr>
        <w:pStyle w:val="BlockText"/>
      </w:pPr>
      <w:r>
        <w:t xml:space="preserve">Сильный специалист вынужден оправдываться, теряет доверие и рискует потерять клиента.</w:t>
      </w:r>
    </w:p>
    <w:bookmarkEnd w:id="134"/>
    <w:bookmarkStart w:id="135" w:name="новая-возможность"/>
    <w:p>
      <w:pPr>
        <w:pStyle w:val="Heading2"/>
      </w:pPr>
      <w:r>
        <w:t xml:space="preserve">Новая возможность</w:t>
      </w:r>
    </w:p>
    <w:p>
      <w:pPr>
        <w:pStyle w:val="BlockText"/>
      </w:pPr>
      <w:r>
        <w:t xml:space="preserve">Ранний измеримый результат сокращает окно сомнения.</w:t>
      </w:r>
    </w:p>
    <w:bookmarkEnd w:id="135"/>
    <w:bookmarkStart w:id="136" w:name="роль-продукта-1"/>
    <w:p>
      <w:pPr>
        <w:pStyle w:val="Heading2"/>
      </w:pPr>
      <w:r>
        <w:t xml:space="preserve">Роль продукта</w:t>
      </w:r>
    </w:p>
    <w:p>
      <w:pPr>
        <w:pStyle w:val="BlockText"/>
      </w:pPr>
      <w:r>
        <w:t xml:space="preserve">Сервис помогает сделать экспертность SEO-специалиста видимой уже в первые дни работы.</w:t>
      </w:r>
    </w:p>
    <w:bookmarkEnd w:id="136"/>
    <w:bookmarkStart w:id="137" w:name="новая-идентичность"/>
    <w:p>
      <w:pPr>
        <w:pStyle w:val="Heading2"/>
      </w:pPr>
      <w:r>
        <w:t xml:space="preserve">Новая идентичность</w:t>
      </w:r>
    </w:p>
    <w:p>
      <w:pPr>
        <w:pStyle w:val="BlockText"/>
      </w:pPr>
      <w:r>
        <w:t xml:space="preserve">SEO, которому не приходится доказывать свою ценность словами.</w:t>
      </w:r>
    </w:p>
    <w:bookmarkEnd w:id="137"/>
    <w:bookmarkStart w:id="138" w:name="главный-призыв"/>
    <w:p>
      <w:pPr>
        <w:pStyle w:val="Heading2"/>
      </w:pPr>
      <w:r>
        <w:t xml:space="preserve">Главный призыв</w:t>
      </w:r>
    </w:p>
    <w:p>
      <w:pPr>
        <w:pStyle w:val="BlockText"/>
      </w:pPr>
      <w:r>
        <w:rPr>
          <w:b/>
          <w:bCs/>
        </w:rPr>
        <w:t xml:space="preserve">Показывайте результат раньше, чем ожидание превратится в сомнение.</w:t>
      </w:r>
    </w:p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