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полное-тз-на-основной-лендинг"/>
    <w:p>
      <w:pPr>
        <w:pStyle w:val="Heading1"/>
      </w:pPr>
      <w:r>
        <w:t xml:space="preserve">ПОЛНОЕ ТЗ НА ОСНОВНОЙ ЛЕНДИНГ</w:t>
      </w:r>
    </w:p>
    <w:bookmarkStart w:id="9" w:name="saas-сервис-для-частных-seo-специалистов"/>
    <w:p>
      <w:pPr>
        <w:pStyle w:val="Heading2"/>
      </w:pPr>
      <w:r>
        <w:t xml:space="preserve">SaaS-сервис для частных SEO-специалистов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назначение-лендинга"/>
    <w:p>
      <w:pPr>
        <w:pStyle w:val="Heading1"/>
      </w:pPr>
      <w:r>
        <w:t xml:space="preserve">1. Назначение лендинга</w:t>
      </w:r>
    </w:p>
    <w:p>
      <w:pPr>
        <w:pStyle w:val="FirstParagraph"/>
      </w:pPr>
      <w:r>
        <w:t xml:space="preserve">Лендинг получает пользователя после:</w:t>
      </w:r>
    </w:p>
    <w:p>
      <w:pPr>
        <w:pStyle w:val="Compact"/>
        <w:numPr>
          <w:ilvl w:val="0"/>
          <w:numId w:val="1001"/>
        </w:numPr>
      </w:pPr>
      <w:r>
        <w:t xml:space="preserve">рекламы в РСЯ;</w:t>
      </w:r>
    </w:p>
    <w:p>
      <w:pPr>
        <w:pStyle w:val="Compact"/>
        <w:numPr>
          <w:ilvl w:val="0"/>
          <w:numId w:val="1001"/>
        </w:numPr>
      </w:pPr>
      <w:r>
        <w:t xml:space="preserve">диагностики;</w:t>
      </w:r>
    </w:p>
    <w:p>
      <w:pPr>
        <w:pStyle w:val="Compact"/>
        <w:numPr>
          <w:ilvl w:val="0"/>
          <w:numId w:val="1001"/>
        </w:numPr>
      </w:pPr>
      <w:r>
        <w:t xml:space="preserve">«Истории открытия»;</w:t>
      </w:r>
    </w:p>
    <w:p>
      <w:pPr>
        <w:pStyle w:val="Compact"/>
        <w:numPr>
          <w:ilvl w:val="0"/>
          <w:numId w:val="1001"/>
        </w:numPr>
      </w:pPr>
      <w:r>
        <w:t xml:space="preserve">блока «Эврика».</w:t>
      </w:r>
    </w:p>
    <w:p>
      <w:pPr>
        <w:pStyle w:val="FirstParagraph"/>
      </w:pPr>
      <w:r>
        <w:t xml:space="preserve">Пользователь уже должен понимать:</w:t>
      </w:r>
    </w:p>
    <w:p>
      <w:pPr>
        <w:pStyle w:val="Compact"/>
        <w:numPr>
          <w:ilvl w:val="0"/>
          <w:numId w:val="1002"/>
        </w:numPr>
      </w:pPr>
      <w:r>
        <w:t xml:space="preserve">клиент начинает оценивать SEO раньше появления основного результата;</w:t>
      </w:r>
    </w:p>
    <w:p>
      <w:pPr>
        <w:pStyle w:val="Compact"/>
        <w:numPr>
          <w:ilvl w:val="0"/>
          <w:numId w:val="1002"/>
        </w:numPr>
      </w:pPr>
      <w:r>
        <w:t xml:space="preserve">период ожидания создаёт «окно сомнения»;</w:t>
      </w:r>
    </w:p>
    <w:p>
      <w:pPr>
        <w:pStyle w:val="Compact"/>
        <w:numPr>
          <w:ilvl w:val="0"/>
          <w:numId w:val="1002"/>
        </w:numPr>
      </w:pPr>
      <w:r>
        <w:t xml:space="preserve">отчёты и объяснения не всегда заменяют видимый результат;</w:t>
      </w:r>
    </w:p>
    <w:p>
      <w:pPr>
        <w:pStyle w:val="Compact"/>
        <w:numPr>
          <w:ilvl w:val="0"/>
          <w:numId w:val="1002"/>
        </w:numPr>
      </w:pPr>
      <w:r>
        <w:t xml:space="preserve">раннее доказательство помогает сохранить доверие;</w:t>
      </w:r>
    </w:p>
    <w:p>
      <w:pPr>
        <w:pStyle w:val="Compact"/>
        <w:numPr>
          <w:ilvl w:val="0"/>
          <w:numId w:val="1002"/>
        </w:numPr>
      </w:pPr>
      <w:r>
        <w:t xml:space="preserve">системное SEO и быстрый результат не противоречат друг другу.</w:t>
      </w:r>
    </w:p>
    <w:bookmarkStart w:id="11" w:name="главная-задача-лендинга"/>
    <w:p>
      <w:pPr>
        <w:pStyle w:val="Heading2"/>
      </w:pPr>
      <w:r>
        <w:t xml:space="preserve">Главная задача лендинга</w:t>
      </w:r>
    </w:p>
    <w:p>
      <w:pPr>
        <w:pStyle w:val="FirstParagraph"/>
      </w:pPr>
      <w:r>
        <w:t xml:space="preserve">Перевести пользователя из состояния:</w:t>
      </w:r>
    </w:p>
    <w:p>
      <w:pPr>
        <w:pStyle w:val="BlockText"/>
      </w:pPr>
      <w:r>
        <w:t xml:space="preserve">«Мне понятна идея раннего результата»</w:t>
      </w:r>
    </w:p>
    <w:p>
      <w:pPr>
        <w:pStyle w:val="FirstParagraph"/>
      </w:pPr>
      <w:r>
        <w:t xml:space="preserve">в состояние:</w:t>
      </w:r>
    </w:p>
    <w:p>
      <w:pPr>
        <w:pStyle w:val="BlockText"/>
      </w:pPr>
      <w:r>
        <w:t xml:space="preserve">«Я хочу зарегистрироваться и проверить сервис на своём проекте».</w:t>
      </w:r>
    </w:p>
    <w:bookmarkEnd w:id="11"/>
    <w:bookmarkStart w:id="12" w:name="основная-конверсия"/>
    <w:p>
      <w:pPr>
        <w:pStyle w:val="Heading2"/>
      </w:pPr>
      <w:r>
        <w:t xml:space="preserve">Основная конверсия</w:t>
      </w:r>
    </w:p>
    <w:p>
      <w:pPr>
        <w:pStyle w:val="FirstParagraph"/>
      </w:pPr>
      <w:r>
        <w:t xml:space="preserve">Регистрация в сервисе и начало бесплатного тестового периода.</w:t>
      </w:r>
    </w:p>
    <w:bookmarkEnd w:id="12"/>
    <w:bookmarkStart w:id="13" w:name="дополнительные-конверсии"/>
    <w:p>
      <w:pPr>
        <w:pStyle w:val="Heading2"/>
      </w:pPr>
      <w:r>
        <w:t xml:space="preserve">Дополнительные конверсии</w:t>
      </w:r>
    </w:p>
    <w:p>
      <w:pPr>
        <w:pStyle w:val="Compact"/>
        <w:numPr>
          <w:ilvl w:val="0"/>
          <w:numId w:val="1003"/>
        </w:numPr>
      </w:pPr>
      <w:r>
        <w:t xml:space="preserve">просмотр демонстрации;</w:t>
      </w:r>
    </w:p>
    <w:p>
      <w:pPr>
        <w:pStyle w:val="Compact"/>
        <w:numPr>
          <w:ilvl w:val="0"/>
          <w:numId w:val="1003"/>
        </w:numPr>
      </w:pPr>
      <w:r>
        <w:t xml:space="preserve">просмотр кейса;</w:t>
      </w:r>
    </w:p>
    <w:p>
      <w:pPr>
        <w:pStyle w:val="Compact"/>
        <w:numPr>
          <w:ilvl w:val="0"/>
          <w:numId w:val="1003"/>
        </w:numPr>
      </w:pPr>
      <w:r>
        <w:t xml:space="preserve">переход к тарифам;</w:t>
      </w:r>
    </w:p>
    <w:p>
      <w:pPr>
        <w:pStyle w:val="Compact"/>
        <w:numPr>
          <w:ilvl w:val="0"/>
          <w:numId w:val="1003"/>
        </w:numPr>
      </w:pPr>
      <w:r>
        <w:t xml:space="preserve">переход к FAQ;</w:t>
      </w:r>
    </w:p>
    <w:p>
      <w:pPr>
        <w:pStyle w:val="Compact"/>
        <w:numPr>
          <w:ilvl w:val="0"/>
          <w:numId w:val="1003"/>
        </w:numPr>
      </w:pPr>
      <w:r>
        <w:t xml:space="preserve">начало регистрации;</w:t>
      </w:r>
    </w:p>
    <w:p>
      <w:pPr>
        <w:pStyle w:val="Compact"/>
        <w:numPr>
          <w:ilvl w:val="0"/>
          <w:numId w:val="1003"/>
        </w:numPr>
      </w:pPr>
      <w:r>
        <w:t xml:space="preserve">добавление первого проекта.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основная-логика-лендинга"/>
    <w:p>
      <w:pPr>
        <w:pStyle w:val="Heading1"/>
      </w:pPr>
      <w:r>
        <w:t xml:space="preserve">2. Основная логика лендинга</w:t>
      </w:r>
    </w:p>
    <w:p>
      <w:pPr>
        <w:pStyle w:val="FirstParagraph"/>
      </w:pPr>
      <w:r>
        <w:t xml:space="preserve">Лендинг должен последовательно ответить на вопросы:</w:t>
      </w:r>
    </w:p>
    <w:p>
      <w:pPr>
        <w:pStyle w:val="Compact"/>
        <w:numPr>
          <w:ilvl w:val="0"/>
          <w:numId w:val="1004"/>
        </w:numPr>
      </w:pPr>
      <w:r>
        <w:t xml:space="preserve">Какой результат я получу?</w:t>
      </w:r>
    </w:p>
    <w:p>
      <w:pPr>
        <w:pStyle w:val="Compact"/>
        <w:numPr>
          <w:ilvl w:val="0"/>
          <w:numId w:val="1004"/>
        </w:numPr>
      </w:pPr>
      <w:r>
        <w:t xml:space="preserve">Почему он важен именно мне?</w:t>
      </w:r>
    </w:p>
    <w:p>
      <w:pPr>
        <w:pStyle w:val="Compact"/>
        <w:numPr>
          <w:ilvl w:val="0"/>
          <w:numId w:val="1004"/>
        </w:numPr>
      </w:pPr>
      <w:r>
        <w:t xml:space="preserve">Что это за сервис?</w:t>
      </w:r>
    </w:p>
    <w:p>
      <w:pPr>
        <w:pStyle w:val="Compact"/>
        <w:numPr>
          <w:ilvl w:val="0"/>
          <w:numId w:val="1004"/>
        </w:numPr>
      </w:pPr>
      <w:r>
        <w:t xml:space="preserve">Как он работает?</w:t>
      </w:r>
    </w:p>
    <w:p>
      <w:pPr>
        <w:pStyle w:val="Compact"/>
        <w:numPr>
          <w:ilvl w:val="0"/>
          <w:numId w:val="1004"/>
        </w:numPr>
      </w:pPr>
      <w:r>
        <w:t xml:space="preserve">Можно ли верить заявлению?</w:t>
      </w:r>
    </w:p>
    <w:p>
      <w:pPr>
        <w:pStyle w:val="Compact"/>
        <w:numPr>
          <w:ilvl w:val="0"/>
          <w:numId w:val="1004"/>
        </w:numPr>
      </w:pPr>
      <w:r>
        <w:t xml:space="preserve">Подходит ли это моим проектам?</w:t>
      </w:r>
    </w:p>
    <w:p>
      <w:pPr>
        <w:pStyle w:val="Compact"/>
        <w:numPr>
          <w:ilvl w:val="0"/>
          <w:numId w:val="1004"/>
        </w:numPr>
      </w:pPr>
      <w:r>
        <w:t xml:space="preserve">Безопасно ли это?</w:t>
      </w:r>
    </w:p>
    <w:p>
      <w:pPr>
        <w:pStyle w:val="Compact"/>
        <w:numPr>
          <w:ilvl w:val="0"/>
          <w:numId w:val="1004"/>
        </w:numPr>
      </w:pPr>
      <w:r>
        <w:t xml:space="preserve">Заменяет ли сервис мою экспертизу?</w:t>
      </w:r>
    </w:p>
    <w:p>
      <w:pPr>
        <w:pStyle w:val="Compact"/>
        <w:numPr>
          <w:ilvl w:val="0"/>
          <w:numId w:val="1004"/>
        </w:numPr>
      </w:pPr>
      <w:r>
        <w:t xml:space="preserve">Что входит в бесплатный тест?</w:t>
      </w:r>
    </w:p>
    <w:p>
      <w:pPr>
        <w:pStyle w:val="Compact"/>
        <w:numPr>
          <w:ilvl w:val="0"/>
          <w:numId w:val="1004"/>
        </w:numPr>
      </w:pPr>
      <w:r>
        <w:t xml:space="preserve">Что мне нужно сделать сейчас?</w:t>
      </w:r>
    </w:p>
    <w:p>
      <w:r>
        <w:pict>
          <v:rect style="width:0;height:1.5pt" o:hralign="center" o:hrstd="t" o:hr="t"/>
        </w:pict>
      </w:r>
    </w:p>
    <w:bookmarkEnd w:id="15"/>
    <w:bookmarkStart w:id="22" w:name="общие-требования"/>
    <w:p>
      <w:pPr>
        <w:pStyle w:val="Heading1"/>
      </w:pPr>
      <w:r>
        <w:t xml:space="preserve">3. Общие требования</w:t>
      </w:r>
    </w:p>
    <w:bookmarkStart w:id="16" w:name="формат"/>
    <w:p>
      <w:pPr>
        <w:pStyle w:val="Heading2"/>
      </w:pPr>
      <w:r>
        <w:t xml:space="preserve">Формат</w:t>
      </w:r>
    </w:p>
    <w:p>
      <w:pPr>
        <w:pStyle w:val="FirstParagraph"/>
      </w:pPr>
      <w:r>
        <w:t xml:space="preserve">Одностраничный адаптивный лендинг.</w:t>
      </w:r>
    </w:p>
    <w:bookmarkEnd w:id="16"/>
    <w:bookmarkStart w:id="17" w:name="основной-cta"/>
    <w:p>
      <w:pPr>
        <w:pStyle w:val="Heading2"/>
      </w:pPr>
      <w:r>
        <w:t xml:space="preserve">Основной CTA</w:t>
      </w:r>
    </w:p>
    <w:p>
      <w:pPr>
        <w:pStyle w:val="BlockText"/>
      </w:pPr>
      <w:r>
        <w:rPr>
          <w:b/>
          <w:bCs/>
        </w:rPr>
        <w:t xml:space="preserve">Начать бесплатный тест</w:t>
      </w:r>
    </w:p>
    <w:bookmarkEnd w:id="17"/>
    <w:bookmarkStart w:id="18" w:name="альтернативные-cta"/>
    <w:p>
      <w:pPr>
        <w:pStyle w:val="Heading2"/>
      </w:pPr>
      <w:r>
        <w:t xml:space="preserve">Альтернативные CTA</w:t>
      </w:r>
    </w:p>
    <w:p>
      <w:pPr>
        <w:pStyle w:val="Compact"/>
        <w:numPr>
          <w:ilvl w:val="0"/>
          <w:numId w:val="1005"/>
        </w:numPr>
      </w:pPr>
      <w:r>
        <w:t xml:space="preserve">Посмотреть демонстрацию</w:t>
      </w:r>
    </w:p>
    <w:p>
      <w:pPr>
        <w:pStyle w:val="Compact"/>
        <w:numPr>
          <w:ilvl w:val="0"/>
          <w:numId w:val="1005"/>
        </w:numPr>
      </w:pPr>
      <w:r>
        <w:t xml:space="preserve">Проверить, подходит ли мой проект</w:t>
      </w:r>
    </w:p>
    <w:p>
      <w:pPr>
        <w:pStyle w:val="Compact"/>
        <w:numPr>
          <w:ilvl w:val="0"/>
          <w:numId w:val="1005"/>
        </w:numPr>
      </w:pPr>
      <w:r>
        <w:t xml:space="preserve">Изучить кейсы</w:t>
      </w:r>
    </w:p>
    <w:p>
      <w:pPr>
        <w:pStyle w:val="Compact"/>
        <w:numPr>
          <w:ilvl w:val="0"/>
          <w:numId w:val="1005"/>
        </w:numPr>
      </w:pPr>
      <w:r>
        <w:t xml:space="preserve">Создать аккаунт</w:t>
      </w:r>
    </w:p>
    <w:p>
      <w:pPr>
        <w:pStyle w:val="Compact"/>
        <w:numPr>
          <w:ilvl w:val="0"/>
          <w:numId w:val="1005"/>
        </w:numPr>
      </w:pPr>
      <w:r>
        <w:t xml:space="preserve">Добавить первый проект</w:t>
      </w:r>
    </w:p>
    <w:bookmarkEnd w:id="18"/>
    <w:bookmarkStart w:id="19" w:name="рекомендуемый-url"/>
    <w:p>
      <w:pPr>
        <w:pStyle w:val="Heading2"/>
      </w:pPr>
      <w:r>
        <w:t xml:space="preserve">Рекомендуемый URL</w:t>
      </w:r>
    </w:p>
    <w:p>
      <w:pPr>
        <w:pStyle w:val="FirstParagraph"/>
      </w:pPr>
      <w:r>
        <w:rPr>
          <w:rStyle w:val="VerbatimChar"/>
        </w:rPr>
        <w:t xml:space="preserve">site.ru/service</w:t>
      </w:r>
    </w:p>
    <w:p>
      <w:pPr>
        <w:pStyle w:val="BodyText"/>
      </w:pPr>
      <w:r>
        <w:t xml:space="preserve">или:</w:t>
      </w:r>
    </w:p>
    <w:p>
      <w:pPr>
        <w:pStyle w:val="BodyText"/>
      </w:pPr>
      <w:r>
        <w:rPr>
          <w:rStyle w:val="VerbatimChar"/>
        </w:rPr>
        <w:t xml:space="preserve">site.ru/seo-top3</w:t>
      </w:r>
    </w:p>
    <w:bookmarkEnd w:id="19"/>
    <w:bookmarkStart w:id="20" w:name="верхнее-меню"/>
    <w:p>
      <w:pPr>
        <w:pStyle w:val="Heading2"/>
      </w:pPr>
      <w:r>
        <w:t xml:space="preserve">Верхнее меню</w:t>
      </w:r>
    </w:p>
    <w:p>
      <w:pPr>
        <w:pStyle w:val="FirstParagraph"/>
      </w:pPr>
      <w:r>
        <w:t xml:space="preserve">Пункты:</w:t>
      </w:r>
    </w:p>
    <w:p>
      <w:pPr>
        <w:pStyle w:val="Compact"/>
        <w:numPr>
          <w:ilvl w:val="0"/>
          <w:numId w:val="1006"/>
        </w:numPr>
      </w:pPr>
      <w:r>
        <w:t xml:space="preserve">Как работает</w:t>
      </w:r>
    </w:p>
    <w:p>
      <w:pPr>
        <w:pStyle w:val="Compact"/>
        <w:numPr>
          <w:ilvl w:val="0"/>
          <w:numId w:val="1006"/>
        </w:numPr>
      </w:pPr>
      <w:r>
        <w:t xml:space="preserve">Кейсы</w:t>
      </w:r>
    </w:p>
    <w:p>
      <w:pPr>
        <w:pStyle w:val="Compact"/>
        <w:numPr>
          <w:ilvl w:val="0"/>
          <w:numId w:val="1006"/>
        </w:numPr>
      </w:pPr>
      <w:r>
        <w:t xml:space="preserve">Возможности</w:t>
      </w:r>
    </w:p>
    <w:p>
      <w:pPr>
        <w:pStyle w:val="Compact"/>
        <w:numPr>
          <w:ilvl w:val="0"/>
          <w:numId w:val="1006"/>
        </w:numPr>
      </w:pPr>
      <w:r>
        <w:t xml:space="preserve">Безопасность</w:t>
      </w:r>
    </w:p>
    <w:p>
      <w:pPr>
        <w:pStyle w:val="Compact"/>
        <w:numPr>
          <w:ilvl w:val="0"/>
          <w:numId w:val="1006"/>
        </w:numPr>
      </w:pPr>
      <w:r>
        <w:t xml:space="preserve">Тарифы</w:t>
      </w:r>
    </w:p>
    <w:p>
      <w:pPr>
        <w:pStyle w:val="Compact"/>
        <w:numPr>
          <w:ilvl w:val="0"/>
          <w:numId w:val="1006"/>
        </w:numPr>
      </w:pPr>
      <w:r>
        <w:t xml:space="preserve">FAQ</w:t>
      </w:r>
    </w:p>
    <w:p>
      <w:pPr>
        <w:pStyle w:val="FirstParagraph"/>
      </w:pPr>
      <w:r>
        <w:t xml:space="preserve">Справа:</w:t>
      </w:r>
    </w:p>
    <w:p>
      <w:pPr>
        <w:pStyle w:val="BlockText"/>
      </w:pPr>
      <w:r>
        <w:t xml:space="preserve">Войти</w:t>
      </w:r>
    </w:p>
    <w:p>
      <w:pPr>
        <w:pStyle w:val="FirstParagraph"/>
      </w:pPr>
      <w:r>
        <w:t xml:space="preserve">Основная кнопка:</w:t>
      </w:r>
    </w:p>
    <w:p>
      <w:pPr>
        <w:pStyle w:val="BlockText"/>
      </w:pPr>
      <w:r>
        <w:t xml:space="preserve">Начать бесплатно</w:t>
      </w:r>
    </w:p>
    <w:bookmarkEnd w:id="20"/>
    <w:bookmarkStart w:id="21" w:name="закреплённая-шапка"/>
    <w:p>
      <w:pPr>
        <w:pStyle w:val="Heading2"/>
      </w:pPr>
      <w:r>
        <w:t xml:space="preserve">Закреплённая шапка</w:t>
      </w:r>
    </w:p>
    <w:p>
      <w:pPr>
        <w:pStyle w:val="FirstParagraph"/>
      </w:pPr>
      <w:r>
        <w:t xml:space="preserve">После прокрутки закрепляется сверху.</w:t>
      </w:r>
    </w:p>
    <w:p>
      <w:pPr>
        <w:pStyle w:val="BodyText"/>
      </w:pPr>
      <w:r>
        <w:t xml:space="preserve">На мобильной версии снизу закрепляется CTA:</w:t>
      </w:r>
    </w:p>
    <w:p>
      <w:pPr>
        <w:pStyle w:val="BlockText"/>
      </w:pPr>
      <w:r>
        <w:t xml:space="preserve">Начать бесплатный тест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5" w:name="экран-1.-первый-экран"/>
    <w:p>
      <w:pPr>
        <w:pStyle w:val="Heading1"/>
      </w:pPr>
      <w:r>
        <w:t xml:space="preserve">4. ЭКРАН №1. ПЕРВЫЙ ЭКРАН</w:t>
      </w:r>
    </w:p>
    <w:bookmarkStart w:id="23" w:name="цель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Сразу показать конечный результат, связь с болью аудитории и следующий шаг.</w:t>
      </w:r>
    </w:p>
    <w:bookmarkEnd w:id="23"/>
    <w:bookmarkStart w:id="24" w:name="эмоция"/>
    <w:p>
      <w:pPr>
        <w:pStyle w:val="Heading2"/>
      </w:pPr>
      <w:r>
        <w:t xml:space="preserve">Эмоция</w:t>
      </w:r>
    </w:p>
    <w:p>
      <w:pPr>
        <w:pStyle w:val="FirstParagraph"/>
      </w:pPr>
      <w:r>
        <w:t xml:space="preserve">Спокойная уверенность.</w:t>
      </w:r>
    </w:p>
    <w:bookmarkEnd w:id="24"/>
    <w:bookmarkStart w:id="25" w:name="надзаголовок"/>
    <w:p>
      <w:pPr>
        <w:pStyle w:val="Heading2"/>
      </w:pPr>
      <w:r>
        <w:t xml:space="preserve">Надзаголовок</w:t>
      </w:r>
    </w:p>
    <w:p>
      <w:pPr>
        <w:pStyle w:val="BlockText"/>
      </w:pPr>
      <w:r>
        <w:t xml:space="preserve">SaaS-сервис для частных SEO-специалистов</w:t>
      </w:r>
    </w:p>
    <w:bookmarkEnd w:id="25"/>
    <w:bookmarkStart w:id="26" w:name="главный-заголовок"/>
    <w:p>
      <w:pPr>
        <w:pStyle w:val="Heading2"/>
      </w:pPr>
      <w:r>
        <w:t xml:space="preserve">Главный заголовок</w:t>
      </w:r>
    </w:p>
    <w:p>
      <w:pPr>
        <w:pStyle w:val="BlockText"/>
      </w:pPr>
      <w:r>
        <w:rPr>
          <w:b/>
          <w:bCs/>
        </w:rPr>
        <w:t xml:space="preserve">Покажите клиенту измеримый SEO-результат уже в первые дни работы</w:t>
      </w:r>
    </w:p>
    <w:bookmarkEnd w:id="26"/>
    <w:bookmarkStart w:id="27" w:name="подзаголовок"/>
    <w:p>
      <w:pPr>
        <w:pStyle w:val="Heading2"/>
      </w:pPr>
      <w:r>
        <w:t xml:space="preserve">Подзаголовок</w:t>
      </w:r>
    </w:p>
    <w:p>
      <w:pPr>
        <w:pStyle w:val="BlockText"/>
      </w:pPr>
      <w:r>
        <w:t xml:space="preserve">Продвигайте подходящие целевые запросы в ТОП-3 Яндекса и делайте свою экспертность видимой раньше, чем ожидание превратится в сомнение.</w:t>
      </w:r>
    </w:p>
    <w:bookmarkEnd w:id="27"/>
    <w:bookmarkStart w:id="28" w:name="уточнение-под-подзаголовком"/>
    <w:p>
      <w:pPr>
        <w:pStyle w:val="Heading2"/>
      </w:pPr>
      <w:r>
        <w:t xml:space="preserve">Уточнение под подзаголовком</w:t>
      </w:r>
    </w:p>
    <w:p>
      <w:pPr>
        <w:pStyle w:val="BlockText"/>
      </w:pPr>
      <w:r>
        <w:t xml:space="preserve">Для проектов и запросов, соответствующих условиям сервиса. Срок и результат зависят от исходных данных.</w:t>
      </w:r>
    </w:p>
    <w:bookmarkEnd w:id="28"/>
    <w:bookmarkStart w:id="29" w:name="основная-кнопка"/>
    <w:p>
      <w:pPr>
        <w:pStyle w:val="Heading2"/>
      </w:pPr>
      <w:r>
        <w:t xml:space="preserve">Основная кнопка</w:t>
      </w:r>
    </w:p>
    <w:p>
      <w:pPr>
        <w:pStyle w:val="BlockText"/>
      </w:pPr>
      <w:r>
        <w:rPr>
          <w:b/>
          <w:bCs/>
        </w:rPr>
        <w:t xml:space="preserve">Начать бесплатный тест</w:t>
      </w:r>
    </w:p>
    <w:bookmarkEnd w:id="29"/>
    <w:bookmarkStart w:id="30" w:name="вторичная-кнопка"/>
    <w:p>
      <w:pPr>
        <w:pStyle w:val="Heading2"/>
      </w:pPr>
      <w:r>
        <w:t xml:space="preserve">Вторичная кнопка</w:t>
      </w:r>
    </w:p>
    <w:p>
      <w:pPr>
        <w:pStyle w:val="BlockText"/>
      </w:pPr>
      <w:r>
        <w:t xml:space="preserve">Посмотреть, как это работает</w:t>
      </w:r>
    </w:p>
    <w:bookmarkEnd w:id="30"/>
    <w:bookmarkStart w:id="31" w:name="под-кнопками"/>
    <w:p>
      <w:pPr>
        <w:pStyle w:val="Heading2"/>
      </w:pPr>
      <w:r>
        <w:t xml:space="preserve">Под кнопками</w:t>
      </w:r>
    </w:p>
    <w:p>
      <w:pPr>
        <w:pStyle w:val="BlockText"/>
      </w:pPr>
      <w:r>
        <w:t xml:space="preserve">Без оплаты на старте. Регистрация за 1 минуту. Помощь с первым запуском.</w:t>
      </w:r>
    </w:p>
    <w:bookmarkEnd w:id="31"/>
    <w:bookmarkStart w:id="32" w:name="краткие-преимущества"/>
    <w:p>
      <w:pPr>
        <w:pStyle w:val="Heading2"/>
      </w:pPr>
      <w:r>
        <w:t xml:space="preserve">Краткие преимущества</w:t>
      </w:r>
    </w:p>
    <w:p>
      <w:pPr>
        <w:pStyle w:val="FirstParagraph"/>
      </w:pPr>
      <w:r>
        <w:t xml:space="preserve">Три пункта в одну строку:</w:t>
      </w:r>
    </w:p>
    <w:p>
      <w:pPr>
        <w:pStyle w:val="Compact"/>
        <w:numPr>
          <w:ilvl w:val="0"/>
          <w:numId w:val="1007"/>
        </w:numPr>
      </w:pPr>
      <w:r>
        <w:t xml:space="preserve">Ранний измеримый результат</w:t>
      </w:r>
    </w:p>
    <w:p>
      <w:pPr>
        <w:pStyle w:val="Compact"/>
        <w:numPr>
          <w:ilvl w:val="0"/>
          <w:numId w:val="1007"/>
        </w:numPr>
      </w:pPr>
      <w:r>
        <w:t xml:space="preserve">Контроль динамики запросов</w:t>
      </w:r>
    </w:p>
    <w:p>
      <w:pPr>
        <w:pStyle w:val="Compact"/>
        <w:numPr>
          <w:ilvl w:val="0"/>
          <w:numId w:val="1007"/>
        </w:numPr>
      </w:pPr>
      <w:r>
        <w:t xml:space="preserve">Не заменяет системное SEO</w:t>
      </w:r>
    </w:p>
    <w:bookmarkEnd w:id="32"/>
    <w:bookmarkStart w:id="33" w:name="визуал"/>
    <w:p>
      <w:pPr>
        <w:pStyle w:val="Heading2"/>
      </w:pPr>
      <w:r>
        <w:t xml:space="preserve">Визуал</w:t>
      </w:r>
    </w:p>
    <w:p>
      <w:pPr>
        <w:pStyle w:val="FirstParagraph"/>
      </w:pPr>
      <w:r>
        <w:t xml:space="preserve">Справа — интерфейс SaaS:</w:t>
      </w:r>
    </w:p>
    <w:p>
      <w:pPr>
        <w:pStyle w:val="Compact"/>
        <w:numPr>
          <w:ilvl w:val="0"/>
          <w:numId w:val="1008"/>
        </w:numPr>
      </w:pPr>
      <w:r>
        <w:t xml:space="preserve">список проектов;</w:t>
      </w:r>
    </w:p>
    <w:p>
      <w:pPr>
        <w:pStyle w:val="Compact"/>
        <w:numPr>
          <w:ilvl w:val="0"/>
          <w:numId w:val="1008"/>
        </w:numPr>
      </w:pPr>
      <w:r>
        <w:t xml:space="preserve">ключевые запросы;</w:t>
      </w:r>
    </w:p>
    <w:p>
      <w:pPr>
        <w:pStyle w:val="Compact"/>
        <w:numPr>
          <w:ilvl w:val="0"/>
          <w:numId w:val="1008"/>
        </w:numPr>
      </w:pPr>
      <w:r>
        <w:t xml:space="preserve">исходная позиция;</w:t>
      </w:r>
    </w:p>
    <w:p>
      <w:pPr>
        <w:pStyle w:val="Compact"/>
        <w:numPr>
          <w:ilvl w:val="0"/>
          <w:numId w:val="1008"/>
        </w:numPr>
      </w:pPr>
      <w:r>
        <w:t xml:space="preserve">текущая позиция;</w:t>
      </w:r>
    </w:p>
    <w:p>
      <w:pPr>
        <w:pStyle w:val="Compact"/>
        <w:numPr>
          <w:ilvl w:val="0"/>
          <w:numId w:val="1008"/>
        </w:numPr>
      </w:pPr>
      <w:r>
        <w:t xml:space="preserve">срок продвижения;</w:t>
      </w:r>
    </w:p>
    <w:p>
      <w:pPr>
        <w:pStyle w:val="Compact"/>
        <w:numPr>
          <w:ilvl w:val="0"/>
          <w:numId w:val="1008"/>
        </w:numPr>
      </w:pPr>
      <w:r>
        <w:t xml:space="preserve">график динамики.</w:t>
      </w:r>
    </w:p>
    <w:p>
      <w:pPr>
        <w:pStyle w:val="FirstParagraph"/>
      </w:pPr>
      <w:r>
        <w:t xml:space="preserve">Один запрос визуально движется:</w:t>
      </w:r>
    </w:p>
    <w:p>
      <w:pPr>
        <w:pStyle w:val="BlockText"/>
      </w:pPr>
      <w:r>
        <w:t xml:space="preserve">18 → 7 → 3</w:t>
      </w:r>
    </w:p>
    <w:p>
      <w:pPr>
        <w:pStyle w:val="FirstParagraph"/>
      </w:pPr>
      <w:r>
        <w:t xml:space="preserve">Подпись:</w:t>
      </w:r>
    </w:p>
    <w:p>
      <w:pPr>
        <w:pStyle w:val="BlockText"/>
      </w:pPr>
      <w:r>
        <w:t xml:space="preserve">Пример интерфейса. Результаты зависят от проекта и запросов.</w:t>
      </w:r>
    </w:p>
    <w:bookmarkEnd w:id="33"/>
    <w:bookmarkStart w:id="34" w:name="техническое-поведение"/>
    <w:p>
      <w:pPr>
        <w:pStyle w:val="Heading2"/>
      </w:pPr>
      <w:r>
        <w:t xml:space="preserve">Техническое поведение</w:t>
      </w:r>
    </w:p>
    <w:p>
      <w:pPr>
        <w:pStyle w:val="FirstParagraph"/>
      </w:pPr>
      <w:r>
        <w:t xml:space="preserve">При клике «Посмотреть, как это работает» — плавный переход к экрану №4.</w:t>
      </w:r>
    </w:p>
    <w:p>
      <w:pPr>
        <w:pStyle w:val="BodyText"/>
      </w:pPr>
      <w:r>
        <w:t xml:space="preserve">При клике на основной CTA — открытие регистрации в новой вкладке или модальном окне без ухода с лендинга.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8" w:name="экран-2.-продолжение-эврики"/>
    <w:p>
      <w:pPr>
        <w:pStyle w:val="Heading1"/>
      </w:pPr>
      <w:r>
        <w:t xml:space="preserve">5. ЭКРАН №2. ПРОДОЛЖЕНИЕ «ЭВРИКИ»</w:t>
      </w:r>
    </w:p>
    <w:bookmarkStart w:id="36" w:name="цель-1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Связать проблему пользователя с продуктом.</w:t>
      </w:r>
    </w:p>
    <w:bookmarkEnd w:id="36"/>
    <w:bookmarkStart w:id="37" w:name="заголовок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Клиент не видит всей сложности вашей работы. Он видит момент, когда появился результат.</w:t>
      </w:r>
    </w:p>
    <w:bookmarkEnd w:id="37"/>
    <w:bookmarkStart w:id="38" w:name="текст"/>
    <w:p>
      <w:pPr>
        <w:pStyle w:val="Heading2"/>
      </w:pPr>
      <w:r>
        <w:t xml:space="preserve">Текст</w:t>
      </w:r>
    </w:p>
    <w:p>
      <w:pPr>
        <w:pStyle w:val="BlockText"/>
      </w:pPr>
      <w:r>
        <w:t xml:space="preserve">Вы можете провести аудит, собрать семантику, исправить технические ошибки и подготовить сильную стратегию. Но пока клиент не видит измеримого изменения, ваша ценность остаётся для него обещанием будущего.</w:t>
      </w:r>
    </w:p>
    <w:p>
      <w:pPr>
        <w:pStyle w:val="BlockText"/>
      </w:pPr>
      <w:r>
        <w:t xml:space="preserve">Сервис помогает сократить промежуток между стартом проекта и первым убедительным доказательством результата.</w:t>
      </w:r>
    </w:p>
    <w:bookmarkEnd w:id="38"/>
    <w:bookmarkStart w:id="45" w:name="две-колонки"/>
    <w:p>
      <w:pPr>
        <w:pStyle w:val="Heading2"/>
      </w:pPr>
      <w:r>
        <w:t xml:space="preserve">Две колонки</w:t>
      </w:r>
    </w:p>
    <w:bookmarkStart w:id="41" w:name="левая-колонка"/>
    <w:p>
      <w:pPr>
        <w:pStyle w:val="Heading3"/>
      </w:pPr>
      <w:r>
        <w:t xml:space="preserve">Левая колонка</w:t>
      </w:r>
    </w:p>
    <w:bookmarkStart w:id="39" w:name="заголовок-1"/>
    <w:p>
      <w:pPr>
        <w:pStyle w:val="Heading4"/>
      </w:pPr>
      <w:r>
        <w:t xml:space="preserve">Заголовок</w:t>
      </w:r>
    </w:p>
    <w:p>
      <w:pPr>
        <w:pStyle w:val="BlockText"/>
      </w:pPr>
      <w:r>
        <w:t xml:space="preserve">Пока раннего результата нет</w:t>
      </w:r>
    </w:p>
    <w:bookmarkEnd w:id="39"/>
    <w:bookmarkStart w:id="40" w:name="пункты"/>
    <w:p>
      <w:pPr>
        <w:pStyle w:val="Heading4"/>
      </w:pPr>
      <w:r>
        <w:t xml:space="preserve">Пункты</w:t>
      </w:r>
    </w:p>
    <w:p>
      <w:pPr>
        <w:pStyle w:val="Compact"/>
        <w:numPr>
          <w:ilvl w:val="0"/>
          <w:numId w:val="1009"/>
        </w:numPr>
      </w:pPr>
      <w:r>
        <w:t xml:space="preserve">клиент спрашивает о сроках;</w:t>
      </w:r>
    </w:p>
    <w:p>
      <w:pPr>
        <w:pStyle w:val="Compact"/>
        <w:numPr>
          <w:ilvl w:val="0"/>
          <w:numId w:val="1009"/>
        </w:numPr>
      </w:pPr>
      <w:r>
        <w:t xml:space="preserve">приходится объяснять процесс;</w:t>
      </w:r>
    </w:p>
    <w:p>
      <w:pPr>
        <w:pStyle w:val="Compact"/>
        <w:numPr>
          <w:ilvl w:val="0"/>
          <w:numId w:val="1009"/>
        </w:numPr>
      </w:pPr>
      <w:r>
        <w:t xml:space="preserve">отчёты не снимают сомнения;</w:t>
      </w:r>
    </w:p>
    <w:p>
      <w:pPr>
        <w:pStyle w:val="Compact"/>
        <w:numPr>
          <w:ilvl w:val="0"/>
          <w:numId w:val="1009"/>
        </w:numPr>
      </w:pPr>
      <w:r>
        <w:t xml:space="preserve">растёт количество созвонов;</w:t>
      </w:r>
    </w:p>
    <w:p>
      <w:pPr>
        <w:pStyle w:val="Compact"/>
        <w:numPr>
          <w:ilvl w:val="0"/>
          <w:numId w:val="1009"/>
        </w:numPr>
      </w:pPr>
      <w:r>
        <w:t xml:space="preserve">появляются дополнительные бесплатные задачи;</w:t>
      </w:r>
    </w:p>
    <w:p>
      <w:pPr>
        <w:pStyle w:val="Compact"/>
        <w:numPr>
          <w:ilvl w:val="0"/>
          <w:numId w:val="1009"/>
        </w:numPr>
      </w:pPr>
      <w:r>
        <w:t xml:space="preserve">специалист зависит от терпения клиента.</w:t>
      </w:r>
    </w:p>
    <w:bookmarkEnd w:id="40"/>
    <w:bookmarkEnd w:id="41"/>
    <w:bookmarkStart w:id="44" w:name="правая-колонка"/>
    <w:p>
      <w:pPr>
        <w:pStyle w:val="Heading3"/>
      </w:pPr>
      <w:r>
        <w:t xml:space="preserve">Правая колонка</w:t>
      </w:r>
    </w:p>
    <w:bookmarkStart w:id="42" w:name="заголовок-2"/>
    <w:p>
      <w:pPr>
        <w:pStyle w:val="Heading4"/>
      </w:pPr>
      <w:r>
        <w:t xml:space="preserve">Заголовок</w:t>
      </w:r>
    </w:p>
    <w:p>
      <w:pPr>
        <w:pStyle w:val="BlockText"/>
      </w:pPr>
      <w:r>
        <w:t xml:space="preserve">Когда результат появляется раньше</w:t>
      </w:r>
    </w:p>
    <w:bookmarkEnd w:id="42"/>
    <w:bookmarkStart w:id="43" w:name="пункты-1"/>
    <w:p>
      <w:pPr>
        <w:pStyle w:val="Heading4"/>
      </w:pPr>
      <w:r>
        <w:t xml:space="preserve">Пункты</w:t>
      </w:r>
    </w:p>
    <w:p>
      <w:pPr>
        <w:pStyle w:val="Compact"/>
        <w:numPr>
          <w:ilvl w:val="0"/>
          <w:numId w:val="1010"/>
        </w:numPr>
      </w:pPr>
      <w:r>
        <w:t xml:space="preserve">разговор строится вокруг фактов;</w:t>
      </w:r>
    </w:p>
    <w:p>
      <w:pPr>
        <w:pStyle w:val="Compact"/>
        <w:numPr>
          <w:ilvl w:val="0"/>
          <w:numId w:val="1010"/>
        </w:numPr>
      </w:pPr>
      <w:r>
        <w:t xml:space="preserve">клиент видит движение;</w:t>
      </w:r>
    </w:p>
    <w:p>
      <w:pPr>
        <w:pStyle w:val="Compact"/>
        <w:numPr>
          <w:ilvl w:val="0"/>
          <w:numId w:val="1010"/>
        </w:numPr>
      </w:pPr>
      <w:r>
        <w:t xml:space="preserve">основная стратегия получает время;</w:t>
      </w:r>
    </w:p>
    <w:p>
      <w:pPr>
        <w:pStyle w:val="Compact"/>
        <w:numPr>
          <w:ilvl w:val="0"/>
          <w:numId w:val="1010"/>
        </w:numPr>
      </w:pPr>
      <w:r>
        <w:t xml:space="preserve">снижается количество тревожных вопросов;</w:t>
      </w:r>
    </w:p>
    <w:p>
      <w:pPr>
        <w:pStyle w:val="Compact"/>
        <w:numPr>
          <w:ilvl w:val="0"/>
          <w:numId w:val="1010"/>
        </w:numPr>
      </w:pPr>
      <w:r>
        <w:t xml:space="preserve">легче обсуждать продолжение работы;</w:t>
      </w:r>
    </w:p>
    <w:p>
      <w:pPr>
        <w:pStyle w:val="Compact"/>
        <w:numPr>
          <w:ilvl w:val="0"/>
          <w:numId w:val="1010"/>
        </w:numPr>
      </w:pPr>
      <w:r>
        <w:t xml:space="preserve">экспертность становится заметной.</w:t>
      </w:r>
    </w:p>
    <w:bookmarkEnd w:id="43"/>
    <w:bookmarkEnd w:id="44"/>
    <w:bookmarkEnd w:id="45"/>
    <w:bookmarkStart w:id="46" w:name="нижняя-формулировка"/>
    <w:p>
      <w:pPr>
        <w:pStyle w:val="Heading2"/>
      </w:pPr>
      <w:r>
        <w:t xml:space="preserve">Нижняя формулировка</w:t>
      </w:r>
    </w:p>
    <w:p>
      <w:pPr>
        <w:pStyle w:val="BlockText"/>
      </w:pPr>
      <w:r>
        <w:rPr>
          <w:b/>
          <w:bCs/>
        </w:rPr>
        <w:t xml:space="preserve">Быстрый результат не заменяет системное SEO. Он даёт ему время сработать.</w:t>
      </w:r>
    </w:p>
    <w:bookmarkEnd w:id="46"/>
    <w:bookmarkStart w:id="47" w:name="визуал-1"/>
    <w:p>
      <w:pPr>
        <w:pStyle w:val="Heading2"/>
      </w:pPr>
      <w:r>
        <w:t xml:space="preserve">Визуал</w:t>
      </w:r>
    </w:p>
    <w:p>
      <w:pPr>
        <w:pStyle w:val="FirstParagraph"/>
      </w:pPr>
      <w:r>
        <w:t xml:space="preserve">Схема:</w:t>
      </w:r>
    </w:p>
    <w:p>
      <w:pPr>
        <w:pStyle w:val="BlockText"/>
      </w:pPr>
      <w:r>
        <w:t xml:space="preserve">Старт проекта → ранний результат → доверие → системная работа → устойчивый рост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6" w:name="экран-3.-что-это-за-продукт"/>
    <w:p>
      <w:pPr>
        <w:pStyle w:val="Heading1"/>
      </w:pPr>
      <w:r>
        <w:t xml:space="preserve">6. ЭКРАН №3. ЧТО ЭТО ЗА ПРОДУКТ</w:t>
      </w:r>
    </w:p>
    <w:bookmarkStart w:id="49" w:name="цель-2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Дать ясное рациональное описание сервиса.</w:t>
      </w:r>
    </w:p>
    <w:bookmarkEnd w:id="49"/>
    <w:bookmarkStart w:id="50" w:name="заголовок-3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Профессиональный инструмент раннего SEO-результата</w:t>
      </w:r>
    </w:p>
    <w:bookmarkEnd w:id="50"/>
    <w:bookmarkStart w:id="51" w:name="основной-текст"/>
    <w:p>
      <w:pPr>
        <w:pStyle w:val="Heading2"/>
      </w:pPr>
      <w:r>
        <w:t xml:space="preserve">Основной текст</w:t>
      </w:r>
    </w:p>
    <w:p>
      <w:pPr>
        <w:pStyle w:val="BlockText"/>
      </w:pPr>
      <w:r>
        <w:t xml:space="preserve">Сервис помогает частным SEO-специалистам продвигать подходящие ключевые запросы в Яндексе, отслеживать динамику и показывать клиенту измеримый результат уже в начале сотрудничества.</w:t>
      </w:r>
    </w:p>
    <w:p>
      <w:pPr>
        <w:pStyle w:val="BlockText"/>
      </w:pPr>
      <w:r>
        <w:t xml:space="preserve">Вы сохраняете контроль над стратегией, выбираете проекты и запросы, анализируете результат и решаете, где масштабировать применение.</w:t>
      </w:r>
    </w:p>
    <w:bookmarkEnd w:id="51"/>
    <w:bookmarkStart w:id="64" w:name="карточки-возможностей"/>
    <w:p>
      <w:pPr>
        <w:pStyle w:val="Heading2"/>
      </w:pPr>
      <w:r>
        <w:t xml:space="preserve">Карточки возможностей</w:t>
      </w:r>
    </w:p>
    <w:bookmarkStart w:id="54" w:name="карточка-1"/>
    <w:p>
      <w:pPr>
        <w:pStyle w:val="Heading3"/>
      </w:pPr>
      <w:r>
        <w:t xml:space="preserve">Карточка 1</w:t>
      </w:r>
    </w:p>
    <w:bookmarkStart w:id="52" w:name="заголовок-4"/>
    <w:p>
      <w:pPr>
        <w:pStyle w:val="Heading4"/>
      </w:pPr>
      <w:r>
        <w:t xml:space="preserve">Заголовок</w:t>
      </w:r>
    </w:p>
    <w:p>
      <w:pPr>
        <w:pStyle w:val="BlockText"/>
      </w:pPr>
      <w:r>
        <w:t xml:space="preserve">Управление проектами</w:t>
      </w:r>
    </w:p>
    <w:bookmarkEnd w:id="52"/>
    <w:bookmarkStart w:id="53" w:name="текст-1"/>
    <w:p>
      <w:pPr>
        <w:pStyle w:val="Heading4"/>
      </w:pPr>
      <w:r>
        <w:t xml:space="preserve">Текст</w:t>
      </w:r>
    </w:p>
    <w:p>
      <w:pPr>
        <w:pStyle w:val="BlockText"/>
      </w:pPr>
      <w:r>
        <w:t xml:space="preserve">Добавляйте клиентские сайты, группируйте запросы и отслеживайте результаты в одном кабинете.</w:t>
      </w:r>
    </w:p>
    <w:bookmarkEnd w:id="53"/>
    <w:bookmarkEnd w:id="54"/>
    <w:bookmarkStart w:id="57" w:name="карточка-2"/>
    <w:p>
      <w:pPr>
        <w:pStyle w:val="Heading3"/>
      </w:pPr>
      <w:r>
        <w:t xml:space="preserve">Карточка 2</w:t>
      </w:r>
    </w:p>
    <w:bookmarkStart w:id="55" w:name="заголовок-5"/>
    <w:p>
      <w:pPr>
        <w:pStyle w:val="Heading4"/>
      </w:pPr>
      <w:r>
        <w:t xml:space="preserve">Заголовок</w:t>
      </w:r>
    </w:p>
    <w:p>
      <w:pPr>
        <w:pStyle w:val="BlockText"/>
      </w:pPr>
      <w:r>
        <w:t xml:space="preserve">Продвижение запросов</w:t>
      </w:r>
    </w:p>
    <w:bookmarkEnd w:id="55"/>
    <w:bookmarkStart w:id="56" w:name="текст-2"/>
    <w:p>
      <w:pPr>
        <w:pStyle w:val="Heading4"/>
      </w:pPr>
      <w:r>
        <w:t xml:space="preserve">Текст</w:t>
      </w:r>
    </w:p>
    <w:p>
      <w:pPr>
        <w:pStyle w:val="BlockText"/>
      </w:pPr>
      <w:r>
        <w:t xml:space="preserve">Запускайте подходящие целевые запросы и наблюдайте изменение позиций.</w:t>
      </w:r>
    </w:p>
    <w:bookmarkEnd w:id="56"/>
    <w:bookmarkEnd w:id="57"/>
    <w:bookmarkStart w:id="60" w:name="карточка-3"/>
    <w:p>
      <w:pPr>
        <w:pStyle w:val="Heading3"/>
      </w:pPr>
      <w:r>
        <w:t xml:space="preserve">Карточка 3</w:t>
      </w:r>
    </w:p>
    <w:bookmarkStart w:id="58" w:name="заголовок-6"/>
    <w:p>
      <w:pPr>
        <w:pStyle w:val="Heading4"/>
      </w:pPr>
      <w:r>
        <w:t xml:space="preserve">Заголовок</w:t>
      </w:r>
    </w:p>
    <w:p>
      <w:pPr>
        <w:pStyle w:val="BlockText"/>
      </w:pPr>
      <w:r>
        <w:t xml:space="preserve">Контроль динамики</w:t>
      </w:r>
    </w:p>
    <w:bookmarkEnd w:id="58"/>
    <w:bookmarkStart w:id="59" w:name="текст-3"/>
    <w:p>
      <w:pPr>
        <w:pStyle w:val="Heading4"/>
      </w:pPr>
      <w:r>
        <w:t xml:space="preserve">Текст</w:t>
      </w:r>
    </w:p>
    <w:p>
      <w:pPr>
        <w:pStyle w:val="BlockText"/>
      </w:pPr>
      <w:r>
        <w:t xml:space="preserve">Сравнивайте исходные и текущие позиции, сроки и историю изменений.</w:t>
      </w:r>
    </w:p>
    <w:bookmarkEnd w:id="59"/>
    <w:bookmarkEnd w:id="60"/>
    <w:bookmarkStart w:id="63" w:name="карточка-4"/>
    <w:p>
      <w:pPr>
        <w:pStyle w:val="Heading3"/>
      </w:pPr>
      <w:r>
        <w:t xml:space="preserve">Карточка 4</w:t>
      </w:r>
    </w:p>
    <w:bookmarkStart w:id="61" w:name="заголовок-7"/>
    <w:p>
      <w:pPr>
        <w:pStyle w:val="Heading4"/>
      </w:pPr>
      <w:r>
        <w:t xml:space="preserve">Заголовок</w:t>
      </w:r>
    </w:p>
    <w:p>
      <w:pPr>
        <w:pStyle w:val="BlockText"/>
      </w:pPr>
      <w:r>
        <w:t xml:space="preserve">Результат для клиента</w:t>
      </w:r>
    </w:p>
    <w:bookmarkEnd w:id="61"/>
    <w:bookmarkStart w:id="62" w:name="текст-4"/>
    <w:p>
      <w:pPr>
        <w:pStyle w:val="Heading4"/>
      </w:pPr>
      <w:r>
        <w:t xml:space="preserve">Текст</w:t>
      </w:r>
    </w:p>
    <w:p>
      <w:pPr>
        <w:pStyle w:val="BlockText"/>
      </w:pPr>
      <w:r>
        <w:t xml:space="preserve">Используйте понятные данные в отчётах, созвонах и обсуждении следующих этапов.</w:t>
      </w:r>
    </w:p>
    <w:bookmarkEnd w:id="62"/>
    <w:bookmarkEnd w:id="63"/>
    <w:bookmarkEnd w:id="64"/>
    <w:bookmarkStart w:id="65" w:name="нижний-тезис"/>
    <w:p>
      <w:pPr>
        <w:pStyle w:val="Heading2"/>
      </w:pPr>
      <w:r>
        <w:t xml:space="preserve">Нижний тезис</w:t>
      </w:r>
    </w:p>
    <w:p>
      <w:pPr>
        <w:pStyle w:val="BlockText"/>
      </w:pPr>
      <w:r>
        <w:t xml:space="preserve">Сервис не принимает стратегические решения за вас. Он даёт вам дополнительный профессиональный рычаг.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7" w:name="экран-4.-как-это-работает"/>
    <w:p>
      <w:pPr>
        <w:pStyle w:val="Heading1"/>
      </w:pPr>
      <w:r>
        <w:t xml:space="preserve">7. ЭКРАН №4. КАК ЭТО РАБОТАЕТ</w:t>
      </w:r>
    </w:p>
    <w:bookmarkStart w:id="67" w:name="цель-3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Убрать ощущение «магической кнопки».</w:t>
      </w:r>
    </w:p>
    <w:bookmarkEnd w:id="67"/>
    <w:bookmarkStart w:id="68" w:name="заголовок-8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От первого проекта до измеримого результата — четыре шага</w:t>
      </w:r>
    </w:p>
    <w:bookmarkEnd w:id="68"/>
    <w:bookmarkStart w:id="72" w:name="шаг-1"/>
    <w:p>
      <w:pPr>
        <w:pStyle w:val="Heading2"/>
      </w:pPr>
      <w:r>
        <w:t xml:space="preserve">Шаг 1</w:t>
      </w:r>
    </w:p>
    <w:bookmarkStart w:id="69" w:name="заголовок-9"/>
    <w:p>
      <w:pPr>
        <w:pStyle w:val="Heading3"/>
      </w:pPr>
      <w:r>
        <w:t xml:space="preserve">Заголовок</w:t>
      </w:r>
    </w:p>
    <w:p>
      <w:pPr>
        <w:pStyle w:val="BlockText"/>
      </w:pPr>
      <w:r>
        <w:t xml:space="preserve">Добавьте проект</w:t>
      </w:r>
    </w:p>
    <w:bookmarkEnd w:id="69"/>
    <w:bookmarkStart w:id="70" w:name="текст-5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Укажите сайт, регион продвижения и основные параметры проекта.</w:t>
      </w:r>
    </w:p>
    <w:bookmarkEnd w:id="70"/>
    <w:bookmarkStart w:id="71" w:name="визуал-2"/>
    <w:p>
      <w:pPr>
        <w:pStyle w:val="Heading3"/>
      </w:pPr>
      <w:r>
        <w:t xml:space="preserve">Визуал</w:t>
      </w:r>
    </w:p>
    <w:p>
      <w:pPr>
        <w:pStyle w:val="FirstParagraph"/>
      </w:pPr>
      <w:r>
        <w:t xml:space="preserve">Экран добавления проекта.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шаг-2"/>
    <w:p>
      <w:pPr>
        <w:pStyle w:val="Heading2"/>
      </w:pPr>
      <w:r>
        <w:t xml:space="preserve">Шаг 2</w:t>
      </w:r>
    </w:p>
    <w:bookmarkStart w:id="73" w:name="заголовок-10"/>
    <w:p>
      <w:pPr>
        <w:pStyle w:val="Heading3"/>
      </w:pPr>
      <w:r>
        <w:t xml:space="preserve">Заголовок</w:t>
      </w:r>
    </w:p>
    <w:p>
      <w:pPr>
        <w:pStyle w:val="BlockText"/>
      </w:pPr>
      <w:r>
        <w:t xml:space="preserve">Загрузите запросы</w:t>
      </w:r>
    </w:p>
    <w:bookmarkEnd w:id="73"/>
    <w:bookmarkStart w:id="74" w:name="текст-6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Добавьте ключевые фразы, по которым хотите получить раннюю измеримую динамику.</w:t>
      </w:r>
    </w:p>
    <w:bookmarkEnd w:id="74"/>
    <w:bookmarkStart w:id="75" w:name="визуал-3"/>
    <w:p>
      <w:pPr>
        <w:pStyle w:val="Heading3"/>
      </w:pPr>
      <w:r>
        <w:t xml:space="preserve">Визуал</w:t>
      </w:r>
    </w:p>
    <w:p>
      <w:pPr>
        <w:pStyle w:val="FirstParagraph"/>
      </w:pPr>
      <w:r>
        <w:t xml:space="preserve">Таблица запросов.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шаг-3"/>
    <w:p>
      <w:pPr>
        <w:pStyle w:val="Heading2"/>
      </w:pPr>
      <w:r>
        <w:t xml:space="preserve">Шаг 3</w:t>
      </w:r>
    </w:p>
    <w:bookmarkStart w:id="77" w:name="заголовок-11"/>
    <w:p>
      <w:pPr>
        <w:pStyle w:val="Heading3"/>
      </w:pPr>
      <w:r>
        <w:t xml:space="preserve">Заголовок</w:t>
      </w:r>
    </w:p>
    <w:p>
      <w:pPr>
        <w:pStyle w:val="BlockText"/>
      </w:pPr>
      <w:r>
        <w:t xml:space="preserve">Запустите продвижение</w:t>
      </w:r>
    </w:p>
    <w:bookmarkEnd w:id="77"/>
    <w:bookmarkStart w:id="78" w:name="текст-7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Выберите подходящие запросы и начните контролируемый запуск.</w:t>
      </w:r>
    </w:p>
    <w:bookmarkEnd w:id="78"/>
    <w:bookmarkStart w:id="79" w:name="визуал-4"/>
    <w:p>
      <w:pPr>
        <w:pStyle w:val="Heading3"/>
      </w:pPr>
      <w:r>
        <w:t xml:space="preserve">Визуал</w:t>
      </w:r>
    </w:p>
    <w:p>
      <w:pPr>
        <w:pStyle w:val="FirstParagraph"/>
      </w:pPr>
      <w:r>
        <w:t xml:space="preserve">Кнопка запуска и статус:</w:t>
      </w:r>
    </w:p>
    <w:p>
      <w:pPr>
        <w:pStyle w:val="BlockText"/>
      </w:pPr>
      <w:r>
        <w:t xml:space="preserve">В работе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шаг-4"/>
    <w:p>
      <w:pPr>
        <w:pStyle w:val="Heading2"/>
      </w:pPr>
      <w:r>
        <w:t xml:space="preserve">Шаг 4</w:t>
      </w:r>
    </w:p>
    <w:bookmarkStart w:id="81" w:name="заголовок-12"/>
    <w:p>
      <w:pPr>
        <w:pStyle w:val="Heading3"/>
      </w:pPr>
      <w:r>
        <w:t xml:space="preserve">Заголовок</w:t>
      </w:r>
    </w:p>
    <w:p>
      <w:pPr>
        <w:pStyle w:val="BlockText"/>
      </w:pPr>
      <w:r>
        <w:t xml:space="preserve">Покажите результат клиенту</w:t>
      </w:r>
    </w:p>
    <w:bookmarkEnd w:id="81"/>
    <w:bookmarkStart w:id="82" w:name="текст-8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Отслеживайте позиции и используйте полученную динамику как доказательство движения проекта.</w:t>
      </w:r>
    </w:p>
    <w:bookmarkEnd w:id="82"/>
    <w:bookmarkStart w:id="83" w:name="визуал-5"/>
    <w:p>
      <w:pPr>
        <w:pStyle w:val="Heading3"/>
      </w:pPr>
      <w:r>
        <w:t xml:space="preserve">Визуал</w:t>
      </w:r>
    </w:p>
    <w:p>
      <w:pPr>
        <w:pStyle w:val="FirstParagraph"/>
      </w:pPr>
      <w:r>
        <w:t xml:space="preserve">График и краткий отчёт.</w:t>
      </w:r>
    </w:p>
    <w:bookmarkEnd w:id="83"/>
    <w:bookmarkEnd w:id="84"/>
    <w:bookmarkStart w:id="85" w:name="кнопка"/>
    <w:p>
      <w:pPr>
        <w:pStyle w:val="Heading2"/>
      </w:pPr>
      <w:r>
        <w:t xml:space="preserve">Кнопка</w:t>
      </w:r>
    </w:p>
    <w:p>
      <w:pPr>
        <w:pStyle w:val="BlockText"/>
      </w:pPr>
      <w:r>
        <w:rPr>
          <w:b/>
          <w:bCs/>
        </w:rPr>
        <w:t xml:space="preserve">Попробовать на своём проекте</w:t>
      </w:r>
    </w:p>
    <w:bookmarkEnd w:id="85"/>
    <w:bookmarkStart w:id="86" w:name="под-кнопкой"/>
    <w:p>
      <w:pPr>
        <w:pStyle w:val="Heading2"/>
      </w:pPr>
      <w:r>
        <w:t xml:space="preserve">Под кнопкой</w:t>
      </w:r>
    </w:p>
    <w:p>
      <w:pPr>
        <w:pStyle w:val="BlockText"/>
      </w:pPr>
      <w:r>
        <w:t xml:space="preserve">Бесплатный тест позволяет изучить интерфейс и пройти первый сценарий использования.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108" w:name="экран-5.-основной-результат"/>
    <w:p>
      <w:pPr>
        <w:pStyle w:val="Heading1"/>
      </w:pPr>
      <w:r>
        <w:t xml:space="preserve">8. ЭКРАН №5. ОСНОВНОЙ РЕЗУЛЬТАТ</w:t>
      </w:r>
    </w:p>
    <w:bookmarkStart w:id="88" w:name="цель-4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Показать не только позиции, но и профессиональные последствия.</w:t>
      </w:r>
    </w:p>
    <w:bookmarkEnd w:id="88"/>
    <w:bookmarkStart w:id="89" w:name="заголовок-13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Вы получаете больше, чем изменение позиций</w:t>
      </w:r>
    </w:p>
    <w:bookmarkEnd w:id="89"/>
    <w:bookmarkStart w:id="92" w:name="карточка-1-1"/>
    <w:p>
      <w:pPr>
        <w:pStyle w:val="Heading2"/>
      </w:pPr>
      <w:r>
        <w:t xml:space="preserve">Карточка 1</w:t>
      </w:r>
    </w:p>
    <w:bookmarkStart w:id="90" w:name="заголовок-14"/>
    <w:p>
      <w:pPr>
        <w:pStyle w:val="Heading3"/>
      </w:pPr>
      <w:r>
        <w:t xml:space="preserve">Заголовок</w:t>
      </w:r>
    </w:p>
    <w:p>
      <w:pPr>
        <w:pStyle w:val="BlockText"/>
      </w:pPr>
      <w:r>
        <w:t xml:space="preserve">Результат, который не нужно долго объяснять</w:t>
      </w:r>
    </w:p>
    <w:bookmarkEnd w:id="90"/>
    <w:bookmarkStart w:id="91" w:name="текст-9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Клиент видит конкретную динамику и понимает, что работа уже влияет на проект.</w:t>
      </w:r>
    </w:p>
    <w:bookmarkEnd w:id="91"/>
    <w:bookmarkEnd w:id="92"/>
    <w:bookmarkStart w:id="95" w:name="карточка-2-1"/>
    <w:p>
      <w:pPr>
        <w:pStyle w:val="Heading2"/>
      </w:pPr>
      <w:r>
        <w:t xml:space="preserve">Карточка 2</w:t>
      </w:r>
    </w:p>
    <w:bookmarkStart w:id="93" w:name="заголовок-15"/>
    <w:p>
      <w:pPr>
        <w:pStyle w:val="Heading3"/>
      </w:pPr>
      <w:r>
        <w:t xml:space="preserve">Заголовок</w:t>
      </w:r>
    </w:p>
    <w:p>
      <w:pPr>
        <w:pStyle w:val="BlockText"/>
      </w:pPr>
      <w:r>
        <w:t xml:space="preserve">Спокойствие перед созвоном</w:t>
      </w:r>
    </w:p>
    <w:bookmarkEnd w:id="93"/>
    <w:bookmarkStart w:id="94" w:name="текст-10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Вместо очередного объяснения сроков у вас есть данные, на которые можно опереться.</w:t>
      </w:r>
    </w:p>
    <w:bookmarkEnd w:id="94"/>
    <w:bookmarkEnd w:id="95"/>
    <w:bookmarkStart w:id="98" w:name="карточка-3-1"/>
    <w:p>
      <w:pPr>
        <w:pStyle w:val="Heading2"/>
      </w:pPr>
      <w:r>
        <w:t xml:space="preserve">Карточка 3</w:t>
      </w:r>
    </w:p>
    <w:bookmarkStart w:id="96" w:name="заголовок-16"/>
    <w:p>
      <w:pPr>
        <w:pStyle w:val="Heading3"/>
      </w:pPr>
      <w:r>
        <w:t xml:space="preserve">Заголовок</w:t>
      </w:r>
    </w:p>
    <w:p>
      <w:pPr>
        <w:pStyle w:val="BlockText"/>
      </w:pPr>
      <w:r>
        <w:t xml:space="preserve">Время для основной стратегии</w:t>
      </w:r>
    </w:p>
    <w:bookmarkEnd w:id="96"/>
    <w:bookmarkStart w:id="97" w:name="текст-11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Раннее подтверждение помогает сохранить доверие, пока системное SEO набирает эффект.</w:t>
      </w:r>
    </w:p>
    <w:bookmarkEnd w:id="97"/>
    <w:bookmarkEnd w:id="98"/>
    <w:bookmarkStart w:id="101" w:name="карточка-4-1"/>
    <w:p>
      <w:pPr>
        <w:pStyle w:val="Heading2"/>
      </w:pPr>
      <w:r>
        <w:t xml:space="preserve">Карточка 4</w:t>
      </w:r>
    </w:p>
    <w:bookmarkStart w:id="99" w:name="заголовок-17"/>
    <w:p>
      <w:pPr>
        <w:pStyle w:val="Heading3"/>
      </w:pPr>
      <w:r>
        <w:t xml:space="preserve">Заголовок</w:t>
      </w:r>
    </w:p>
    <w:p>
      <w:pPr>
        <w:pStyle w:val="BlockText"/>
      </w:pPr>
      <w:r>
        <w:t xml:space="preserve">Более сильная позиция специалиста</w:t>
      </w:r>
    </w:p>
    <w:bookmarkEnd w:id="99"/>
    <w:bookmarkStart w:id="100" w:name="текст-12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Вы продаёте не только процесс и обещание, а способность быстрее показывать измеримый результат.</w:t>
      </w:r>
    </w:p>
    <w:bookmarkEnd w:id="100"/>
    <w:bookmarkEnd w:id="101"/>
    <w:bookmarkStart w:id="104" w:name="карточка-5"/>
    <w:p>
      <w:pPr>
        <w:pStyle w:val="Heading2"/>
      </w:pPr>
      <w:r>
        <w:t xml:space="preserve">Карточка 5</w:t>
      </w:r>
    </w:p>
    <w:bookmarkStart w:id="102" w:name="заголовок-18"/>
    <w:p>
      <w:pPr>
        <w:pStyle w:val="Heading3"/>
      </w:pPr>
      <w:r>
        <w:t xml:space="preserve">Заголовок</w:t>
      </w:r>
    </w:p>
    <w:p>
      <w:pPr>
        <w:pStyle w:val="BlockText"/>
      </w:pPr>
      <w:r>
        <w:t xml:space="preserve">Основа для продления</w:t>
      </w:r>
    </w:p>
    <w:bookmarkEnd w:id="102"/>
    <w:bookmarkStart w:id="103" w:name="текст-13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Разговор с клиентом может перейти от вопроса «Когда будет результат?» к вопросу «Что запускаем дальше?».</w:t>
      </w:r>
    </w:p>
    <w:bookmarkEnd w:id="103"/>
    <w:bookmarkEnd w:id="104"/>
    <w:bookmarkStart w:id="107" w:name="карточка-6"/>
    <w:p>
      <w:pPr>
        <w:pStyle w:val="Heading2"/>
      </w:pPr>
      <w:r>
        <w:t xml:space="preserve">Карточка 6</w:t>
      </w:r>
    </w:p>
    <w:bookmarkStart w:id="105" w:name="заголовок-19"/>
    <w:p>
      <w:pPr>
        <w:pStyle w:val="Heading3"/>
      </w:pPr>
      <w:r>
        <w:t xml:space="preserve">Заголовок</w:t>
      </w:r>
    </w:p>
    <w:p>
      <w:pPr>
        <w:pStyle w:val="BlockText"/>
      </w:pPr>
      <w:r>
        <w:t xml:space="preserve">Потенциал для рекомендаций</w:t>
      </w:r>
    </w:p>
    <w:bookmarkEnd w:id="105"/>
    <w:bookmarkStart w:id="106" w:name="текст-14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Клиенту проще рассказать о заметном результате, чем о качестве аудита или глубине семантики.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21" w:name="экран-6.-кейс-1"/>
    <w:p>
      <w:pPr>
        <w:pStyle w:val="Heading1"/>
      </w:pPr>
      <w:r>
        <w:t xml:space="preserve">9. ЭКРАН №6. КЕЙС №1</w:t>
      </w:r>
    </w:p>
    <w:bookmarkStart w:id="109" w:name="цель-5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Доказать возможность результата на конкретном примере.</w:t>
      </w:r>
    </w:p>
    <w:bookmarkEnd w:id="109"/>
    <w:bookmarkStart w:id="110" w:name="заголовок-20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Как частный SEO показал клиенту первую измеримую динамику в начале проекта</w:t>
      </w:r>
    </w:p>
    <w:bookmarkEnd w:id="110"/>
    <w:bookmarkStart w:id="111" w:name="обязательные-данные-кейса"/>
    <w:p>
      <w:pPr>
        <w:pStyle w:val="Heading2"/>
      </w:pPr>
      <w:r>
        <w:t xml:space="preserve">Обязательные данные кейса</w:t>
      </w:r>
    </w:p>
    <w:p>
      <w:pPr>
        <w:pStyle w:val="Compact"/>
        <w:numPr>
          <w:ilvl w:val="0"/>
          <w:numId w:val="1011"/>
        </w:numPr>
      </w:pPr>
      <w:r>
        <w:t xml:space="preserve">имя или псевдоним специалиста;</w:t>
      </w:r>
    </w:p>
    <w:p>
      <w:pPr>
        <w:pStyle w:val="Compact"/>
        <w:numPr>
          <w:ilvl w:val="0"/>
          <w:numId w:val="1011"/>
        </w:numPr>
      </w:pPr>
      <w:r>
        <w:t xml:space="preserve">опыт;</w:t>
      </w:r>
    </w:p>
    <w:p>
      <w:pPr>
        <w:pStyle w:val="Compact"/>
        <w:numPr>
          <w:ilvl w:val="0"/>
          <w:numId w:val="1011"/>
        </w:numPr>
      </w:pPr>
      <w:r>
        <w:t xml:space="preserve">ниша;</w:t>
      </w:r>
    </w:p>
    <w:p>
      <w:pPr>
        <w:pStyle w:val="Compact"/>
        <w:numPr>
          <w:ilvl w:val="0"/>
          <w:numId w:val="1011"/>
        </w:numPr>
      </w:pPr>
      <w:r>
        <w:t xml:space="preserve">регион;</w:t>
      </w:r>
    </w:p>
    <w:p>
      <w:pPr>
        <w:pStyle w:val="Compact"/>
        <w:numPr>
          <w:ilvl w:val="0"/>
          <w:numId w:val="1011"/>
        </w:numPr>
      </w:pPr>
      <w:r>
        <w:t xml:space="preserve">тип запроса;</w:t>
      </w:r>
    </w:p>
    <w:p>
      <w:pPr>
        <w:pStyle w:val="Compact"/>
        <w:numPr>
          <w:ilvl w:val="0"/>
          <w:numId w:val="1011"/>
        </w:numPr>
      </w:pPr>
      <w:r>
        <w:t xml:space="preserve">исходная позиция;</w:t>
      </w:r>
    </w:p>
    <w:p>
      <w:pPr>
        <w:pStyle w:val="Compact"/>
        <w:numPr>
          <w:ilvl w:val="0"/>
          <w:numId w:val="1011"/>
        </w:numPr>
      </w:pPr>
      <w:r>
        <w:t xml:space="preserve">дата запуска;</w:t>
      </w:r>
    </w:p>
    <w:p>
      <w:pPr>
        <w:pStyle w:val="Compact"/>
        <w:numPr>
          <w:ilvl w:val="0"/>
          <w:numId w:val="1011"/>
        </w:numPr>
      </w:pPr>
      <w:r>
        <w:t xml:space="preserve">динамика по дням;</w:t>
      </w:r>
    </w:p>
    <w:p>
      <w:pPr>
        <w:pStyle w:val="Compact"/>
        <w:numPr>
          <w:ilvl w:val="0"/>
          <w:numId w:val="1011"/>
        </w:numPr>
      </w:pPr>
      <w:r>
        <w:t xml:space="preserve">итоговая позиция;</w:t>
      </w:r>
    </w:p>
    <w:p>
      <w:pPr>
        <w:pStyle w:val="Compact"/>
        <w:numPr>
          <w:ilvl w:val="0"/>
          <w:numId w:val="1011"/>
        </w:numPr>
      </w:pPr>
      <w:r>
        <w:t xml:space="preserve">длительность наблюдения;</w:t>
      </w:r>
    </w:p>
    <w:p>
      <w:pPr>
        <w:pStyle w:val="Compact"/>
        <w:numPr>
          <w:ilvl w:val="0"/>
          <w:numId w:val="1011"/>
        </w:numPr>
      </w:pPr>
      <w:r>
        <w:t xml:space="preserve">комментарий пользователя;</w:t>
      </w:r>
    </w:p>
    <w:p>
      <w:pPr>
        <w:pStyle w:val="Compact"/>
        <w:numPr>
          <w:ilvl w:val="0"/>
          <w:numId w:val="1011"/>
        </w:numPr>
      </w:pPr>
      <w:r>
        <w:t xml:space="preserve">ограничения кейса.</w:t>
      </w:r>
    </w:p>
    <w:bookmarkEnd w:id="111"/>
    <w:bookmarkStart w:id="118" w:name="рекомендуемый-шаблон-текста"/>
    <w:p>
      <w:pPr>
        <w:pStyle w:val="Heading2"/>
      </w:pPr>
      <w:r>
        <w:t xml:space="preserve">Рекомендуемый шаблон текста</w:t>
      </w:r>
    </w:p>
    <w:bookmarkStart w:id="112" w:name="ситуация"/>
    <w:p>
      <w:pPr>
        <w:pStyle w:val="Heading3"/>
      </w:pPr>
      <w:r>
        <w:t xml:space="preserve">Ситуация</w:t>
      </w:r>
    </w:p>
    <w:p>
      <w:pPr>
        <w:pStyle w:val="BlockText"/>
      </w:pPr>
      <w:r>
        <w:t xml:space="preserve">Частный SEO-специалист начал работу с проектом в нише</w:t>
      </w:r>
      <w:r>
        <w:t xml:space="preserve"> </w:t>
      </w:r>
      <w:hyperlink w:anchor="ниша">
        <w:r>
          <w:rPr>
            <w:rStyle w:val="Hyperlink"/>
          </w:rPr>
          <w:t xml:space="preserve">ниша</w:t>
        </w:r>
      </w:hyperlink>
      <w:r>
        <w:t xml:space="preserve">. Клиент ожидал первых признаков движения в начале сотрудничества и регулярно спрашивал о сроках.</w:t>
      </w:r>
    </w:p>
    <w:bookmarkEnd w:id="112"/>
    <w:bookmarkStart w:id="113" w:name="исходные-данные"/>
    <w:p>
      <w:pPr>
        <w:pStyle w:val="Heading3"/>
      </w:pPr>
      <w:r>
        <w:t xml:space="preserve">Исходные данные</w:t>
      </w:r>
    </w:p>
    <w:p>
      <w:pPr>
        <w:pStyle w:val="Compact"/>
        <w:numPr>
          <w:ilvl w:val="0"/>
          <w:numId w:val="1012"/>
        </w:numPr>
      </w:pPr>
      <w:r>
        <w:t xml:space="preserve">Регион:</w:t>
      </w:r>
      <w:r>
        <w:t xml:space="preserve"> </w:t>
      </w:r>
      <w:hyperlink w:anchor="регион">
        <w:r>
          <w:rPr>
            <w:rStyle w:val="Hyperlink"/>
          </w:rPr>
          <w:t xml:space="preserve">регион</w:t>
        </w:r>
      </w:hyperlink>
    </w:p>
    <w:p>
      <w:pPr>
        <w:pStyle w:val="Compact"/>
        <w:numPr>
          <w:ilvl w:val="0"/>
          <w:numId w:val="1012"/>
        </w:numPr>
      </w:pPr>
      <w:r>
        <w:t xml:space="preserve">Запрос:</w:t>
      </w:r>
      <w:r>
        <w:t xml:space="preserve"> </w:t>
      </w:r>
      <w:hyperlink w:anchor="запрос">
        <w:r>
          <w:rPr>
            <w:rStyle w:val="Hyperlink"/>
          </w:rPr>
          <w:t xml:space="preserve">запрос</w:t>
        </w:r>
      </w:hyperlink>
    </w:p>
    <w:p>
      <w:pPr>
        <w:pStyle w:val="Compact"/>
        <w:numPr>
          <w:ilvl w:val="0"/>
          <w:numId w:val="1012"/>
        </w:numPr>
      </w:pPr>
      <w:r>
        <w:t xml:space="preserve">Стартовая позиция: [позиция]</w:t>
      </w:r>
    </w:p>
    <w:p>
      <w:pPr>
        <w:pStyle w:val="Compact"/>
        <w:numPr>
          <w:ilvl w:val="0"/>
          <w:numId w:val="1012"/>
        </w:numPr>
      </w:pPr>
      <w:r>
        <w:t xml:space="preserve">Дата запуска: [дата]</w:t>
      </w:r>
    </w:p>
    <w:bookmarkEnd w:id="113"/>
    <w:bookmarkStart w:id="114" w:name="динамика"/>
    <w:p>
      <w:pPr>
        <w:pStyle w:val="Heading3"/>
      </w:pPr>
      <w:r>
        <w:t xml:space="preserve">Динамика</w:t>
      </w:r>
    </w:p>
    <w:p>
      <w:pPr>
        <w:pStyle w:val="Compact"/>
        <w:numPr>
          <w:ilvl w:val="0"/>
          <w:numId w:val="1013"/>
        </w:numPr>
      </w:pPr>
      <w:r>
        <w:t xml:space="preserve">День 1: [позиция]</w:t>
      </w:r>
    </w:p>
    <w:p>
      <w:pPr>
        <w:pStyle w:val="Compact"/>
        <w:numPr>
          <w:ilvl w:val="0"/>
          <w:numId w:val="1013"/>
        </w:numPr>
      </w:pPr>
      <w:r>
        <w:t xml:space="preserve">День 2: [позиция]</w:t>
      </w:r>
    </w:p>
    <w:p>
      <w:pPr>
        <w:pStyle w:val="Compact"/>
        <w:numPr>
          <w:ilvl w:val="0"/>
          <w:numId w:val="1013"/>
        </w:numPr>
      </w:pPr>
      <w:r>
        <w:t xml:space="preserve">День 3: [позиция]</w:t>
      </w:r>
    </w:p>
    <w:bookmarkEnd w:id="114"/>
    <w:bookmarkStart w:id="115" w:name="результат"/>
    <w:p>
      <w:pPr>
        <w:pStyle w:val="Heading3"/>
      </w:pPr>
      <w:r>
        <w:t xml:space="preserve">Результат</w:t>
      </w:r>
    </w:p>
    <w:p>
      <w:pPr>
        <w:pStyle w:val="BlockText"/>
      </w:pPr>
      <w:r>
        <w:t xml:space="preserve">Запрос достиг [позиция] позиции за</w:t>
      </w:r>
      <w:r>
        <w:t xml:space="preserve"> </w:t>
      </w:r>
      <w:hyperlink w:anchor="срок">
        <w:r>
          <w:rPr>
            <w:rStyle w:val="Hyperlink"/>
          </w:rPr>
          <w:t xml:space="preserve">срок</w:t>
        </w:r>
      </w:hyperlink>
      <w:r>
        <w:t xml:space="preserve">.</w:t>
      </w:r>
    </w:p>
    <w:bookmarkEnd w:id="115"/>
    <w:bookmarkStart w:id="116" w:name="что-изменилось-в-коммуникации"/>
    <w:p>
      <w:pPr>
        <w:pStyle w:val="Heading3"/>
      </w:pPr>
      <w:r>
        <w:t xml:space="preserve">Что изменилось в коммуникации</w:t>
      </w:r>
    </w:p>
    <w:p>
      <w:pPr>
        <w:pStyle w:val="BlockText"/>
      </w:pPr>
      <w:r>
        <w:t xml:space="preserve">После появления результата специалист использовал динамику на созвоне. Обсуждение перешло от ожидания первых результатов к расширению списка запросов.</w:t>
      </w:r>
    </w:p>
    <w:bookmarkEnd w:id="116"/>
    <w:bookmarkStart w:id="117" w:name="цитата"/>
    <w:p>
      <w:pPr>
        <w:pStyle w:val="Heading3"/>
      </w:pPr>
      <w:r>
        <w:t xml:space="preserve">Цитата</w:t>
      </w:r>
    </w:p>
    <w:p>
      <w:pPr>
        <w:pStyle w:val="BlockText"/>
      </w:pPr>
      <w:r>
        <w:t xml:space="preserve">«[Реальная цитата пользователя с конкретным опытом]».</w:t>
      </w:r>
    </w:p>
    <w:bookmarkEnd w:id="117"/>
    <w:bookmarkEnd w:id="118"/>
    <w:bookmarkStart w:id="119" w:name="визуал-6"/>
    <w:p>
      <w:pPr>
        <w:pStyle w:val="Heading2"/>
      </w:pPr>
      <w:r>
        <w:t xml:space="preserve">Визуал</w:t>
      </w:r>
    </w:p>
    <w:p>
      <w:pPr>
        <w:pStyle w:val="Compact"/>
        <w:numPr>
          <w:ilvl w:val="0"/>
          <w:numId w:val="1014"/>
        </w:numPr>
      </w:pPr>
      <w:r>
        <w:t xml:space="preserve">скриншот динамики;</w:t>
      </w:r>
    </w:p>
    <w:p>
      <w:pPr>
        <w:pStyle w:val="Compact"/>
        <w:numPr>
          <w:ilvl w:val="0"/>
          <w:numId w:val="1014"/>
        </w:numPr>
      </w:pPr>
      <w:r>
        <w:t xml:space="preserve">график;</w:t>
      </w:r>
    </w:p>
    <w:p>
      <w:pPr>
        <w:pStyle w:val="Compact"/>
        <w:numPr>
          <w:ilvl w:val="0"/>
          <w:numId w:val="1014"/>
        </w:numPr>
      </w:pPr>
      <w:r>
        <w:t xml:space="preserve">карточка проекта;</w:t>
      </w:r>
    </w:p>
    <w:p>
      <w:pPr>
        <w:pStyle w:val="Compact"/>
        <w:numPr>
          <w:ilvl w:val="0"/>
          <w:numId w:val="1014"/>
        </w:numPr>
      </w:pPr>
      <w:r>
        <w:t xml:space="preserve">фотография или видео пользователя при наличии разрешения.</w:t>
      </w:r>
    </w:p>
    <w:bookmarkEnd w:id="119"/>
    <w:bookmarkStart w:id="120" w:name="дисклеймер"/>
    <w:p>
      <w:pPr>
        <w:pStyle w:val="Heading2"/>
      </w:pPr>
      <w:r>
        <w:t xml:space="preserve">Дисклеймер</w:t>
      </w:r>
    </w:p>
    <w:p>
      <w:pPr>
        <w:pStyle w:val="BlockText"/>
      </w:pPr>
      <w:r>
        <w:t xml:space="preserve">Приведённый результат относится к конкретному проекту. Сроки и позиции зависят от исходных условий.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5" w:name="экран-7.-серия-доказательств"/>
    <w:p>
      <w:pPr>
        <w:pStyle w:val="Heading1"/>
      </w:pPr>
      <w:r>
        <w:t xml:space="preserve">10. ЭКРАН №7. СЕРИЯ ДОКАЗАТЕЛЬСТВ</w:t>
      </w:r>
    </w:p>
    <w:bookmarkStart w:id="122" w:name="цель-6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Показать повторяемость, а не один удачный случай.</w:t>
      </w:r>
    </w:p>
    <w:bookmarkEnd w:id="122"/>
    <w:bookmarkStart w:id="123" w:name="заголовок-21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Результаты на разных проектах и запросах</w:t>
      </w:r>
    </w:p>
    <w:bookmarkEnd w:id="123"/>
    <w:bookmarkStart w:id="124" w:name="формат-1"/>
    <w:p>
      <w:pPr>
        <w:pStyle w:val="Heading2"/>
      </w:pPr>
      <w:r>
        <w:t xml:space="preserve">Формат</w:t>
      </w:r>
    </w:p>
    <w:p>
      <w:pPr>
        <w:pStyle w:val="FirstParagraph"/>
      </w:pPr>
      <w:r>
        <w:t xml:space="preserve">Таблица или карточки.</w:t>
      </w:r>
    </w:p>
    <w:bookmarkEnd w:id="124"/>
    <w:bookmarkStart w:id="125" w:name="поля-карточки"/>
    <w:p>
      <w:pPr>
        <w:pStyle w:val="Heading2"/>
      </w:pPr>
      <w:r>
        <w:t xml:space="preserve">Поля карточки</w:t>
      </w:r>
    </w:p>
    <w:p>
      <w:pPr>
        <w:pStyle w:val="Compact"/>
        <w:numPr>
          <w:ilvl w:val="0"/>
          <w:numId w:val="1015"/>
        </w:numPr>
      </w:pPr>
      <w:r>
        <w:t xml:space="preserve">ниша;</w:t>
      </w:r>
    </w:p>
    <w:p>
      <w:pPr>
        <w:pStyle w:val="Compact"/>
        <w:numPr>
          <w:ilvl w:val="0"/>
          <w:numId w:val="1015"/>
        </w:numPr>
      </w:pPr>
      <w:r>
        <w:t xml:space="preserve">регион;</w:t>
      </w:r>
    </w:p>
    <w:p>
      <w:pPr>
        <w:pStyle w:val="Compact"/>
        <w:numPr>
          <w:ilvl w:val="0"/>
          <w:numId w:val="1015"/>
        </w:numPr>
      </w:pPr>
      <w:r>
        <w:t xml:space="preserve">запрос;</w:t>
      </w:r>
    </w:p>
    <w:p>
      <w:pPr>
        <w:pStyle w:val="Compact"/>
        <w:numPr>
          <w:ilvl w:val="0"/>
          <w:numId w:val="1015"/>
        </w:numPr>
      </w:pPr>
      <w:r>
        <w:t xml:space="preserve">исходная позиция;</w:t>
      </w:r>
    </w:p>
    <w:p>
      <w:pPr>
        <w:pStyle w:val="Compact"/>
        <w:numPr>
          <w:ilvl w:val="0"/>
          <w:numId w:val="1015"/>
        </w:numPr>
      </w:pPr>
      <w:r>
        <w:t xml:space="preserve">итоговая позиция;</w:t>
      </w:r>
    </w:p>
    <w:p>
      <w:pPr>
        <w:pStyle w:val="Compact"/>
        <w:numPr>
          <w:ilvl w:val="0"/>
          <w:numId w:val="1015"/>
        </w:numPr>
      </w:pPr>
      <w:r>
        <w:t xml:space="preserve">срок;</w:t>
      </w:r>
    </w:p>
    <w:p>
      <w:pPr>
        <w:pStyle w:val="Compact"/>
        <w:numPr>
          <w:ilvl w:val="0"/>
          <w:numId w:val="1015"/>
        </w:numPr>
      </w:pPr>
      <w:r>
        <w:t xml:space="preserve">длительность наблюдения;</w:t>
      </w:r>
    </w:p>
    <w:p>
      <w:pPr>
        <w:pStyle w:val="Compact"/>
        <w:numPr>
          <w:ilvl w:val="0"/>
          <w:numId w:val="1015"/>
        </w:numPr>
      </w:pPr>
      <w:r>
        <w:t xml:space="preserve">ссылка «Посмотреть подробнее».</w:t>
      </w:r>
    </w:p>
    <w:bookmarkEnd w:id="125"/>
    <w:bookmarkStart w:id="132" w:name="пример-карточки"/>
    <w:p>
      <w:pPr>
        <w:pStyle w:val="Heading2"/>
      </w:pPr>
      <w:r>
        <w:t xml:space="preserve">Пример карточки</w:t>
      </w:r>
    </w:p>
    <w:bookmarkStart w:id="126" w:name="ниша"/>
    <w:p>
      <w:pPr>
        <w:pStyle w:val="Heading3"/>
      </w:pPr>
      <w:r>
        <w:t xml:space="preserve">Ниша</w:t>
      </w:r>
    </w:p>
    <w:p>
      <w:pPr>
        <w:pStyle w:val="FirstParagraph"/>
      </w:pPr>
      <w:r>
        <w:t xml:space="preserve">Ремонт квартир</w:t>
      </w:r>
    </w:p>
    <w:bookmarkEnd w:id="126"/>
    <w:bookmarkStart w:id="127" w:name="регион"/>
    <w:p>
      <w:pPr>
        <w:pStyle w:val="Heading3"/>
      </w:pPr>
      <w:r>
        <w:t xml:space="preserve">Регион</w:t>
      </w:r>
    </w:p>
    <w:p>
      <w:pPr>
        <w:pStyle w:val="FirstParagraph"/>
      </w:pPr>
      <w:r>
        <w:t xml:space="preserve">Москва</w:t>
      </w:r>
    </w:p>
    <w:bookmarkEnd w:id="127"/>
    <w:bookmarkStart w:id="128" w:name="запрос"/>
    <w:p>
      <w:pPr>
        <w:pStyle w:val="Heading3"/>
      </w:pPr>
      <w:r>
        <w:t xml:space="preserve">Запрос</w:t>
      </w:r>
    </w:p>
    <w:p>
      <w:pPr>
        <w:pStyle w:val="FirstParagraph"/>
      </w:pPr>
      <w:r>
        <w:t xml:space="preserve">[ключевая фраза]</w:t>
      </w:r>
    </w:p>
    <w:bookmarkEnd w:id="128"/>
    <w:bookmarkStart w:id="129" w:name="динамика-1"/>
    <w:p>
      <w:pPr>
        <w:pStyle w:val="Heading3"/>
      </w:pPr>
      <w:r>
        <w:t xml:space="preserve">Динамика</w:t>
      </w:r>
    </w:p>
    <w:p>
      <w:pPr>
        <w:pStyle w:val="BlockText"/>
      </w:pPr>
      <w:r>
        <w:t xml:space="preserve">21 → 3</w:t>
      </w:r>
    </w:p>
    <w:bookmarkEnd w:id="129"/>
    <w:bookmarkStart w:id="130" w:name="срок"/>
    <w:p>
      <w:pPr>
        <w:pStyle w:val="Heading3"/>
      </w:pPr>
      <w:r>
        <w:t xml:space="preserve">Срок</w:t>
      </w:r>
    </w:p>
    <w:p>
      <w:pPr>
        <w:pStyle w:val="BlockText"/>
      </w:pPr>
      <w:r>
        <w:t xml:space="preserve">3 дня</w:t>
      </w:r>
    </w:p>
    <w:bookmarkEnd w:id="130"/>
    <w:bookmarkStart w:id="131" w:name="наблюдение"/>
    <w:p>
      <w:pPr>
        <w:pStyle w:val="Heading3"/>
      </w:pPr>
      <w:r>
        <w:t xml:space="preserve">Наблюдение</w:t>
      </w:r>
    </w:p>
    <w:p>
      <w:pPr>
        <w:pStyle w:val="BlockText"/>
      </w:pPr>
      <w:r>
        <w:t xml:space="preserve">14 дней</w:t>
      </w:r>
    </w:p>
    <w:bookmarkEnd w:id="131"/>
    <w:bookmarkEnd w:id="132"/>
    <w:bookmarkStart w:id="133" w:name="требование"/>
    <w:p>
      <w:pPr>
        <w:pStyle w:val="Heading2"/>
      </w:pPr>
      <w:r>
        <w:t xml:space="preserve">Требование</w:t>
      </w:r>
    </w:p>
    <w:p>
      <w:pPr>
        <w:pStyle w:val="FirstParagraph"/>
      </w:pPr>
      <w:r>
        <w:t xml:space="preserve">Не использовать кейс без:</w:t>
      </w:r>
    </w:p>
    <w:p>
      <w:pPr>
        <w:pStyle w:val="Compact"/>
        <w:numPr>
          <w:ilvl w:val="0"/>
          <w:numId w:val="1016"/>
        </w:numPr>
      </w:pPr>
      <w:r>
        <w:t xml:space="preserve">даты;</w:t>
      </w:r>
    </w:p>
    <w:p>
      <w:pPr>
        <w:pStyle w:val="Compact"/>
        <w:numPr>
          <w:ilvl w:val="0"/>
          <w:numId w:val="1016"/>
        </w:numPr>
      </w:pPr>
      <w:r>
        <w:t xml:space="preserve">исходной позиции;</w:t>
      </w:r>
    </w:p>
    <w:p>
      <w:pPr>
        <w:pStyle w:val="Compact"/>
        <w:numPr>
          <w:ilvl w:val="0"/>
          <w:numId w:val="1016"/>
        </w:numPr>
      </w:pPr>
      <w:r>
        <w:t xml:space="preserve">региона;</w:t>
      </w:r>
    </w:p>
    <w:p>
      <w:pPr>
        <w:pStyle w:val="Compact"/>
        <w:numPr>
          <w:ilvl w:val="0"/>
          <w:numId w:val="1016"/>
        </w:numPr>
      </w:pPr>
      <w:r>
        <w:t xml:space="preserve">периода наблюдения.</w:t>
      </w:r>
    </w:p>
    <w:bookmarkEnd w:id="133"/>
    <w:bookmarkStart w:id="134" w:name="кнопка-1"/>
    <w:p>
      <w:pPr>
        <w:pStyle w:val="Heading2"/>
      </w:pPr>
      <w:r>
        <w:t xml:space="preserve">Кнопка</w:t>
      </w:r>
    </w:p>
    <w:p>
      <w:pPr>
        <w:pStyle w:val="BlockText"/>
      </w:pPr>
      <w:r>
        <w:t xml:space="preserve">Смотреть все кейсы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7" w:name="экран-8.-демонстрация-интерфейса"/>
    <w:p>
      <w:pPr>
        <w:pStyle w:val="Heading1"/>
      </w:pPr>
      <w:r>
        <w:t xml:space="preserve">11. ЭКРАН №8. ДЕМОНСТРАЦИЯ ИНТЕРФЕЙСА</w:t>
      </w:r>
    </w:p>
    <w:bookmarkStart w:id="136" w:name="цель-7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Показать реальный продукт.</w:t>
      </w:r>
    </w:p>
    <w:bookmarkEnd w:id="136"/>
    <w:bookmarkStart w:id="137" w:name="заголовок-22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Вся динамика — в одном рабочем кабинете</w:t>
      </w:r>
    </w:p>
    <w:bookmarkEnd w:id="137"/>
    <w:bookmarkStart w:id="143" w:name="блоки-интерфейса"/>
    <w:p>
      <w:pPr>
        <w:pStyle w:val="Heading2"/>
      </w:pPr>
      <w:r>
        <w:t xml:space="preserve">Блоки интерфейса</w:t>
      </w:r>
    </w:p>
    <w:bookmarkStart w:id="138" w:name="проекты"/>
    <w:p>
      <w:pPr>
        <w:pStyle w:val="Heading3"/>
      </w:pPr>
      <w:r>
        <w:t xml:space="preserve">Проекты</w:t>
      </w:r>
    </w:p>
    <w:p>
      <w:pPr>
        <w:pStyle w:val="BlockText"/>
      </w:pPr>
      <w:r>
        <w:t xml:space="preserve">Список клиентских сайтов, статусы и количество активных запросов.</w:t>
      </w:r>
    </w:p>
    <w:bookmarkEnd w:id="138"/>
    <w:bookmarkStart w:id="139" w:name="запросы"/>
    <w:p>
      <w:pPr>
        <w:pStyle w:val="Heading3"/>
      </w:pPr>
      <w:r>
        <w:t xml:space="preserve">Запросы</w:t>
      </w:r>
    </w:p>
    <w:p>
      <w:pPr>
        <w:pStyle w:val="BlockText"/>
      </w:pPr>
      <w:r>
        <w:t xml:space="preserve">Исходные позиции, текущие позиции, изменения и даты запуска.</w:t>
      </w:r>
    </w:p>
    <w:bookmarkEnd w:id="139"/>
    <w:bookmarkStart w:id="140" w:name="динамика-2"/>
    <w:p>
      <w:pPr>
        <w:pStyle w:val="Heading3"/>
      </w:pPr>
      <w:r>
        <w:t xml:space="preserve">Динамика</w:t>
      </w:r>
    </w:p>
    <w:p>
      <w:pPr>
        <w:pStyle w:val="BlockText"/>
      </w:pPr>
      <w:r>
        <w:t xml:space="preserve">История движения каждого запроса.</w:t>
      </w:r>
    </w:p>
    <w:bookmarkEnd w:id="140"/>
    <w:bookmarkStart w:id="141" w:name="отчёты"/>
    <w:p>
      <w:pPr>
        <w:pStyle w:val="Heading3"/>
      </w:pPr>
      <w:r>
        <w:t xml:space="preserve">Отчёты</w:t>
      </w:r>
    </w:p>
    <w:p>
      <w:pPr>
        <w:pStyle w:val="BlockText"/>
      </w:pPr>
      <w:r>
        <w:t xml:space="preserve">Данные, которые можно использовать в работе с клиентом.</w:t>
      </w:r>
    </w:p>
    <w:bookmarkEnd w:id="141"/>
    <w:bookmarkStart w:id="142" w:name="уведомления"/>
    <w:p>
      <w:pPr>
        <w:pStyle w:val="Heading3"/>
      </w:pPr>
      <w:r>
        <w:t xml:space="preserve">Уведомления</w:t>
      </w:r>
    </w:p>
    <w:p>
      <w:pPr>
        <w:pStyle w:val="BlockText"/>
      </w:pPr>
      <w:r>
        <w:t xml:space="preserve">Сигналы об изменениях и завершении этапов.</w:t>
      </w:r>
    </w:p>
    <w:bookmarkEnd w:id="142"/>
    <w:bookmarkEnd w:id="143"/>
    <w:bookmarkStart w:id="144" w:name="формат-2"/>
    <w:p>
      <w:pPr>
        <w:pStyle w:val="Heading2"/>
      </w:pPr>
      <w:r>
        <w:t xml:space="preserve">Формат</w:t>
      </w:r>
    </w:p>
    <w:p>
      <w:pPr>
        <w:pStyle w:val="Compact"/>
        <w:numPr>
          <w:ilvl w:val="0"/>
          <w:numId w:val="1017"/>
        </w:numPr>
      </w:pPr>
      <w:r>
        <w:t xml:space="preserve">короткое видео 60–90 секунд;</w:t>
      </w:r>
    </w:p>
    <w:p>
      <w:pPr>
        <w:pStyle w:val="Compact"/>
        <w:numPr>
          <w:ilvl w:val="0"/>
          <w:numId w:val="1017"/>
        </w:numPr>
      </w:pPr>
      <w:r>
        <w:t xml:space="preserve">GIF или последовательность скриншотов;</w:t>
      </w:r>
    </w:p>
    <w:p>
      <w:pPr>
        <w:pStyle w:val="Compact"/>
        <w:numPr>
          <w:ilvl w:val="0"/>
          <w:numId w:val="1017"/>
        </w:numPr>
      </w:pPr>
      <w:r>
        <w:t xml:space="preserve">возможность развернуть демонстрацию.</w:t>
      </w:r>
    </w:p>
    <w:bookmarkEnd w:id="144"/>
    <w:bookmarkStart w:id="145" w:name="кнопка-2"/>
    <w:p>
      <w:pPr>
        <w:pStyle w:val="Heading2"/>
      </w:pPr>
      <w:r>
        <w:t xml:space="preserve">Кнопка</w:t>
      </w:r>
    </w:p>
    <w:p>
      <w:pPr>
        <w:pStyle w:val="BlockText"/>
      </w:pPr>
      <w:r>
        <w:rPr>
          <w:b/>
          <w:bCs/>
        </w:rPr>
        <w:t xml:space="preserve">Посмотреть демо сервиса</w:t>
      </w:r>
    </w:p>
    <w:bookmarkEnd w:id="145"/>
    <w:bookmarkStart w:id="146" w:name="под-видео"/>
    <w:p>
      <w:pPr>
        <w:pStyle w:val="Heading2"/>
      </w:pPr>
      <w:r>
        <w:t xml:space="preserve">Под видео</w:t>
      </w:r>
    </w:p>
    <w:p>
      <w:pPr>
        <w:pStyle w:val="BlockText"/>
      </w:pPr>
      <w:r>
        <w:t xml:space="preserve">Интерфейс может обновляться по мере развития продукта.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8" w:name="экран-9.-для-кого-подходит"/>
    <w:p>
      <w:pPr>
        <w:pStyle w:val="Heading1"/>
      </w:pPr>
      <w:r>
        <w:t xml:space="preserve">12. ЭКРАН №9. ДЛЯ КОГО ПОДХОДИТ</w:t>
      </w:r>
    </w:p>
    <w:bookmarkStart w:id="148" w:name="цель-8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Усилить узнавание и отсеять нецелевую аудиторию.</w:t>
      </w:r>
    </w:p>
    <w:bookmarkEnd w:id="148"/>
    <w:bookmarkStart w:id="149" w:name="заголовок-23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Сервис создан для SEO-специалистов, которые отвечают перед клиентом лично</w:t>
      </w:r>
    </w:p>
    <w:bookmarkEnd w:id="149"/>
    <w:bookmarkStart w:id="155" w:name="подходит"/>
    <w:p>
      <w:pPr>
        <w:pStyle w:val="Heading2"/>
      </w:pPr>
      <w:r>
        <w:t xml:space="preserve">Подходит</w:t>
      </w:r>
    </w:p>
    <w:bookmarkStart w:id="150" w:name="частным-seo-специалистам"/>
    <w:p>
      <w:pPr>
        <w:pStyle w:val="Heading3"/>
      </w:pPr>
      <w:r>
        <w:t xml:space="preserve">Частным SEO-специалистам</w:t>
      </w:r>
    </w:p>
    <w:p>
      <w:pPr>
        <w:pStyle w:val="BlockText"/>
      </w:pPr>
      <w:r>
        <w:t xml:space="preserve">Которые самостоятельно ведут проекты, отчётность и коммуникацию с клиентами.</w:t>
      </w:r>
    </w:p>
    <w:bookmarkEnd w:id="150"/>
    <w:bookmarkStart w:id="151" w:name="специалистам-с-несколькими-проектами"/>
    <w:p>
      <w:pPr>
        <w:pStyle w:val="Heading3"/>
      </w:pPr>
      <w:r>
        <w:t xml:space="preserve">Специалистам с несколькими проектами</w:t>
      </w:r>
    </w:p>
    <w:p>
      <w:pPr>
        <w:pStyle w:val="BlockText"/>
      </w:pPr>
      <w:r>
        <w:t xml:space="preserve">Которым важно быстро показывать ценность без роста количества ручной работы.</w:t>
      </w:r>
    </w:p>
    <w:bookmarkEnd w:id="151"/>
    <w:bookmarkStart w:id="152" w:name="seo-с-долгим-циклом-результата"/>
    <w:p>
      <w:pPr>
        <w:pStyle w:val="Heading3"/>
      </w:pPr>
      <w:r>
        <w:t xml:space="preserve">SEO с долгим циклом результата</w:t>
      </w:r>
    </w:p>
    <w:p>
      <w:pPr>
        <w:pStyle w:val="BlockText"/>
      </w:pPr>
      <w:r>
        <w:t xml:space="preserve">Которые хотят добавить к системной стратегии раннее измеримое подтверждение.</w:t>
      </w:r>
    </w:p>
    <w:bookmarkEnd w:id="152"/>
    <w:bookmarkStart w:id="153" w:name="специалистам-работающим-на-репутацию"/>
    <w:p>
      <w:pPr>
        <w:pStyle w:val="Heading3"/>
      </w:pPr>
      <w:r>
        <w:t xml:space="preserve">Специалистам, работающим на репутацию</w:t>
      </w:r>
    </w:p>
    <w:p>
      <w:pPr>
        <w:pStyle w:val="BlockText"/>
      </w:pPr>
      <w:r>
        <w:t xml:space="preserve">Которым важны удержание, рекомендации и профессиональное доверие.</w:t>
      </w:r>
    </w:p>
    <w:bookmarkEnd w:id="153"/>
    <w:bookmarkStart w:id="154" w:name="тем-кто-тестирует-гипотезы"/>
    <w:p>
      <w:pPr>
        <w:pStyle w:val="Heading3"/>
      </w:pPr>
      <w:r>
        <w:t xml:space="preserve">Тем, кто тестирует гипотезы</w:t>
      </w:r>
    </w:p>
    <w:p>
      <w:pPr>
        <w:pStyle w:val="BlockText"/>
      </w:pPr>
      <w:r>
        <w:t xml:space="preserve">Кто принимает решения на основе данных, а не громких обещаний.</w:t>
      </w:r>
    </w:p>
    <w:bookmarkEnd w:id="154"/>
    <w:bookmarkEnd w:id="155"/>
    <w:bookmarkStart w:id="156" w:name="не-подходит"/>
    <w:p>
      <w:pPr>
        <w:pStyle w:val="Heading2"/>
      </w:pPr>
      <w:r>
        <w:t xml:space="preserve">Не подходит</w:t>
      </w:r>
    </w:p>
    <w:p>
      <w:pPr>
        <w:pStyle w:val="Compact"/>
        <w:numPr>
          <w:ilvl w:val="0"/>
          <w:numId w:val="1018"/>
        </w:numPr>
      </w:pPr>
      <w:r>
        <w:t xml:space="preserve">тем, кто ищет полную замену SEO одной кнопкой;</w:t>
      </w:r>
    </w:p>
    <w:p>
      <w:pPr>
        <w:pStyle w:val="Compact"/>
        <w:numPr>
          <w:ilvl w:val="0"/>
          <w:numId w:val="1018"/>
        </w:numPr>
      </w:pPr>
      <w:r>
        <w:t xml:space="preserve">тем, кто ожидает одинаковый результат на любом сайте;</w:t>
      </w:r>
    </w:p>
    <w:p>
      <w:pPr>
        <w:pStyle w:val="Compact"/>
        <w:numPr>
          <w:ilvl w:val="0"/>
          <w:numId w:val="1018"/>
        </w:numPr>
      </w:pPr>
      <w:r>
        <w:t xml:space="preserve">тем, кто не готов учитывать ограничения;</w:t>
      </w:r>
    </w:p>
    <w:p>
      <w:pPr>
        <w:pStyle w:val="Compact"/>
        <w:numPr>
          <w:ilvl w:val="0"/>
          <w:numId w:val="1018"/>
        </w:numPr>
      </w:pPr>
      <w:r>
        <w:t xml:space="preserve">тем, кто хочет гарантии без анализа проекта;</w:t>
      </w:r>
    </w:p>
    <w:p>
      <w:pPr>
        <w:pStyle w:val="Compact"/>
        <w:numPr>
          <w:ilvl w:val="0"/>
          <w:numId w:val="1018"/>
        </w:numPr>
      </w:pPr>
      <w:r>
        <w:t xml:space="preserve">тем, кто не работает с реальными сайтами и запросами.</w:t>
      </w:r>
    </w:p>
    <w:bookmarkEnd w:id="156"/>
    <w:bookmarkStart w:id="157" w:name="финальная-фраза"/>
    <w:p>
      <w:pPr>
        <w:pStyle w:val="Heading2"/>
      </w:pPr>
      <w:r>
        <w:t xml:space="preserve">Финальная фраза</w:t>
      </w:r>
    </w:p>
    <w:p>
      <w:pPr>
        <w:pStyle w:val="BlockText"/>
      </w:pPr>
      <w:r>
        <w:rPr>
          <w:b/>
          <w:bCs/>
        </w:rPr>
        <w:t xml:space="preserve">Это инструмент для специалиста, а не замена специалисту.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79" w:name="экран-10.-безопасность-и-ограничения"/>
    <w:p>
      <w:pPr>
        <w:pStyle w:val="Heading1"/>
      </w:pPr>
      <w:r>
        <w:t xml:space="preserve">13. ЭКРАН №10. БЕЗОПАСНОСТЬ И ОГРАНИЧЕНИЯ</w:t>
      </w:r>
    </w:p>
    <w:bookmarkStart w:id="159" w:name="цель-9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Закрыть главный страх профессиональной аудитории.</w:t>
      </w:r>
    </w:p>
    <w:bookmarkEnd w:id="159"/>
    <w:bookmarkStart w:id="160" w:name="заголовок-24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Сильное обещание требует прозрачных условий</w:t>
      </w:r>
    </w:p>
    <w:bookmarkEnd w:id="160"/>
    <w:bookmarkStart w:id="161" w:name="вводный-текст"/>
    <w:p>
      <w:pPr>
        <w:pStyle w:val="Heading2"/>
      </w:pPr>
      <w:r>
        <w:t xml:space="preserve">Вводный текст</w:t>
      </w:r>
    </w:p>
    <w:p>
      <w:pPr>
        <w:pStyle w:val="BlockText"/>
      </w:pPr>
      <w:r>
        <w:t xml:space="preserve">Мы не предлагаем применять сервис вслепую. Перед запуском важно оценить проект, запросы и сценарий использования.</w:t>
      </w:r>
    </w:p>
    <w:bookmarkEnd w:id="161"/>
    <w:bookmarkStart w:id="174" w:name="карточки"/>
    <w:p>
      <w:pPr>
        <w:pStyle w:val="Heading2"/>
      </w:pPr>
      <w:r>
        <w:t xml:space="preserve">Карточки</w:t>
      </w:r>
    </w:p>
    <w:bookmarkStart w:id="164" w:name="карточка-1-2"/>
    <w:p>
      <w:pPr>
        <w:pStyle w:val="Heading3"/>
      </w:pPr>
      <w:r>
        <w:t xml:space="preserve">Карточка 1</w:t>
      </w:r>
    </w:p>
    <w:bookmarkStart w:id="162" w:name="заголовок-25"/>
    <w:p>
      <w:pPr>
        <w:pStyle w:val="Heading4"/>
      </w:pPr>
      <w:r>
        <w:t xml:space="preserve">Заголовок</w:t>
      </w:r>
    </w:p>
    <w:p>
      <w:pPr>
        <w:pStyle w:val="BlockText"/>
      </w:pPr>
      <w:r>
        <w:t xml:space="preserve">Не каждый запрос одинаков</w:t>
      </w:r>
    </w:p>
    <w:bookmarkEnd w:id="162"/>
    <w:bookmarkStart w:id="163" w:name="текст-15"/>
    <w:p>
      <w:pPr>
        <w:pStyle w:val="Heading4"/>
      </w:pPr>
      <w:r>
        <w:t xml:space="preserve">Текст</w:t>
      </w:r>
    </w:p>
    <w:p>
      <w:pPr>
        <w:pStyle w:val="BlockText"/>
      </w:pPr>
      <w:r>
        <w:t xml:space="preserve">Возможность и срок результата зависят от исходной позиции, региона, конкуренции и других параметров.</w:t>
      </w:r>
    </w:p>
    <w:bookmarkEnd w:id="163"/>
    <w:bookmarkEnd w:id="164"/>
    <w:bookmarkStart w:id="167" w:name="карточка-2-2"/>
    <w:p>
      <w:pPr>
        <w:pStyle w:val="Heading3"/>
      </w:pPr>
      <w:r>
        <w:t xml:space="preserve">Карточка 2</w:t>
      </w:r>
    </w:p>
    <w:bookmarkStart w:id="165" w:name="заголовок-26"/>
    <w:p>
      <w:pPr>
        <w:pStyle w:val="Heading4"/>
      </w:pPr>
      <w:r>
        <w:t xml:space="preserve">Заголовок</w:t>
      </w:r>
    </w:p>
    <w:p>
      <w:pPr>
        <w:pStyle w:val="BlockText"/>
      </w:pPr>
      <w:r>
        <w:t xml:space="preserve">Результат не равен гарантии навсегда</w:t>
      </w:r>
    </w:p>
    <w:bookmarkEnd w:id="165"/>
    <w:bookmarkStart w:id="166" w:name="текст-16"/>
    <w:p>
      <w:pPr>
        <w:pStyle w:val="Heading4"/>
      </w:pPr>
      <w:r>
        <w:t xml:space="preserve">Текст</w:t>
      </w:r>
    </w:p>
    <w:p>
      <w:pPr>
        <w:pStyle w:val="BlockText"/>
      </w:pPr>
      <w:r>
        <w:t xml:space="preserve">Позиции в поисковой выдаче могут изменяться. В кейсах всегда указывается период наблюдения.</w:t>
      </w:r>
    </w:p>
    <w:bookmarkEnd w:id="166"/>
    <w:bookmarkEnd w:id="167"/>
    <w:bookmarkStart w:id="170" w:name="карточка-3-2"/>
    <w:p>
      <w:pPr>
        <w:pStyle w:val="Heading3"/>
      </w:pPr>
      <w:r>
        <w:t xml:space="preserve">Карточка 3</w:t>
      </w:r>
    </w:p>
    <w:bookmarkStart w:id="168" w:name="заголовок-27"/>
    <w:p>
      <w:pPr>
        <w:pStyle w:val="Heading4"/>
      </w:pPr>
      <w:r>
        <w:t xml:space="preserve">Заголовок</w:t>
      </w:r>
    </w:p>
    <w:p>
      <w:pPr>
        <w:pStyle w:val="BlockText"/>
      </w:pPr>
      <w:r>
        <w:t xml:space="preserve">Сервис не отменяет основное SEO</w:t>
      </w:r>
    </w:p>
    <w:bookmarkEnd w:id="168"/>
    <w:bookmarkStart w:id="169" w:name="текст-17"/>
    <w:p>
      <w:pPr>
        <w:pStyle w:val="Heading4"/>
      </w:pPr>
      <w:r>
        <w:t xml:space="preserve">Текст</w:t>
      </w:r>
    </w:p>
    <w:p>
      <w:pPr>
        <w:pStyle w:val="BlockText"/>
      </w:pPr>
      <w:r>
        <w:t xml:space="preserve">Техническая оптимизация, структура, контент и другие элементы стратегии остаются необходимыми.</w:t>
      </w:r>
    </w:p>
    <w:bookmarkEnd w:id="169"/>
    <w:bookmarkEnd w:id="170"/>
    <w:bookmarkStart w:id="173" w:name="карточка-4-2"/>
    <w:p>
      <w:pPr>
        <w:pStyle w:val="Heading3"/>
      </w:pPr>
      <w:r>
        <w:t xml:space="preserve">Карточка 4</w:t>
      </w:r>
    </w:p>
    <w:bookmarkStart w:id="171" w:name="заголовок-28"/>
    <w:p>
      <w:pPr>
        <w:pStyle w:val="Heading4"/>
      </w:pPr>
      <w:r>
        <w:t xml:space="preserve">Заголовок</w:t>
      </w:r>
    </w:p>
    <w:p>
      <w:pPr>
        <w:pStyle w:val="BlockText"/>
      </w:pPr>
      <w:r>
        <w:t xml:space="preserve">Использование требует профессионального решения</w:t>
      </w:r>
    </w:p>
    <w:bookmarkEnd w:id="171"/>
    <w:bookmarkStart w:id="172" w:name="текст-18"/>
    <w:p>
      <w:pPr>
        <w:pStyle w:val="Heading4"/>
      </w:pPr>
      <w:r>
        <w:t xml:space="preserve">Текст</w:t>
      </w:r>
    </w:p>
    <w:p>
      <w:pPr>
        <w:pStyle w:val="BlockText"/>
      </w:pPr>
      <w:r>
        <w:t xml:space="preserve">SEO-специалист самостоятельно определяет, где и как применять инструмент.</w:t>
      </w:r>
    </w:p>
    <w:bookmarkEnd w:id="172"/>
    <w:bookmarkEnd w:id="173"/>
    <w:bookmarkEnd w:id="174"/>
    <w:bookmarkStart w:id="177" w:name="отдельный-блок"/>
    <w:p>
      <w:pPr>
        <w:pStyle w:val="Heading2"/>
      </w:pPr>
      <w:r>
        <w:t xml:space="preserve">Отдельный блок</w:t>
      </w:r>
    </w:p>
    <w:bookmarkStart w:id="175" w:name="заголовок-29"/>
    <w:p>
      <w:pPr>
        <w:pStyle w:val="Heading3"/>
      </w:pPr>
      <w:r>
        <w:t xml:space="preserve">Заголовок</w:t>
      </w:r>
    </w:p>
    <w:p>
      <w:pPr>
        <w:pStyle w:val="BlockText"/>
      </w:pPr>
      <w:r>
        <w:t xml:space="preserve">Где сервис может не подойти</w:t>
      </w:r>
    </w:p>
    <w:bookmarkEnd w:id="175"/>
    <w:bookmarkStart w:id="176" w:name="пункты-2"/>
    <w:p>
      <w:pPr>
        <w:pStyle w:val="Heading3"/>
      </w:pPr>
      <w:r>
        <w:t xml:space="preserve">Пункты</w:t>
      </w:r>
    </w:p>
    <w:p>
      <w:pPr>
        <w:pStyle w:val="Compact"/>
        <w:numPr>
          <w:ilvl w:val="0"/>
          <w:numId w:val="1019"/>
        </w:numPr>
      </w:pPr>
      <w:r>
        <w:t xml:space="preserve">проект не соответствует техническим условиям;</w:t>
      </w:r>
    </w:p>
    <w:p>
      <w:pPr>
        <w:pStyle w:val="Compact"/>
        <w:numPr>
          <w:ilvl w:val="0"/>
          <w:numId w:val="1019"/>
        </w:numPr>
      </w:pPr>
      <w:r>
        <w:t xml:space="preserve">запросы не подходят для выбранного сценария;</w:t>
      </w:r>
    </w:p>
    <w:p>
      <w:pPr>
        <w:pStyle w:val="Compact"/>
        <w:numPr>
          <w:ilvl w:val="0"/>
          <w:numId w:val="1019"/>
        </w:numPr>
      </w:pPr>
      <w:r>
        <w:t xml:space="preserve">пользователь ожидает безусловный результат;</w:t>
      </w:r>
    </w:p>
    <w:p>
      <w:pPr>
        <w:pStyle w:val="Compact"/>
        <w:numPr>
          <w:ilvl w:val="0"/>
          <w:numId w:val="1019"/>
        </w:numPr>
      </w:pPr>
      <w:r>
        <w:t xml:space="preserve">отсутствует системная работа с сайтом;</w:t>
      </w:r>
    </w:p>
    <w:p>
      <w:pPr>
        <w:pStyle w:val="Compact"/>
        <w:numPr>
          <w:ilvl w:val="0"/>
          <w:numId w:val="1019"/>
        </w:numPr>
      </w:pPr>
      <w:r>
        <w:t xml:space="preserve">результат оценивается только по заявкам или продажам в течение нескольких дней.</w:t>
      </w:r>
    </w:p>
    <w:bookmarkEnd w:id="176"/>
    <w:bookmarkEnd w:id="177"/>
    <w:bookmarkStart w:id="178" w:name="ссылка"/>
    <w:p>
      <w:pPr>
        <w:pStyle w:val="Heading2"/>
      </w:pPr>
      <w:r>
        <w:t xml:space="preserve">Ссылка</w:t>
      </w:r>
    </w:p>
    <w:p>
      <w:pPr>
        <w:pStyle w:val="BlockText"/>
      </w:pPr>
      <w:r>
        <w:t xml:space="preserve">Изучить полные условия применения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5" w:name="экран-11.-сохранение-экспертности"/>
    <w:p>
      <w:pPr>
        <w:pStyle w:val="Heading1"/>
      </w:pPr>
      <w:r>
        <w:t xml:space="preserve">14. ЭКРАН №11. СОХРАНЕНИЕ ЭКСПЕРТНОСТИ</w:t>
      </w:r>
    </w:p>
    <w:bookmarkStart w:id="180" w:name="цель-10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Снять страх обесценивания специалиста.</w:t>
      </w:r>
    </w:p>
    <w:bookmarkEnd w:id="180"/>
    <w:bookmarkStart w:id="181" w:name="заголовок-30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Сервис делает вашу экспертизу заметнее, а не заменяет её</w:t>
      </w:r>
    </w:p>
    <w:bookmarkEnd w:id="181"/>
    <w:bookmarkStart w:id="182" w:name="текст-19"/>
    <w:p>
      <w:pPr>
        <w:pStyle w:val="Heading2"/>
      </w:pPr>
      <w:r>
        <w:t xml:space="preserve">Текст</w:t>
      </w:r>
    </w:p>
    <w:p>
      <w:pPr>
        <w:pStyle w:val="BlockText"/>
      </w:pPr>
      <w:r>
        <w:t xml:space="preserve">Клиент платит не за нажатие кнопки. Он платит за решения:</w:t>
      </w:r>
    </w:p>
    <w:p>
      <w:pPr>
        <w:pStyle w:val="Compact"/>
        <w:numPr>
          <w:ilvl w:val="0"/>
          <w:numId w:val="1020"/>
        </w:numPr>
      </w:pPr>
      <w:r>
        <w:t xml:space="preserve">какой проект брать;</w:t>
      </w:r>
    </w:p>
    <w:p>
      <w:pPr>
        <w:pStyle w:val="Compact"/>
        <w:numPr>
          <w:ilvl w:val="0"/>
          <w:numId w:val="1020"/>
        </w:numPr>
      </w:pPr>
      <w:r>
        <w:t xml:space="preserve">какие запросы выбирать;</w:t>
      </w:r>
    </w:p>
    <w:p>
      <w:pPr>
        <w:pStyle w:val="Compact"/>
        <w:numPr>
          <w:ilvl w:val="0"/>
          <w:numId w:val="1020"/>
        </w:numPr>
      </w:pPr>
      <w:r>
        <w:t xml:space="preserve">как интерпретировать динамику;</w:t>
      </w:r>
    </w:p>
    <w:p>
      <w:pPr>
        <w:pStyle w:val="Compact"/>
        <w:numPr>
          <w:ilvl w:val="0"/>
          <w:numId w:val="1020"/>
        </w:numPr>
      </w:pPr>
      <w:r>
        <w:t xml:space="preserve">как сочетать результат с основной стратегией;</w:t>
      </w:r>
    </w:p>
    <w:p>
      <w:pPr>
        <w:pStyle w:val="Compact"/>
        <w:numPr>
          <w:ilvl w:val="0"/>
          <w:numId w:val="1020"/>
        </w:numPr>
      </w:pPr>
      <w:r>
        <w:t xml:space="preserve">что показывать клиенту;</w:t>
      </w:r>
    </w:p>
    <w:p>
      <w:pPr>
        <w:pStyle w:val="Compact"/>
        <w:numPr>
          <w:ilvl w:val="0"/>
          <w:numId w:val="1020"/>
        </w:numPr>
      </w:pPr>
      <w:r>
        <w:t xml:space="preserve">когда масштабировать;</w:t>
      </w:r>
    </w:p>
    <w:p>
      <w:pPr>
        <w:pStyle w:val="Compact"/>
        <w:numPr>
          <w:ilvl w:val="0"/>
          <w:numId w:val="1020"/>
        </w:numPr>
      </w:pPr>
      <w:r>
        <w:t xml:space="preserve">когда остановить запуск.</w:t>
      </w:r>
    </w:p>
    <w:p>
      <w:pPr>
        <w:pStyle w:val="BlockText"/>
      </w:pPr>
      <w:r>
        <w:t xml:space="preserve">Технология выполняет функцию инструмента. Профессиональную ценность создаёт специалист, который умеет использовать её правильно.</w:t>
      </w:r>
    </w:p>
    <w:bookmarkEnd w:id="182"/>
    <w:bookmarkStart w:id="183" w:name="цитата-крупным-шрифтом"/>
    <w:p>
      <w:pPr>
        <w:pStyle w:val="Heading2"/>
      </w:pPr>
      <w:r>
        <w:t xml:space="preserve">Цитата крупным шрифтом</w:t>
      </w:r>
    </w:p>
    <w:p>
      <w:pPr>
        <w:pStyle w:val="BlockText"/>
      </w:pPr>
      <w:r>
        <w:rPr>
          <w:b/>
          <w:bCs/>
        </w:rPr>
        <w:t xml:space="preserve">Сильного SEO определяет не отсутствие инструментов, а качество решений.</w:t>
      </w:r>
    </w:p>
    <w:bookmarkEnd w:id="183"/>
    <w:bookmarkStart w:id="184" w:name="визуал-7"/>
    <w:p>
      <w:pPr>
        <w:pStyle w:val="Heading2"/>
      </w:pPr>
      <w:r>
        <w:t xml:space="preserve">Визуал</w:t>
      </w:r>
    </w:p>
    <w:p>
      <w:pPr>
        <w:pStyle w:val="FirstParagraph"/>
      </w:pPr>
      <w:r>
        <w:t xml:space="preserve">SEO-специалист перед экраном с несколькими вариантами стратегии. Он выбирает направление, а сервис отображает данные.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95" w:name="экран-12.-бесплатный-тестовый-период"/>
    <w:p>
      <w:pPr>
        <w:pStyle w:val="Heading1"/>
      </w:pPr>
      <w:r>
        <w:t xml:space="preserve">15. ЭКРАН №12. БЕСПЛАТНЫЙ ТЕСТОВЫЙ ПЕРИОД</w:t>
      </w:r>
    </w:p>
    <w:bookmarkStart w:id="186" w:name="цель-11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Сделать следующий шаг простым и конкретным.</w:t>
      </w:r>
    </w:p>
    <w:bookmarkEnd w:id="186"/>
    <w:bookmarkStart w:id="187" w:name="заголовок-31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Проверьте сервис на собственном проекте</w:t>
      </w:r>
    </w:p>
    <w:bookmarkEnd w:id="187"/>
    <w:bookmarkStart w:id="188" w:name="подзаголовок-1"/>
    <w:p>
      <w:pPr>
        <w:pStyle w:val="Heading2"/>
      </w:pPr>
      <w:r>
        <w:t xml:space="preserve">Подзаголовок</w:t>
      </w:r>
    </w:p>
    <w:p>
      <w:pPr>
        <w:pStyle w:val="BlockText"/>
      </w:pPr>
      <w:r>
        <w:t xml:space="preserve">Создайте аккаунт, изучите интерфейс и пройдите первый сценарий использования без оплаты на старте.</w:t>
      </w:r>
    </w:p>
    <w:bookmarkEnd w:id="188"/>
    <w:bookmarkStart w:id="189" w:name="что-входит"/>
    <w:p>
      <w:pPr>
        <w:pStyle w:val="Heading2"/>
      </w:pPr>
      <w:r>
        <w:t xml:space="preserve">Что входит</w:t>
      </w:r>
    </w:p>
    <w:p>
      <w:pPr>
        <w:pStyle w:val="Compact"/>
        <w:numPr>
          <w:ilvl w:val="0"/>
          <w:numId w:val="1021"/>
        </w:numPr>
      </w:pPr>
      <w:r>
        <w:t xml:space="preserve">доступ к личному кабинету;</w:t>
      </w:r>
    </w:p>
    <w:p>
      <w:pPr>
        <w:pStyle w:val="Compact"/>
        <w:numPr>
          <w:ilvl w:val="0"/>
          <w:numId w:val="1021"/>
        </w:numPr>
      </w:pPr>
      <w:r>
        <w:t xml:space="preserve">добавление первого проекта;</w:t>
      </w:r>
    </w:p>
    <w:p>
      <w:pPr>
        <w:pStyle w:val="Compact"/>
        <w:numPr>
          <w:ilvl w:val="0"/>
          <w:numId w:val="1021"/>
        </w:numPr>
      </w:pPr>
      <w:r>
        <w:t xml:space="preserve">загрузка запросов;</w:t>
      </w:r>
    </w:p>
    <w:p>
      <w:pPr>
        <w:pStyle w:val="Compact"/>
        <w:numPr>
          <w:ilvl w:val="0"/>
          <w:numId w:val="1021"/>
        </w:numPr>
      </w:pPr>
      <w:r>
        <w:t xml:space="preserve">проверка возможностей интерфейса;</w:t>
      </w:r>
    </w:p>
    <w:p>
      <w:pPr>
        <w:pStyle w:val="Compact"/>
        <w:numPr>
          <w:ilvl w:val="0"/>
          <w:numId w:val="1021"/>
        </w:numPr>
      </w:pPr>
      <w:r>
        <w:t xml:space="preserve">доступ к инструкции;</w:t>
      </w:r>
    </w:p>
    <w:p>
      <w:pPr>
        <w:pStyle w:val="Compact"/>
        <w:numPr>
          <w:ilvl w:val="0"/>
          <w:numId w:val="1021"/>
        </w:numPr>
      </w:pPr>
      <w:r>
        <w:t xml:space="preserve">поддержка при первом запуске;</w:t>
      </w:r>
    </w:p>
    <w:p>
      <w:pPr>
        <w:pStyle w:val="Compact"/>
        <w:numPr>
          <w:ilvl w:val="0"/>
          <w:numId w:val="1021"/>
        </w:numPr>
      </w:pPr>
      <w:r>
        <w:t xml:space="preserve">просмотр динамики в рамках условий теста.</w:t>
      </w:r>
    </w:p>
    <w:bookmarkEnd w:id="189"/>
    <w:bookmarkStart w:id="190" w:name="X365061fb21c8280ecfc56f341d3119ff324880e"/>
    <w:p>
      <w:pPr>
        <w:pStyle w:val="Heading2"/>
      </w:pPr>
      <w:r>
        <w:t xml:space="preserve">Обязательные поля, которые нужно уточнить до публикации</w:t>
      </w:r>
    </w:p>
    <w:p>
      <w:pPr>
        <w:pStyle w:val="Compact"/>
        <w:numPr>
          <w:ilvl w:val="0"/>
          <w:numId w:val="1022"/>
        </w:numPr>
      </w:pPr>
      <w:r>
        <w:t xml:space="preserve">длительность теста;</w:t>
      </w:r>
    </w:p>
    <w:p>
      <w:pPr>
        <w:pStyle w:val="Compact"/>
        <w:numPr>
          <w:ilvl w:val="0"/>
          <w:numId w:val="1022"/>
        </w:numPr>
      </w:pPr>
      <w:r>
        <w:t xml:space="preserve">количество проектов;</w:t>
      </w:r>
    </w:p>
    <w:p>
      <w:pPr>
        <w:pStyle w:val="Compact"/>
        <w:numPr>
          <w:ilvl w:val="0"/>
          <w:numId w:val="1022"/>
        </w:numPr>
      </w:pPr>
      <w:r>
        <w:t xml:space="preserve">количество запросов;</w:t>
      </w:r>
    </w:p>
    <w:p>
      <w:pPr>
        <w:pStyle w:val="Compact"/>
        <w:numPr>
          <w:ilvl w:val="0"/>
          <w:numId w:val="1022"/>
        </w:numPr>
      </w:pPr>
      <w:r>
        <w:t xml:space="preserve">требуется ли банковская карта;</w:t>
      </w:r>
    </w:p>
    <w:p>
      <w:pPr>
        <w:pStyle w:val="Compact"/>
        <w:numPr>
          <w:ilvl w:val="0"/>
          <w:numId w:val="1022"/>
        </w:numPr>
      </w:pPr>
      <w:r>
        <w:t xml:space="preserve">какие функции ограничены;</w:t>
      </w:r>
    </w:p>
    <w:p>
      <w:pPr>
        <w:pStyle w:val="Compact"/>
        <w:numPr>
          <w:ilvl w:val="0"/>
          <w:numId w:val="1022"/>
        </w:numPr>
      </w:pPr>
      <w:r>
        <w:t xml:space="preserve">предоставляется ли поддержка;</w:t>
      </w:r>
    </w:p>
    <w:p>
      <w:pPr>
        <w:pStyle w:val="Compact"/>
        <w:numPr>
          <w:ilvl w:val="0"/>
          <w:numId w:val="1022"/>
        </w:numPr>
      </w:pPr>
      <w:r>
        <w:t xml:space="preserve">что происходит после окончания периода.</w:t>
      </w:r>
    </w:p>
    <w:bookmarkEnd w:id="190"/>
    <w:bookmarkStart w:id="191" w:name="рабочий-вариант-текста"/>
    <w:p>
      <w:pPr>
        <w:pStyle w:val="Heading2"/>
      </w:pPr>
      <w:r>
        <w:t xml:space="preserve">Рабочий вариант текста</w:t>
      </w:r>
    </w:p>
    <w:p>
      <w:pPr>
        <w:pStyle w:val="BlockText"/>
      </w:pPr>
      <w:r>
        <w:rPr>
          <w:b/>
          <w:bCs/>
        </w:rPr>
        <w:t xml:space="preserve">[X] дней бесплатного доступа</w:t>
      </w:r>
    </w:p>
    <w:p>
      <w:pPr>
        <w:pStyle w:val="BlockText"/>
      </w:pPr>
      <w:r>
        <w:t xml:space="preserve">До [X] проекта и [X] запросов.</w:t>
      </w:r>
    </w:p>
    <w:p>
      <w:pPr>
        <w:pStyle w:val="BlockText"/>
      </w:pPr>
      <w:r>
        <w:t xml:space="preserve">Банковская карта [не требуется / требуется].</w:t>
      </w:r>
    </w:p>
    <w:p>
      <w:pPr>
        <w:pStyle w:val="BlockText"/>
      </w:pPr>
      <w:r>
        <w:t xml:space="preserve">После тестового периода доступ не продлевается автоматически без отдельного согласия пользователя.</w:t>
      </w:r>
    </w:p>
    <w:bookmarkEnd w:id="191"/>
    <w:bookmarkStart w:id="192" w:name="основная-кнопка-1"/>
    <w:p>
      <w:pPr>
        <w:pStyle w:val="Heading2"/>
      </w:pPr>
      <w:r>
        <w:t xml:space="preserve">Основная кнопка</w:t>
      </w:r>
    </w:p>
    <w:p>
      <w:pPr>
        <w:pStyle w:val="BlockText"/>
      </w:pPr>
      <w:r>
        <w:rPr>
          <w:b/>
          <w:bCs/>
        </w:rPr>
        <w:t xml:space="preserve">Начать бесплатный тест</w:t>
      </w:r>
    </w:p>
    <w:bookmarkEnd w:id="192"/>
    <w:bookmarkStart w:id="193" w:name="под-кнопкой-1"/>
    <w:p>
      <w:pPr>
        <w:pStyle w:val="Heading2"/>
      </w:pPr>
      <w:r>
        <w:t xml:space="preserve">Под кнопкой</w:t>
      </w:r>
    </w:p>
    <w:p>
      <w:pPr>
        <w:pStyle w:val="BlockText"/>
      </w:pPr>
      <w:r>
        <w:t xml:space="preserve">Регистрация занимает около одной минуты.</w:t>
      </w:r>
    </w:p>
    <w:bookmarkEnd w:id="193"/>
    <w:bookmarkStart w:id="194" w:name="вторичная-ссылка"/>
    <w:p>
      <w:pPr>
        <w:pStyle w:val="Heading2"/>
      </w:pPr>
      <w:r>
        <w:t xml:space="preserve">Вторичная ссылка</w:t>
      </w:r>
    </w:p>
    <w:p>
      <w:pPr>
        <w:pStyle w:val="BlockText"/>
      </w:pPr>
      <w:r>
        <w:t xml:space="preserve">Сначала посмотреть демонстрацию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219" w:name="экран-13.-тарифы"/>
    <w:p>
      <w:pPr>
        <w:pStyle w:val="Heading1"/>
      </w:pPr>
      <w:r>
        <w:t xml:space="preserve">16. ЭКРАН №13. ТАРИФЫ</w:t>
      </w:r>
    </w:p>
    <w:bookmarkStart w:id="196" w:name="цель-12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Показать прозрачную экономику.</w:t>
      </w:r>
    </w:p>
    <w:bookmarkEnd w:id="196"/>
    <w:bookmarkStart w:id="197" w:name="заголовок-32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Выберите объём под количество ваших проектов</w:t>
      </w:r>
    </w:p>
    <w:bookmarkEnd w:id="197"/>
    <w:bookmarkStart w:id="198" w:name="требование-1"/>
    <w:p>
      <w:pPr>
        <w:pStyle w:val="Heading2"/>
      </w:pPr>
      <w:r>
        <w:t xml:space="preserve">Требование</w:t>
      </w:r>
    </w:p>
    <w:p>
      <w:pPr>
        <w:pStyle w:val="FirstParagraph"/>
      </w:pPr>
      <w:r>
        <w:t xml:space="preserve">Количество тарифов — 3.</w:t>
      </w:r>
    </w:p>
    <w:bookmarkEnd w:id="198"/>
    <w:bookmarkStart w:id="204" w:name="тариф-1"/>
    <w:p>
      <w:pPr>
        <w:pStyle w:val="Heading2"/>
      </w:pPr>
      <w:r>
        <w:t xml:space="preserve">Тариф 1</w:t>
      </w:r>
    </w:p>
    <w:bookmarkStart w:id="199" w:name="название"/>
    <w:p>
      <w:pPr>
        <w:pStyle w:val="Heading3"/>
      </w:pPr>
      <w:r>
        <w:t xml:space="preserve">Название</w:t>
      </w:r>
    </w:p>
    <w:p>
      <w:pPr>
        <w:pStyle w:val="FirstParagraph"/>
      </w:pPr>
      <w:r>
        <w:t xml:space="preserve">Старт</w:t>
      </w:r>
    </w:p>
    <w:bookmarkEnd w:id="199"/>
    <w:bookmarkStart w:id="200" w:name="для-кого"/>
    <w:p>
      <w:pPr>
        <w:pStyle w:val="Heading3"/>
      </w:pPr>
      <w:r>
        <w:t xml:space="preserve">Для кого</w:t>
      </w:r>
    </w:p>
    <w:p>
      <w:pPr>
        <w:pStyle w:val="FirstParagraph"/>
      </w:pPr>
      <w:r>
        <w:t xml:space="preserve">Для частного SEO с небольшим количеством проектов.</w:t>
      </w:r>
    </w:p>
    <w:bookmarkEnd w:id="200"/>
    <w:bookmarkStart w:id="201" w:name="включает"/>
    <w:p>
      <w:pPr>
        <w:pStyle w:val="Heading3"/>
      </w:pPr>
      <w:r>
        <w:t xml:space="preserve">Включает</w:t>
      </w:r>
    </w:p>
    <w:p>
      <w:pPr>
        <w:pStyle w:val="Compact"/>
        <w:numPr>
          <w:ilvl w:val="0"/>
          <w:numId w:val="1023"/>
        </w:numPr>
      </w:pPr>
      <w:r>
        <w:t xml:space="preserve">☒ проектов;</w:t>
      </w:r>
    </w:p>
    <w:p>
      <w:pPr>
        <w:pStyle w:val="Compact"/>
        <w:numPr>
          <w:ilvl w:val="0"/>
          <w:numId w:val="1023"/>
        </w:numPr>
      </w:pPr>
      <w:r>
        <w:t xml:space="preserve">☒ запросов;</w:t>
      </w:r>
    </w:p>
    <w:p>
      <w:pPr>
        <w:pStyle w:val="Compact"/>
        <w:numPr>
          <w:ilvl w:val="0"/>
          <w:numId w:val="1023"/>
        </w:numPr>
      </w:pPr>
      <w:r>
        <w:t xml:space="preserve">базовый мониторинг;</w:t>
      </w:r>
    </w:p>
    <w:p>
      <w:pPr>
        <w:pStyle w:val="Compact"/>
        <w:numPr>
          <w:ilvl w:val="0"/>
          <w:numId w:val="1023"/>
        </w:numPr>
      </w:pPr>
      <w:r>
        <w:t xml:space="preserve">стандартная поддержка;</w:t>
      </w:r>
    </w:p>
    <w:p>
      <w:pPr>
        <w:pStyle w:val="Compact"/>
        <w:numPr>
          <w:ilvl w:val="0"/>
          <w:numId w:val="1023"/>
        </w:numPr>
      </w:pPr>
      <w:r>
        <w:t xml:space="preserve">отчёты.</w:t>
      </w:r>
    </w:p>
    <w:bookmarkEnd w:id="201"/>
    <w:bookmarkStart w:id="202" w:name="цена"/>
    <w:p>
      <w:pPr>
        <w:pStyle w:val="Heading3"/>
      </w:pPr>
      <w:r>
        <w:t xml:space="preserve">Цена</w:t>
      </w:r>
    </w:p>
    <w:p>
      <w:pPr>
        <w:pStyle w:val="BlockText"/>
      </w:pPr>
      <w:r>
        <w:t xml:space="preserve">[X] ₽ в месяц</w:t>
      </w:r>
    </w:p>
    <w:bookmarkEnd w:id="202"/>
    <w:bookmarkStart w:id="203" w:name="кнопка-3"/>
    <w:p>
      <w:pPr>
        <w:pStyle w:val="Heading3"/>
      </w:pPr>
      <w:r>
        <w:t xml:space="preserve">Кнопка</w:t>
      </w:r>
    </w:p>
    <w:p>
      <w:pPr>
        <w:pStyle w:val="BlockText"/>
      </w:pPr>
      <w:r>
        <w:t xml:space="preserve">Начать бесплатно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11" w:name="тариф-2"/>
    <w:p>
      <w:pPr>
        <w:pStyle w:val="Heading2"/>
      </w:pPr>
      <w:r>
        <w:t xml:space="preserve">Тариф 2</w:t>
      </w:r>
    </w:p>
    <w:bookmarkStart w:id="205" w:name="название-1"/>
    <w:p>
      <w:pPr>
        <w:pStyle w:val="Heading3"/>
      </w:pPr>
      <w:r>
        <w:t xml:space="preserve">Название</w:t>
      </w:r>
    </w:p>
    <w:p>
      <w:pPr>
        <w:pStyle w:val="FirstParagraph"/>
      </w:pPr>
      <w:r>
        <w:t xml:space="preserve">Профессиональный</w:t>
      </w:r>
    </w:p>
    <w:bookmarkEnd w:id="205"/>
    <w:bookmarkStart w:id="206" w:name="для-кого-1"/>
    <w:p>
      <w:pPr>
        <w:pStyle w:val="Heading3"/>
      </w:pPr>
      <w:r>
        <w:t xml:space="preserve">Для кого</w:t>
      </w:r>
    </w:p>
    <w:p>
      <w:pPr>
        <w:pStyle w:val="FirstParagraph"/>
      </w:pPr>
      <w:r>
        <w:t xml:space="preserve">Для специалистов с постоянным портфелем клиентов.</w:t>
      </w:r>
    </w:p>
    <w:bookmarkEnd w:id="206"/>
    <w:bookmarkStart w:id="207" w:name="включает-1"/>
    <w:p>
      <w:pPr>
        <w:pStyle w:val="Heading3"/>
      </w:pPr>
      <w:r>
        <w:t xml:space="preserve">Включает</w:t>
      </w:r>
    </w:p>
    <w:p>
      <w:pPr>
        <w:pStyle w:val="Compact"/>
        <w:numPr>
          <w:ilvl w:val="0"/>
          <w:numId w:val="1024"/>
        </w:numPr>
      </w:pPr>
      <w:r>
        <w:t xml:space="preserve">☒ проектов;</w:t>
      </w:r>
    </w:p>
    <w:p>
      <w:pPr>
        <w:pStyle w:val="Compact"/>
        <w:numPr>
          <w:ilvl w:val="0"/>
          <w:numId w:val="1024"/>
        </w:numPr>
      </w:pPr>
      <w:r>
        <w:t xml:space="preserve">☒ запросов;</w:t>
      </w:r>
    </w:p>
    <w:p>
      <w:pPr>
        <w:pStyle w:val="Compact"/>
        <w:numPr>
          <w:ilvl w:val="0"/>
          <w:numId w:val="1024"/>
        </w:numPr>
      </w:pPr>
      <w:r>
        <w:t xml:space="preserve">расширенная аналитика;</w:t>
      </w:r>
    </w:p>
    <w:p>
      <w:pPr>
        <w:pStyle w:val="Compact"/>
        <w:numPr>
          <w:ilvl w:val="0"/>
          <w:numId w:val="1024"/>
        </w:numPr>
      </w:pPr>
      <w:r>
        <w:t xml:space="preserve">приоритетная поддержка;</w:t>
      </w:r>
    </w:p>
    <w:p>
      <w:pPr>
        <w:pStyle w:val="Compact"/>
        <w:numPr>
          <w:ilvl w:val="0"/>
          <w:numId w:val="1024"/>
        </w:numPr>
      </w:pPr>
      <w:r>
        <w:t xml:space="preserve">дополнительные отчёты;</w:t>
      </w:r>
    </w:p>
    <w:p>
      <w:pPr>
        <w:pStyle w:val="Compact"/>
        <w:numPr>
          <w:ilvl w:val="0"/>
          <w:numId w:val="1024"/>
        </w:numPr>
      </w:pPr>
      <w:r>
        <w:t xml:space="preserve">история изменений.</w:t>
      </w:r>
    </w:p>
    <w:bookmarkEnd w:id="207"/>
    <w:bookmarkStart w:id="208" w:name="цена-1"/>
    <w:p>
      <w:pPr>
        <w:pStyle w:val="Heading3"/>
      </w:pPr>
      <w:r>
        <w:t xml:space="preserve">Цена</w:t>
      </w:r>
    </w:p>
    <w:p>
      <w:pPr>
        <w:pStyle w:val="BlockText"/>
      </w:pPr>
      <w:r>
        <w:t xml:space="preserve">[X] ₽ в месяц</w:t>
      </w:r>
    </w:p>
    <w:bookmarkEnd w:id="208"/>
    <w:bookmarkStart w:id="209" w:name="маркер"/>
    <w:p>
      <w:pPr>
        <w:pStyle w:val="Heading3"/>
      </w:pPr>
      <w:r>
        <w:t xml:space="preserve">Маркер</w:t>
      </w:r>
    </w:p>
    <w:p>
      <w:pPr>
        <w:pStyle w:val="BlockText"/>
      </w:pPr>
      <w:r>
        <w:t xml:space="preserve">Оптимальный выбор</w:t>
      </w:r>
    </w:p>
    <w:bookmarkEnd w:id="209"/>
    <w:bookmarkStart w:id="210" w:name="кнопка-4"/>
    <w:p>
      <w:pPr>
        <w:pStyle w:val="Heading3"/>
      </w:pPr>
      <w:r>
        <w:t xml:space="preserve">Кнопка</w:t>
      </w:r>
    </w:p>
    <w:p>
      <w:pPr>
        <w:pStyle w:val="BlockText"/>
      </w:pPr>
      <w:r>
        <w:t xml:space="preserve">Начать бесплатно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7" w:name="тариф-3"/>
    <w:p>
      <w:pPr>
        <w:pStyle w:val="Heading2"/>
      </w:pPr>
      <w:r>
        <w:t xml:space="preserve">Тариф 3</w:t>
      </w:r>
    </w:p>
    <w:bookmarkStart w:id="212" w:name="название-2"/>
    <w:p>
      <w:pPr>
        <w:pStyle w:val="Heading3"/>
      </w:pPr>
      <w:r>
        <w:t xml:space="preserve">Название</w:t>
      </w:r>
    </w:p>
    <w:p>
      <w:pPr>
        <w:pStyle w:val="FirstParagraph"/>
      </w:pPr>
      <w:r>
        <w:t xml:space="preserve">Команда</w:t>
      </w:r>
    </w:p>
    <w:bookmarkEnd w:id="212"/>
    <w:bookmarkStart w:id="213" w:name="для-кого-2"/>
    <w:p>
      <w:pPr>
        <w:pStyle w:val="Heading3"/>
      </w:pPr>
      <w:r>
        <w:t xml:space="preserve">Для кого</w:t>
      </w:r>
    </w:p>
    <w:p>
      <w:pPr>
        <w:pStyle w:val="FirstParagraph"/>
      </w:pPr>
      <w:r>
        <w:t xml:space="preserve">Для небольшой команды или агентства.</w:t>
      </w:r>
    </w:p>
    <w:bookmarkEnd w:id="213"/>
    <w:bookmarkStart w:id="214" w:name="включает-2"/>
    <w:p>
      <w:pPr>
        <w:pStyle w:val="Heading3"/>
      </w:pPr>
      <w:r>
        <w:t xml:space="preserve">Включает</w:t>
      </w:r>
    </w:p>
    <w:p>
      <w:pPr>
        <w:pStyle w:val="Compact"/>
        <w:numPr>
          <w:ilvl w:val="0"/>
          <w:numId w:val="1025"/>
        </w:numPr>
      </w:pPr>
      <w:r>
        <w:t xml:space="preserve">☒ проектов;</w:t>
      </w:r>
    </w:p>
    <w:p>
      <w:pPr>
        <w:pStyle w:val="Compact"/>
        <w:numPr>
          <w:ilvl w:val="0"/>
          <w:numId w:val="1025"/>
        </w:numPr>
      </w:pPr>
      <w:r>
        <w:t xml:space="preserve">☒ запросов;</w:t>
      </w:r>
    </w:p>
    <w:p>
      <w:pPr>
        <w:pStyle w:val="Compact"/>
        <w:numPr>
          <w:ilvl w:val="0"/>
          <w:numId w:val="1025"/>
        </w:numPr>
      </w:pPr>
      <w:r>
        <w:t xml:space="preserve">несколько пользователей;</w:t>
      </w:r>
    </w:p>
    <w:p>
      <w:pPr>
        <w:pStyle w:val="Compact"/>
        <w:numPr>
          <w:ilvl w:val="0"/>
          <w:numId w:val="1025"/>
        </w:numPr>
      </w:pPr>
      <w:r>
        <w:t xml:space="preserve">расширенные лимиты;</w:t>
      </w:r>
    </w:p>
    <w:p>
      <w:pPr>
        <w:pStyle w:val="Compact"/>
        <w:numPr>
          <w:ilvl w:val="0"/>
          <w:numId w:val="1025"/>
        </w:numPr>
      </w:pPr>
      <w:r>
        <w:t xml:space="preserve">приоритетная поддержка;</w:t>
      </w:r>
    </w:p>
    <w:p>
      <w:pPr>
        <w:pStyle w:val="Compact"/>
        <w:numPr>
          <w:ilvl w:val="0"/>
          <w:numId w:val="1025"/>
        </w:numPr>
      </w:pPr>
      <w:r>
        <w:t xml:space="preserve">API или дополнительные возможности при наличии.</w:t>
      </w:r>
    </w:p>
    <w:bookmarkEnd w:id="214"/>
    <w:bookmarkStart w:id="215" w:name="цена-2"/>
    <w:p>
      <w:pPr>
        <w:pStyle w:val="Heading3"/>
      </w:pPr>
      <w:r>
        <w:t xml:space="preserve">Цена</w:t>
      </w:r>
    </w:p>
    <w:p>
      <w:pPr>
        <w:pStyle w:val="BlockText"/>
      </w:pPr>
      <w:r>
        <w:t xml:space="preserve">[X] ₽ в месяц</w:t>
      </w:r>
    </w:p>
    <w:bookmarkEnd w:id="215"/>
    <w:bookmarkStart w:id="216" w:name="кнопка-5"/>
    <w:p>
      <w:pPr>
        <w:pStyle w:val="Heading3"/>
      </w:pPr>
      <w:r>
        <w:t xml:space="preserve">Кнопка</w:t>
      </w:r>
    </w:p>
    <w:p>
      <w:pPr>
        <w:pStyle w:val="BlockText"/>
      </w:pPr>
      <w:r>
        <w:t xml:space="preserve">Обсудить условия</w:t>
      </w:r>
    </w:p>
    <w:bookmarkEnd w:id="216"/>
    <w:bookmarkEnd w:id="217"/>
    <w:bookmarkStart w:id="218" w:name="под-тарифами"/>
    <w:p>
      <w:pPr>
        <w:pStyle w:val="Heading2"/>
      </w:pPr>
      <w:r>
        <w:t xml:space="preserve">Под тарифами</w:t>
      </w:r>
    </w:p>
    <w:p>
      <w:pPr>
        <w:pStyle w:val="BlockText"/>
      </w:pPr>
      <w:r>
        <w:t xml:space="preserve">Точный результат продвижения не зависит от выбранного тарифа. Тариф определяет лимиты и доступные функции.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30" w:name="экран-14.-экономика-продукта"/>
    <w:p>
      <w:pPr>
        <w:pStyle w:val="Heading1"/>
      </w:pPr>
      <w:r>
        <w:t xml:space="preserve">17. ЭКРАН №14. ЭКОНОМИКА ПРОДУКТА</w:t>
      </w:r>
    </w:p>
    <w:bookmarkStart w:id="220" w:name="цель-13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Помочь сравнить стоимость сервиса со стоимостью потери клиента.</w:t>
      </w:r>
    </w:p>
    <w:bookmarkEnd w:id="220"/>
    <w:bookmarkStart w:id="221" w:name="заголовок-33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Сколько стоит ещё один непродлённый SEO-проект?</w:t>
      </w:r>
    </w:p>
    <w:bookmarkEnd w:id="221"/>
    <w:bookmarkStart w:id="222" w:name="текст-20"/>
    <w:p>
      <w:pPr>
        <w:pStyle w:val="Heading2"/>
      </w:pPr>
      <w:r>
        <w:t xml:space="preserve">Текст</w:t>
      </w:r>
    </w:p>
    <w:p>
      <w:pPr>
        <w:pStyle w:val="BlockText"/>
      </w:pPr>
      <w:r>
        <w:t xml:space="preserve">Стоимость сервиса стоит сравнивать не только с другими инструментами, но и с последствиями периода, в котором клиент не видит результата:</w:t>
      </w:r>
    </w:p>
    <w:p>
      <w:pPr>
        <w:pStyle w:val="Compact"/>
        <w:numPr>
          <w:ilvl w:val="0"/>
          <w:numId w:val="1026"/>
        </w:numPr>
      </w:pPr>
      <w:r>
        <w:t xml:space="preserve">потерянный ежемесячный платёж;</w:t>
      </w:r>
    </w:p>
    <w:p>
      <w:pPr>
        <w:pStyle w:val="Compact"/>
        <w:numPr>
          <w:ilvl w:val="0"/>
          <w:numId w:val="1026"/>
        </w:numPr>
      </w:pPr>
      <w:r>
        <w:t xml:space="preserve">время на поиск нового заказчика;</w:t>
      </w:r>
    </w:p>
    <w:p>
      <w:pPr>
        <w:pStyle w:val="Compact"/>
        <w:numPr>
          <w:ilvl w:val="0"/>
          <w:numId w:val="1026"/>
        </w:numPr>
      </w:pPr>
      <w:r>
        <w:t xml:space="preserve">бесплатные дополнительные работы;</w:t>
      </w:r>
    </w:p>
    <w:p>
      <w:pPr>
        <w:pStyle w:val="Compact"/>
        <w:numPr>
          <w:ilvl w:val="0"/>
          <w:numId w:val="1026"/>
        </w:numPr>
      </w:pPr>
      <w:r>
        <w:t xml:space="preserve">снижение стоимости услуги;</w:t>
      </w:r>
    </w:p>
    <w:p>
      <w:pPr>
        <w:pStyle w:val="Compact"/>
        <w:numPr>
          <w:ilvl w:val="0"/>
          <w:numId w:val="1026"/>
        </w:numPr>
      </w:pPr>
      <w:r>
        <w:t xml:space="preserve">отсутствие рекомендаций.</w:t>
      </w:r>
    </w:p>
    <w:bookmarkEnd w:id="222"/>
    <w:bookmarkStart w:id="227" w:name="калькулятор"/>
    <w:p>
      <w:pPr>
        <w:pStyle w:val="Heading2"/>
      </w:pPr>
      <w:r>
        <w:t xml:space="preserve">Калькулятор</w:t>
      </w:r>
    </w:p>
    <w:bookmarkStart w:id="223" w:name="поле-1"/>
    <w:p>
      <w:pPr>
        <w:pStyle w:val="Heading3"/>
      </w:pPr>
      <w:r>
        <w:t xml:space="preserve">Поле 1</w:t>
      </w:r>
    </w:p>
    <w:p>
      <w:pPr>
        <w:pStyle w:val="BlockText"/>
      </w:pPr>
      <w:r>
        <w:t xml:space="preserve">Средний ежемесячный чек клиента</w:t>
      </w:r>
    </w:p>
    <w:bookmarkEnd w:id="223"/>
    <w:bookmarkStart w:id="224" w:name="поле-2"/>
    <w:p>
      <w:pPr>
        <w:pStyle w:val="Heading3"/>
      </w:pPr>
      <w:r>
        <w:t xml:space="preserve">Поле 2</w:t>
      </w:r>
    </w:p>
    <w:p>
      <w:pPr>
        <w:pStyle w:val="BlockText"/>
      </w:pPr>
      <w:r>
        <w:t xml:space="preserve">Средняя длительность работы</w:t>
      </w:r>
    </w:p>
    <w:bookmarkEnd w:id="224"/>
    <w:bookmarkStart w:id="225" w:name="поле-3"/>
    <w:p>
      <w:pPr>
        <w:pStyle w:val="Heading3"/>
      </w:pPr>
      <w:r>
        <w:t xml:space="preserve">Поле 3</w:t>
      </w:r>
    </w:p>
    <w:p>
      <w:pPr>
        <w:pStyle w:val="BlockText"/>
      </w:pPr>
      <w:r>
        <w:t xml:space="preserve">Количество клиентов, ушедших до основного результата за год</w:t>
      </w:r>
    </w:p>
    <w:bookmarkEnd w:id="225"/>
    <w:bookmarkStart w:id="226" w:name="результат-1"/>
    <w:p>
      <w:pPr>
        <w:pStyle w:val="Heading3"/>
      </w:pPr>
      <w:r>
        <w:t xml:space="preserve">Результат</w:t>
      </w:r>
    </w:p>
    <w:p>
      <w:pPr>
        <w:pStyle w:val="BlockText"/>
      </w:pPr>
      <w:r>
        <w:t xml:space="preserve">Потенциальная выручка под риском: [сумма]</w:t>
      </w:r>
    </w:p>
    <w:bookmarkEnd w:id="226"/>
    <w:bookmarkEnd w:id="227"/>
    <w:bookmarkStart w:id="228" w:name="дисклеймер-1"/>
    <w:p>
      <w:pPr>
        <w:pStyle w:val="Heading2"/>
      </w:pPr>
      <w:r>
        <w:t xml:space="preserve">Дисклеймер</w:t>
      </w:r>
    </w:p>
    <w:p>
      <w:pPr>
        <w:pStyle w:val="BlockText"/>
      </w:pPr>
      <w:r>
        <w:t xml:space="preserve">Расчёт является ориентировочным и не гарантирует финансового результата от использования сервиса.</w:t>
      </w:r>
    </w:p>
    <w:bookmarkEnd w:id="228"/>
    <w:bookmarkStart w:id="229" w:name="финальный-тезис"/>
    <w:p>
      <w:pPr>
        <w:pStyle w:val="Heading2"/>
      </w:pPr>
      <w:r>
        <w:t xml:space="preserve">Финальный тезис</w:t>
      </w:r>
    </w:p>
    <w:p>
      <w:pPr>
        <w:pStyle w:val="BlockText"/>
      </w:pPr>
      <w:r>
        <w:t xml:space="preserve">Даже один сохранённый проект может изменить экономику использования инструмента.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6" w:name="экран-15.-отзывы"/>
    <w:p>
      <w:pPr>
        <w:pStyle w:val="Heading1"/>
      </w:pPr>
      <w:r>
        <w:t xml:space="preserve">18. ЭКРАН №15. ОТЗЫВЫ</w:t>
      </w:r>
    </w:p>
    <w:bookmarkStart w:id="231" w:name="цель-14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Создать социальное доказательство среди равных.</w:t>
      </w:r>
    </w:p>
    <w:bookmarkEnd w:id="231"/>
    <w:bookmarkStart w:id="232" w:name="заголовок-34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Что говорят частные SEO-специалисты</w:t>
      </w:r>
    </w:p>
    <w:bookmarkEnd w:id="232"/>
    <w:bookmarkStart w:id="233" w:name="структура-каждого-отзыва"/>
    <w:p>
      <w:pPr>
        <w:pStyle w:val="Heading2"/>
      </w:pPr>
      <w:r>
        <w:t xml:space="preserve">Структура каждого отзыва</w:t>
      </w:r>
    </w:p>
    <w:p>
      <w:pPr>
        <w:pStyle w:val="Compact"/>
        <w:numPr>
          <w:ilvl w:val="0"/>
          <w:numId w:val="1027"/>
        </w:numPr>
      </w:pPr>
      <w:r>
        <w:t xml:space="preserve">имя;</w:t>
      </w:r>
    </w:p>
    <w:p>
      <w:pPr>
        <w:pStyle w:val="Compact"/>
        <w:numPr>
          <w:ilvl w:val="0"/>
          <w:numId w:val="1027"/>
        </w:numPr>
      </w:pPr>
      <w:r>
        <w:t xml:space="preserve">фотография;</w:t>
      </w:r>
    </w:p>
    <w:p>
      <w:pPr>
        <w:pStyle w:val="Compact"/>
        <w:numPr>
          <w:ilvl w:val="0"/>
          <w:numId w:val="1027"/>
        </w:numPr>
      </w:pPr>
      <w:r>
        <w:t xml:space="preserve">опыт;</w:t>
      </w:r>
    </w:p>
    <w:p>
      <w:pPr>
        <w:pStyle w:val="Compact"/>
        <w:numPr>
          <w:ilvl w:val="0"/>
          <w:numId w:val="1027"/>
        </w:numPr>
      </w:pPr>
      <w:r>
        <w:t xml:space="preserve">количество проектов;</w:t>
      </w:r>
    </w:p>
    <w:p>
      <w:pPr>
        <w:pStyle w:val="Compact"/>
        <w:numPr>
          <w:ilvl w:val="0"/>
          <w:numId w:val="1027"/>
        </w:numPr>
      </w:pPr>
      <w:r>
        <w:t xml:space="preserve">исходное сомнение;</w:t>
      </w:r>
    </w:p>
    <w:p>
      <w:pPr>
        <w:pStyle w:val="Compact"/>
        <w:numPr>
          <w:ilvl w:val="0"/>
          <w:numId w:val="1027"/>
        </w:numPr>
      </w:pPr>
      <w:r>
        <w:t xml:space="preserve">результат;</w:t>
      </w:r>
    </w:p>
    <w:p>
      <w:pPr>
        <w:pStyle w:val="Compact"/>
        <w:numPr>
          <w:ilvl w:val="0"/>
          <w:numId w:val="1027"/>
        </w:numPr>
      </w:pPr>
      <w:r>
        <w:t xml:space="preserve">что изменилось в работе;</w:t>
      </w:r>
    </w:p>
    <w:p>
      <w:pPr>
        <w:pStyle w:val="Compact"/>
        <w:numPr>
          <w:ilvl w:val="0"/>
          <w:numId w:val="1027"/>
        </w:numPr>
      </w:pPr>
      <w:r>
        <w:t xml:space="preserve">ссылка на кейс или подтверждение.</w:t>
      </w:r>
    </w:p>
    <w:bookmarkEnd w:id="233"/>
    <w:bookmarkStart w:id="234" w:name="пример-структуры"/>
    <w:p>
      <w:pPr>
        <w:pStyle w:val="Heading2"/>
      </w:pPr>
      <w:r>
        <w:t xml:space="preserve">Пример структуры</w:t>
      </w:r>
    </w:p>
    <w:p>
      <w:pPr>
        <w:pStyle w:val="BlockText"/>
      </w:pPr>
      <w:r>
        <w:t xml:space="preserve">«Сначала я скептически отнёсся к обещанию быстрого результата. Протестировал сервис на одном проекте, увидел динамику по запросам и использовал её на созвоне с клиентом. Самое ценное — не только позиции, а то, что разговор перестал строиться вокруг ожидания».</w:t>
      </w:r>
    </w:p>
    <w:p>
      <w:pPr>
        <w:pStyle w:val="FirstParagraph"/>
      </w:pPr>
      <w:r>
        <w:t xml:space="preserve">Подпись:</w:t>
      </w:r>
    </w:p>
    <w:p>
      <w:pPr>
        <w:pStyle w:val="BlockText"/>
      </w:pPr>
      <w:r>
        <w:t xml:space="preserve">Имя, частный SEO, [X] лет опыта</w:t>
      </w:r>
    </w:p>
    <w:bookmarkEnd w:id="234"/>
    <w:bookmarkStart w:id="235" w:name="запрещено"/>
    <w:p>
      <w:pPr>
        <w:pStyle w:val="Heading2"/>
      </w:pPr>
      <w:r>
        <w:t xml:space="preserve">Запрещено</w:t>
      </w:r>
    </w:p>
    <w:p>
      <w:pPr>
        <w:pStyle w:val="Compact"/>
        <w:numPr>
          <w:ilvl w:val="0"/>
          <w:numId w:val="1028"/>
        </w:numPr>
      </w:pPr>
      <w:r>
        <w:t xml:space="preserve">анонимные отзывы;</w:t>
      </w:r>
    </w:p>
    <w:p>
      <w:pPr>
        <w:pStyle w:val="Compact"/>
        <w:numPr>
          <w:ilvl w:val="0"/>
          <w:numId w:val="1028"/>
        </w:numPr>
      </w:pPr>
      <w:r>
        <w:t xml:space="preserve">стоковые фото;</w:t>
      </w:r>
    </w:p>
    <w:p>
      <w:pPr>
        <w:pStyle w:val="Compact"/>
        <w:numPr>
          <w:ilvl w:val="0"/>
          <w:numId w:val="1028"/>
        </w:numPr>
      </w:pPr>
      <w:r>
        <w:t xml:space="preserve">тексты без конкретики;</w:t>
      </w:r>
    </w:p>
    <w:p>
      <w:pPr>
        <w:pStyle w:val="Compact"/>
        <w:numPr>
          <w:ilvl w:val="0"/>
          <w:numId w:val="1028"/>
        </w:numPr>
      </w:pPr>
      <w:r>
        <w:t xml:space="preserve">вымышленные результаты;</w:t>
      </w:r>
    </w:p>
    <w:p>
      <w:pPr>
        <w:pStyle w:val="Compact"/>
        <w:numPr>
          <w:ilvl w:val="0"/>
          <w:numId w:val="1028"/>
        </w:numPr>
      </w:pPr>
      <w:r>
        <w:t xml:space="preserve">обещания гарантированного дохода.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58" w:name="экран-16.-faq"/>
    <w:p>
      <w:pPr>
        <w:pStyle w:val="Heading1"/>
      </w:pPr>
      <w:r>
        <w:t xml:space="preserve">19. ЭКРАН №16. FAQ</w:t>
      </w:r>
    </w:p>
    <w:bookmarkStart w:id="237" w:name="заголовок-35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Вопросы, которые задаёт профессиональный SEO</w:t>
      </w:r>
    </w:p>
    <w:p>
      <w:r>
        <w:pict>
          <v:rect style="width:0;height:1.5pt" o:hralign="center" o:hrstd="t" o:hr="t"/>
        </w:pict>
      </w:r>
    </w:p>
    <w:bookmarkEnd w:id="237"/>
    <w:bookmarkStart w:id="239" w:name="вопрос-1"/>
    <w:p>
      <w:pPr>
        <w:pStyle w:val="Heading2"/>
      </w:pPr>
      <w:r>
        <w:t xml:space="preserve">Вопрос 1</w:t>
      </w:r>
    </w:p>
    <w:bookmarkStart w:id="238" w:name="это-заменяет-классическое-seo"/>
    <w:p>
      <w:pPr>
        <w:pStyle w:val="Heading3"/>
      </w:pPr>
      <w:r>
        <w:t xml:space="preserve">Это заменяет классическое SEO?</w:t>
      </w:r>
    </w:p>
    <w:p>
      <w:pPr>
        <w:pStyle w:val="BlockText"/>
      </w:pPr>
      <w:r>
        <w:t xml:space="preserve">Нет. Сервис используется как дополнительный инструмент раннего результата. Техническая оптимизация, структура, контент, аналитика и другие элементы стратегии остаются необходимыми.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1" w:name="вопрос-2"/>
    <w:p>
      <w:pPr>
        <w:pStyle w:val="Heading2"/>
      </w:pPr>
      <w:r>
        <w:t xml:space="preserve">Вопрос 2</w:t>
      </w:r>
    </w:p>
    <w:bookmarkStart w:id="240" w:name="X10793846e6af9c6d0abf63994aec2f34b65def0"/>
    <w:p>
      <w:pPr>
        <w:pStyle w:val="Heading3"/>
      </w:pPr>
      <w:r>
        <w:t xml:space="preserve">Любой ли запрос можно вывести в ТОП-3 за три дня?</w:t>
      </w:r>
    </w:p>
    <w:p>
      <w:pPr>
        <w:pStyle w:val="BlockText"/>
      </w:pPr>
      <w:r>
        <w:t xml:space="preserve">Нет. Возможность и срок зависят от проекта, запроса, региона, исходной позиции и других условий. Перед запуском необходимо оценить применимость.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3" w:name="вопрос-3"/>
    <w:p>
      <w:pPr>
        <w:pStyle w:val="Heading2"/>
      </w:pPr>
      <w:r>
        <w:t xml:space="preserve">Вопрос 3</w:t>
      </w:r>
    </w:p>
    <w:bookmarkStart w:id="242" w:name="вы-гарантируете-топ-3"/>
    <w:p>
      <w:pPr>
        <w:pStyle w:val="Heading3"/>
      </w:pPr>
      <w:r>
        <w:t xml:space="preserve">Вы гарантируете ТОП-3?</w:t>
      </w:r>
    </w:p>
    <w:p>
      <w:pPr>
        <w:pStyle w:val="BlockText"/>
      </w:pPr>
      <w:r>
        <w:t xml:space="preserve">Указать фактические условия гарантии. Не публиковать абсолютную гарантию, если она не закреплена договором и не выполняется для всех случаев.</w:t>
      </w:r>
    </w:p>
    <w:p>
      <w:pPr>
        <w:pStyle w:val="FirstParagraph"/>
      </w:pPr>
      <w:r>
        <w:t xml:space="preserve">Рабочая формулировка:</w:t>
      </w:r>
    </w:p>
    <w:p>
      <w:pPr>
        <w:pStyle w:val="BlockText"/>
      </w:pPr>
      <w:r>
        <w:t xml:space="preserve">Сервис не обещает одинаковый результат на любом проекте. На странице кейсов показаны реальные результаты и условия конкретных запусков.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5" w:name="вопрос-4"/>
    <w:p>
      <w:pPr>
        <w:pStyle w:val="Heading2"/>
      </w:pPr>
      <w:r>
        <w:t xml:space="preserve">Вопрос 4</w:t>
      </w:r>
    </w:p>
    <w:bookmarkStart w:id="244" w:name="X41d02a863d4057d5577966242d40a764d5af231"/>
    <w:p>
      <w:pPr>
        <w:pStyle w:val="Heading3"/>
      </w:pPr>
      <w:r>
        <w:t xml:space="preserve">Безопасно ли использовать сервис на клиентском сайте?</w:t>
      </w:r>
    </w:p>
    <w:p>
      <w:pPr>
        <w:pStyle w:val="BlockText"/>
      </w:pPr>
      <w:r>
        <w:t xml:space="preserve">Описать реальные риски и меры контроля. Не использовать абсолютную формулировку «полностью безопасно», если она не подтверждена.</w:t>
      </w:r>
    </w:p>
    <w:p>
      <w:pPr>
        <w:pStyle w:val="FirstParagraph"/>
      </w:pPr>
      <w:r>
        <w:t xml:space="preserve">Рабочая формулировка:</w:t>
      </w:r>
    </w:p>
    <w:p>
      <w:pPr>
        <w:pStyle w:val="BlockText"/>
      </w:pPr>
      <w:r>
        <w:t xml:space="preserve">Перед использованием специалист должен оценить проект и учитывать рекомендации сервиса. Полные условия и ограничения доступны в документации.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7" w:name="вопрос-5"/>
    <w:p>
      <w:pPr>
        <w:pStyle w:val="Heading2"/>
      </w:pPr>
      <w:r>
        <w:t xml:space="preserve">Вопрос 5</w:t>
      </w:r>
    </w:p>
    <w:bookmarkStart w:id="246" w:name="X893af769b05d2f42f3412663f989ca83133ce0c"/>
    <w:p>
      <w:pPr>
        <w:pStyle w:val="Heading3"/>
      </w:pPr>
      <w:r>
        <w:t xml:space="preserve">Что происходит с позициями после остановки?</w:t>
      </w:r>
    </w:p>
    <w:p>
      <w:pPr>
        <w:pStyle w:val="BlockText"/>
      </w:pPr>
      <w:r>
        <w:t xml:space="preserve">Позиции могут изменяться под влиянием алгоритмов, конкурентов, состояния сайта и других факторов. В каждом кейсе важно учитывать период наблюдения после результата.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49" w:name="вопрос-6"/>
    <w:p>
      <w:pPr>
        <w:pStyle w:val="Heading2"/>
      </w:pPr>
      <w:r>
        <w:t xml:space="preserve">Вопрос 6</w:t>
      </w:r>
    </w:p>
    <w:bookmarkStart w:id="248" w:name="X3bba485186df1ceb57ac46fd989e47d790f96e3"/>
    <w:p>
      <w:pPr>
        <w:pStyle w:val="Heading3"/>
      </w:pPr>
      <w:r>
        <w:t xml:space="preserve">Клиент поймёт, что я использую сторонний сервис?</w:t>
      </w:r>
    </w:p>
    <w:p>
      <w:pPr>
        <w:pStyle w:val="BlockText"/>
      </w:pPr>
      <w:r>
        <w:t xml:space="preserve">Вы самостоятельно определяете, как встроить инструмент в свою работу и как представлять результат клиенту. Сервис не заменяет вашу стратегию и профессиональную роль.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1" w:name="вопрос-7"/>
    <w:p>
      <w:pPr>
        <w:pStyle w:val="Heading2"/>
      </w:pPr>
      <w:r>
        <w:t xml:space="preserve">Вопрос 7</w:t>
      </w:r>
    </w:p>
    <w:bookmarkStart w:id="250" w:name="X736c034d9aa20541aa5ea82674aced745505a2b"/>
    <w:p>
      <w:pPr>
        <w:pStyle w:val="Heading3"/>
      </w:pPr>
      <w:r>
        <w:t xml:space="preserve">Нужно ли разбираться в технических настройках?</w:t>
      </w:r>
    </w:p>
    <w:p>
      <w:pPr>
        <w:pStyle w:val="BlockText"/>
      </w:pPr>
      <w:r>
        <w:t xml:space="preserve">Интерфейс рассчитан на SEO-специалистов. Для первого запуска предусмотрены инструкция и поддержка.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3" w:name="вопрос-8"/>
    <w:p>
      <w:pPr>
        <w:pStyle w:val="Heading2"/>
      </w:pPr>
      <w:r>
        <w:t xml:space="preserve">Вопрос 8</w:t>
      </w:r>
    </w:p>
    <w:bookmarkStart w:id="252" w:name="Xcb339d41eb801f36443bbb2c5c3743dc8478041"/>
    <w:p>
      <w:pPr>
        <w:pStyle w:val="Heading3"/>
      </w:pPr>
      <w:r>
        <w:t xml:space="preserve">Можно ли использовать сервис на нескольких клиентах?</w:t>
      </w:r>
    </w:p>
    <w:p>
      <w:pPr>
        <w:pStyle w:val="BlockText"/>
      </w:pPr>
      <w:r>
        <w:t xml:space="preserve">Да, в пределах лимитов выбранного тарифа и условий применения.</w:t>
      </w:r>
    </w:p>
    <w:p>
      <w:r>
        <w:pict>
          <v:rect style="width:0;height:1.5pt" o:hralign="center" o:hrstd="t" o:hr="t"/>
        </w:pict>
      </w:r>
    </w:p>
    <w:bookmarkEnd w:id="252"/>
    <w:bookmarkEnd w:id="253"/>
    <w:bookmarkStart w:id="255" w:name="вопрос-9"/>
    <w:p>
      <w:pPr>
        <w:pStyle w:val="Heading2"/>
      </w:pPr>
      <w:r>
        <w:t xml:space="preserve">Вопрос 9</w:t>
      </w:r>
    </w:p>
    <w:bookmarkStart w:id="254" w:name="что-входит-в-бесплатный-период"/>
    <w:p>
      <w:pPr>
        <w:pStyle w:val="Heading3"/>
      </w:pPr>
      <w:r>
        <w:t xml:space="preserve">Что входит в бесплатный период?</w:t>
      </w:r>
    </w:p>
    <w:p>
      <w:pPr>
        <w:pStyle w:val="BlockText"/>
      </w:pPr>
      <w:r>
        <w:t xml:space="preserve">Указать фактическую длительность, лимиты, функции, необходимость карты и условия завершения теста.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7" w:name="вопрос-10"/>
    <w:p>
      <w:pPr>
        <w:pStyle w:val="Heading2"/>
      </w:pPr>
      <w:r>
        <w:t xml:space="preserve">Вопрос 10</w:t>
      </w:r>
    </w:p>
    <w:bookmarkStart w:id="256" w:name="что-делать-если-мой-проект-не-подходит"/>
    <w:p>
      <w:pPr>
        <w:pStyle w:val="Heading3"/>
      </w:pPr>
      <w:r>
        <w:t xml:space="preserve">Что делать, если мой проект не подходит?</w:t>
      </w:r>
    </w:p>
    <w:p>
      <w:pPr>
        <w:pStyle w:val="BlockText"/>
      </w:pPr>
      <w:r>
        <w:t xml:space="preserve">Не запускать продвижение вслепую. Использовать сервис на другом проекте или выбрать другой сценарий в рамках основной SEO-стратегии.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End w:id="258"/>
    <w:bookmarkStart w:id="267" w:name="экран-17.-финальный-оффер"/>
    <w:p>
      <w:pPr>
        <w:pStyle w:val="Heading1"/>
      </w:pPr>
      <w:r>
        <w:t xml:space="preserve">20. ЭКРАН №17. ФИНАЛЬНЫЙ ОФФЕР</w:t>
      </w:r>
    </w:p>
    <w:bookmarkStart w:id="259" w:name="цель-15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Закрыть пользователя на регистрацию.</w:t>
      </w:r>
    </w:p>
    <w:bookmarkEnd w:id="259"/>
    <w:bookmarkStart w:id="260" w:name="надзаголовок-1"/>
    <w:p>
      <w:pPr>
        <w:pStyle w:val="Heading2"/>
      </w:pPr>
      <w:r>
        <w:t xml:space="preserve">Надзаголовок</w:t>
      </w:r>
    </w:p>
    <w:p>
      <w:pPr>
        <w:pStyle w:val="BlockText"/>
      </w:pPr>
      <w:r>
        <w:t xml:space="preserve">Ваша экспертность уже есть</w:t>
      </w:r>
    </w:p>
    <w:bookmarkEnd w:id="260"/>
    <w:bookmarkStart w:id="261" w:name="заголовок-36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Сделайте её видимой раньше, чем клиент начнёт сомневаться</w:t>
      </w:r>
    </w:p>
    <w:bookmarkEnd w:id="261"/>
    <w:bookmarkStart w:id="262" w:name="текст-21"/>
    <w:p>
      <w:pPr>
        <w:pStyle w:val="Heading2"/>
      </w:pPr>
      <w:r>
        <w:t xml:space="preserve">Текст</w:t>
      </w:r>
    </w:p>
    <w:p>
      <w:pPr>
        <w:pStyle w:val="BlockText"/>
      </w:pPr>
      <w:r>
        <w:t xml:space="preserve">Добавьте к системному SEO раннее измеримое доказательство, которое помогает укрепить доверие, сократить количество объяснений и дать основной стратегии время сработать.</w:t>
      </w:r>
    </w:p>
    <w:bookmarkEnd w:id="262"/>
    <w:bookmarkStart w:id="263" w:name="основная-кнопка-2"/>
    <w:p>
      <w:pPr>
        <w:pStyle w:val="Heading2"/>
      </w:pPr>
      <w:r>
        <w:t xml:space="preserve">Основная кнопка</w:t>
      </w:r>
    </w:p>
    <w:p>
      <w:pPr>
        <w:pStyle w:val="BlockText"/>
      </w:pPr>
      <w:r>
        <w:rPr>
          <w:b/>
          <w:bCs/>
        </w:rPr>
        <w:t xml:space="preserve">Начать бесплатный тест</w:t>
      </w:r>
    </w:p>
    <w:bookmarkEnd w:id="263"/>
    <w:bookmarkStart w:id="264" w:name="вторичная-кнопка-1"/>
    <w:p>
      <w:pPr>
        <w:pStyle w:val="Heading2"/>
      </w:pPr>
      <w:r>
        <w:t xml:space="preserve">Вторичная кнопка</w:t>
      </w:r>
    </w:p>
    <w:p>
      <w:pPr>
        <w:pStyle w:val="BlockText"/>
      </w:pPr>
      <w:r>
        <w:t xml:space="preserve">Посмотреть демонстрацию</w:t>
      </w:r>
    </w:p>
    <w:bookmarkEnd w:id="264"/>
    <w:bookmarkStart w:id="265" w:name="под-кнопками-1"/>
    <w:p>
      <w:pPr>
        <w:pStyle w:val="Heading2"/>
      </w:pPr>
      <w:r>
        <w:t xml:space="preserve">Под кнопками</w:t>
      </w:r>
    </w:p>
    <w:p>
      <w:pPr>
        <w:pStyle w:val="BlockText"/>
      </w:pPr>
      <w:r>
        <w:t xml:space="preserve">[X] дней бесплатно. [Карта не требуется]. Первый проект можно добавить сразу после регистрации.</w:t>
      </w:r>
    </w:p>
    <w:bookmarkEnd w:id="265"/>
    <w:bookmarkStart w:id="266" w:name="финальная-фраза-1"/>
    <w:p>
      <w:pPr>
        <w:pStyle w:val="Heading2"/>
      </w:pPr>
      <w:r>
        <w:t xml:space="preserve">Финальная фраза</w:t>
      </w:r>
    </w:p>
    <w:p>
      <w:pPr>
        <w:pStyle w:val="BlockText"/>
      </w:pPr>
      <w:r>
        <w:t xml:space="preserve">Не продавайте ожидание, когда можете показывать движение.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274" w:name="футер"/>
    <w:p>
      <w:pPr>
        <w:pStyle w:val="Heading1"/>
      </w:pPr>
      <w:r>
        <w:t xml:space="preserve">21. ФУТЕР</w:t>
      </w:r>
    </w:p>
    <w:bookmarkStart w:id="272" w:name="колонки"/>
    <w:p>
      <w:pPr>
        <w:pStyle w:val="Heading2"/>
      </w:pPr>
      <w:r>
        <w:t xml:space="preserve">Колонки</w:t>
      </w:r>
    </w:p>
    <w:bookmarkStart w:id="268" w:name="продукт"/>
    <w:p>
      <w:pPr>
        <w:pStyle w:val="Heading3"/>
      </w:pPr>
      <w:r>
        <w:t xml:space="preserve">Продукт</w:t>
      </w:r>
    </w:p>
    <w:p>
      <w:pPr>
        <w:pStyle w:val="Compact"/>
        <w:numPr>
          <w:ilvl w:val="0"/>
          <w:numId w:val="1029"/>
        </w:numPr>
      </w:pPr>
      <w:r>
        <w:t xml:space="preserve">Возможности</w:t>
      </w:r>
    </w:p>
    <w:p>
      <w:pPr>
        <w:pStyle w:val="Compact"/>
        <w:numPr>
          <w:ilvl w:val="0"/>
          <w:numId w:val="1029"/>
        </w:numPr>
      </w:pPr>
      <w:r>
        <w:t xml:space="preserve">Тарифы</w:t>
      </w:r>
    </w:p>
    <w:p>
      <w:pPr>
        <w:pStyle w:val="Compact"/>
        <w:numPr>
          <w:ilvl w:val="0"/>
          <w:numId w:val="1029"/>
        </w:numPr>
      </w:pPr>
      <w:r>
        <w:t xml:space="preserve">Кейсы</w:t>
      </w:r>
    </w:p>
    <w:p>
      <w:pPr>
        <w:pStyle w:val="Compact"/>
        <w:numPr>
          <w:ilvl w:val="0"/>
          <w:numId w:val="1029"/>
        </w:numPr>
      </w:pPr>
      <w:r>
        <w:t xml:space="preserve">Документация</w:t>
      </w:r>
    </w:p>
    <w:p>
      <w:pPr>
        <w:pStyle w:val="Compact"/>
        <w:numPr>
          <w:ilvl w:val="0"/>
          <w:numId w:val="1029"/>
        </w:numPr>
      </w:pPr>
      <w:r>
        <w:t xml:space="preserve">Обновления</w:t>
      </w:r>
    </w:p>
    <w:bookmarkEnd w:id="268"/>
    <w:bookmarkStart w:id="269" w:name="компания"/>
    <w:p>
      <w:pPr>
        <w:pStyle w:val="Heading3"/>
      </w:pPr>
      <w:r>
        <w:t xml:space="preserve">Компания</w:t>
      </w:r>
    </w:p>
    <w:p>
      <w:pPr>
        <w:pStyle w:val="Compact"/>
        <w:numPr>
          <w:ilvl w:val="0"/>
          <w:numId w:val="1030"/>
        </w:numPr>
      </w:pPr>
      <w:r>
        <w:t xml:space="preserve">О сервисе</w:t>
      </w:r>
    </w:p>
    <w:p>
      <w:pPr>
        <w:pStyle w:val="Compact"/>
        <w:numPr>
          <w:ilvl w:val="0"/>
          <w:numId w:val="1030"/>
        </w:numPr>
      </w:pPr>
      <w:r>
        <w:t xml:space="preserve">Контакты</w:t>
      </w:r>
    </w:p>
    <w:p>
      <w:pPr>
        <w:pStyle w:val="Compact"/>
        <w:numPr>
          <w:ilvl w:val="0"/>
          <w:numId w:val="1030"/>
        </w:numPr>
      </w:pPr>
      <w:r>
        <w:t xml:space="preserve">Партнёрам</w:t>
      </w:r>
    </w:p>
    <w:p>
      <w:pPr>
        <w:pStyle w:val="Compact"/>
        <w:numPr>
          <w:ilvl w:val="0"/>
          <w:numId w:val="1030"/>
        </w:numPr>
      </w:pPr>
      <w:r>
        <w:t xml:space="preserve">Поддержка</w:t>
      </w:r>
    </w:p>
    <w:bookmarkEnd w:id="269"/>
    <w:bookmarkStart w:id="270" w:name="документы"/>
    <w:p>
      <w:pPr>
        <w:pStyle w:val="Heading3"/>
      </w:pPr>
      <w:r>
        <w:t xml:space="preserve">Документы</w:t>
      </w:r>
    </w:p>
    <w:p>
      <w:pPr>
        <w:pStyle w:val="Compact"/>
        <w:numPr>
          <w:ilvl w:val="0"/>
          <w:numId w:val="1031"/>
        </w:numPr>
      </w:pPr>
      <w:r>
        <w:t xml:space="preserve">Пользовательское соглашение</w:t>
      </w:r>
    </w:p>
    <w:p>
      <w:pPr>
        <w:pStyle w:val="Compact"/>
        <w:numPr>
          <w:ilvl w:val="0"/>
          <w:numId w:val="1031"/>
        </w:numPr>
      </w:pPr>
      <w:r>
        <w:t xml:space="preserve">Политика конфиденциальности</w:t>
      </w:r>
    </w:p>
    <w:p>
      <w:pPr>
        <w:pStyle w:val="Compact"/>
        <w:numPr>
          <w:ilvl w:val="0"/>
          <w:numId w:val="1031"/>
        </w:numPr>
      </w:pPr>
      <w:r>
        <w:t xml:space="preserve">Условия тестового периода</w:t>
      </w:r>
    </w:p>
    <w:p>
      <w:pPr>
        <w:pStyle w:val="Compact"/>
        <w:numPr>
          <w:ilvl w:val="0"/>
          <w:numId w:val="1031"/>
        </w:numPr>
      </w:pPr>
      <w:r>
        <w:t xml:space="preserve">Политика обработки данных</w:t>
      </w:r>
    </w:p>
    <w:p>
      <w:pPr>
        <w:pStyle w:val="Compact"/>
        <w:numPr>
          <w:ilvl w:val="0"/>
          <w:numId w:val="1031"/>
        </w:numPr>
      </w:pPr>
      <w:r>
        <w:t xml:space="preserve">Ограничения и риски</w:t>
      </w:r>
    </w:p>
    <w:bookmarkEnd w:id="270"/>
    <w:bookmarkStart w:id="271" w:name="пользователь"/>
    <w:p>
      <w:pPr>
        <w:pStyle w:val="Heading3"/>
      </w:pPr>
      <w:r>
        <w:t xml:space="preserve">Пользователь</w:t>
      </w:r>
    </w:p>
    <w:p>
      <w:pPr>
        <w:pStyle w:val="Compact"/>
        <w:numPr>
          <w:ilvl w:val="0"/>
          <w:numId w:val="1032"/>
        </w:numPr>
      </w:pPr>
      <w:r>
        <w:t xml:space="preserve">Войти</w:t>
      </w:r>
    </w:p>
    <w:p>
      <w:pPr>
        <w:pStyle w:val="Compact"/>
        <w:numPr>
          <w:ilvl w:val="0"/>
          <w:numId w:val="1032"/>
        </w:numPr>
      </w:pPr>
      <w:r>
        <w:t xml:space="preserve">Создать аккаунт</w:t>
      </w:r>
    </w:p>
    <w:p>
      <w:pPr>
        <w:pStyle w:val="Compact"/>
        <w:numPr>
          <w:ilvl w:val="0"/>
          <w:numId w:val="1032"/>
        </w:numPr>
      </w:pPr>
      <w:r>
        <w:t xml:space="preserve">База знаний</w:t>
      </w:r>
    </w:p>
    <w:bookmarkEnd w:id="271"/>
    <w:bookmarkEnd w:id="272"/>
    <w:bookmarkStart w:id="273" w:name="нижняя-строка"/>
    <w:p>
      <w:pPr>
        <w:pStyle w:val="Heading2"/>
      </w:pPr>
      <w:r>
        <w:t xml:space="preserve">Нижняя строка</w:t>
      </w:r>
    </w:p>
    <w:p>
      <w:pPr>
        <w:pStyle w:val="Compact"/>
        <w:numPr>
          <w:ilvl w:val="0"/>
          <w:numId w:val="1033"/>
        </w:numPr>
      </w:pPr>
      <w:r>
        <w:t xml:space="preserve">название юридического лица;</w:t>
      </w:r>
    </w:p>
    <w:p>
      <w:pPr>
        <w:pStyle w:val="Compact"/>
        <w:numPr>
          <w:ilvl w:val="0"/>
          <w:numId w:val="1033"/>
        </w:numPr>
      </w:pPr>
      <w:r>
        <w:t xml:space="preserve">ИНН;</w:t>
      </w:r>
    </w:p>
    <w:p>
      <w:pPr>
        <w:pStyle w:val="Compact"/>
        <w:numPr>
          <w:ilvl w:val="0"/>
          <w:numId w:val="1033"/>
        </w:numPr>
      </w:pPr>
      <w:r>
        <w:t xml:space="preserve">год;</w:t>
      </w:r>
    </w:p>
    <w:p>
      <w:pPr>
        <w:pStyle w:val="Compact"/>
        <w:numPr>
          <w:ilvl w:val="0"/>
          <w:numId w:val="1033"/>
        </w:numPr>
      </w:pPr>
      <w:r>
        <w:t xml:space="preserve">знак авторского права;</w:t>
      </w:r>
    </w:p>
    <w:p>
      <w:pPr>
        <w:pStyle w:val="Compact"/>
        <w:numPr>
          <w:ilvl w:val="0"/>
          <w:numId w:val="1033"/>
        </w:numPr>
      </w:pPr>
      <w:r>
        <w:t xml:space="preserve">контактный email.</w:t>
      </w:r>
    </w:p>
    <w:p>
      <w:r>
        <w:pict>
          <v:rect style="width:0;height:1.5pt" o:hralign="center" o:hrstd="t" o:hr="t"/>
        </w:pict>
      </w:r>
    </w:p>
    <w:bookmarkEnd w:id="273"/>
    <w:bookmarkEnd w:id="274"/>
    <w:bookmarkStart w:id="281" w:name="логика-персонализации"/>
    <w:p>
      <w:pPr>
        <w:pStyle w:val="Heading1"/>
      </w:pPr>
      <w:r>
        <w:t xml:space="preserve">22. ЛОГИКА ПЕРСОНАЛИЗАЦИИ</w:t>
      </w:r>
    </w:p>
    <w:p>
      <w:pPr>
        <w:pStyle w:val="FirstParagraph"/>
      </w:pPr>
      <w:r>
        <w:t xml:space="preserve">Если пользователь пришёл после диагностики, использовать параметры результата.</w:t>
      </w:r>
    </w:p>
    <w:bookmarkStart w:id="275" w:name="высокий-индекс-окна-сомнения"/>
    <w:p>
      <w:pPr>
        <w:pStyle w:val="Heading2"/>
      </w:pPr>
      <w:r>
        <w:t xml:space="preserve">Высокий индекс окна сомнения</w:t>
      </w:r>
    </w:p>
    <w:p>
      <w:pPr>
        <w:pStyle w:val="FirstParagraph"/>
      </w:pPr>
      <w:r>
        <w:t xml:space="preserve">На первом экране дополнительная строка:</w:t>
      </w:r>
    </w:p>
    <w:p>
      <w:pPr>
        <w:pStyle w:val="BlockText"/>
      </w:pPr>
      <w:r>
        <w:t xml:space="preserve">По вашей диагностике основная зона риска — клиент начинает сомневаться раньше появления измеримого результата.</w:t>
      </w:r>
    </w:p>
    <w:bookmarkEnd w:id="275"/>
    <w:bookmarkStart w:id="276" w:name="невидимая-экспертность"/>
    <w:p>
      <w:pPr>
        <w:pStyle w:val="Heading2"/>
      </w:pPr>
      <w:r>
        <w:t xml:space="preserve">Невидимая экспертность</w:t>
      </w:r>
    </w:p>
    <w:p>
      <w:pPr>
        <w:pStyle w:val="BlockText"/>
      </w:pPr>
      <w:r>
        <w:t xml:space="preserve">Большая часть вашей работы остаётся ценной, но недостаточно заметной для клиента в первые недели.</w:t>
      </w:r>
    </w:p>
    <w:bookmarkEnd w:id="276"/>
    <w:bookmarkStart w:id="277" w:name="потеря-контроля"/>
    <w:p>
      <w:pPr>
        <w:pStyle w:val="Heading2"/>
      </w:pPr>
      <w:r>
        <w:t xml:space="preserve">Потеря контроля</w:t>
      </w:r>
    </w:p>
    <w:p>
      <w:pPr>
        <w:pStyle w:val="BlockText"/>
      </w:pPr>
      <w:r>
        <w:t xml:space="preserve">В ваших проектах сложно заранее определить момент первого убедительного результата.</w:t>
      </w:r>
    </w:p>
    <w:bookmarkEnd w:id="277"/>
    <w:bookmarkStart w:id="278" w:name="главное-желание-удержание"/>
    <w:p>
      <w:pPr>
        <w:pStyle w:val="Heading2"/>
      </w:pPr>
      <w:r>
        <w:t xml:space="preserve">Главное желание — удержание</w:t>
      </w:r>
    </w:p>
    <w:p>
      <w:pPr>
        <w:pStyle w:val="FirstParagraph"/>
      </w:pPr>
      <w:r>
        <w:t xml:space="preserve">В блоках результата выше показывать карточку:</w:t>
      </w:r>
    </w:p>
    <w:p>
      <w:pPr>
        <w:pStyle w:val="BlockText"/>
      </w:pPr>
      <w:r>
        <w:t xml:space="preserve">Более сильная основа для продления.</w:t>
      </w:r>
    </w:p>
    <w:bookmarkEnd w:id="278"/>
    <w:bookmarkStart w:id="279" w:name="главное-желание-спокойствие"/>
    <w:p>
      <w:pPr>
        <w:pStyle w:val="Heading2"/>
      </w:pPr>
      <w:r>
        <w:t xml:space="preserve">Главное желание — спокойствие</w:t>
      </w:r>
    </w:p>
    <w:p>
      <w:pPr>
        <w:pStyle w:val="FirstParagraph"/>
      </w:pPr>
      <w:r>
        <w:t xml:space="preserve">Выше показывать:</w:t>
      </w:r>
    </w:p>
    <w:p>
      <w:pPr>
        <w:pStyle w:val="BlockText"/>
      </w:pPr>
      <w:r>
        <w:t xml:space="preserve">Спокойствие перед сообщениями и созвонами.</w:t>
      </w:r>
    </w:p>
    <w:bookmarkEnd w:id="279"/>
    <w:bookmarkStart w:id="280" w:name="главное-желание-повышение-цены"/>
    <w:p>
      <w:pPr>
        <w:pStyle w:val="Heading2"/>
      </w:pPr>
      <w:r>
        <w:t xml:space="preserve">Главное желание — повышение цены</w:t>
      </w:r>
    </w:p>
    <w:p>
      <w:pPr>
        <w:pStyle w:val="FirstParagraph"/>
      </w:pPr>
      <w:r>
        <w:t xml:space="preserve">Выше показывать:</w:t>
      </w:r>
    </w:p>
    <w:p>
      <w:pPr>
        <w:pStyle w:val="BlockText"/>
      </w:pPr>
      <w:r>
        <w:t xml:space="preserve">Результат как аргумент стоимости.</w:t>
      </w:r>
    </w:p>
    <w:p>
      <w:r>
        <w:pict>
          <v:rect style="width:0;height:1.5pt" o:hralign="center" o:hrstd="t" o:hr="t"/>
        </w:pict>
      </w:r>
    </w:p>
    <w:bookmarkEnd w:id="280"/>
    <w:bookmarkEnd w:id="281"/>
    <w:bookmarkStart w:id="283" w:name="мобильная-версия"/>
    <w:p>
      <w:pPr>
        <w:pStyle w:val="Heading1"/>
      </w:pPr>
      <w:r>
        <w:t xml:space="preserve">23. МОБИЛЬНАЯ ВЕРСИЯ</w:t>
      </w:r>
    </w:p>
    <w:bookmarkStart w:id="282" w:name="требования"/>
    <w:p>
      <w:pPr>
        <w:pStyle w:val="Heading2"/>
      </w:pPr>
      <w:r>
        <w:t xml:space="preserve">Требования</w:t>
      </w:r>
    </w:p>
    <w:p>
      <w:pPr>
        <w:pStyle w:val="Compact"/>
        <w:numPr>
          <w:ilvl w:val="0"/>
          <w:numId w:val="1034"/>
        </w:numPr>
      </w:pPr>
      <w:r>
        <w:t xml:space="preserve">основной CTA виден без прокрутки;</w:t>
      </w:r>
    </w:p>
    <w:p>
      <w:pPr>
        <w:pStyle w:val="Compact"/>
        <w:numPr>
          <w:ilvl w:val="0"/>
          <w:numId w:val="1034"/>
        </w:numPr>
      </w:pPr>
      <w:r>
        <w:t xml:space="preserve">заголовок первого экрана — не более 5–7 строк;</w:t>
      </w:r>
    </w:p>
    <w:p>
      <w:pPr>
        <w:pStyle w:val="Compact"/>
        <w:numPr>
          <w:ilvl w:val="0"/>
          <w:numId w:val="1034"/>
        </w:numPr>
      </w:pPr>
      <w:r>
        <w:t xml:space="preserve">интерфейс продукта показывается вертикальным фрагментом;</w:t>
      </w:r>
    </w:p>
    <w:p>
      <w:pPr>
        <w:pStyle w:val="Compact"/>
        <w:numPr>
          <w:ilvl w:val="0"/>
          <w:numId w:val="1034"/>
        </w:numPr>
      </w:pPr>
      <w:r>
        <w:t xml:space="preserve">карточки располагаются по одной;</w:t>
      </w:r>
    </w:p>
    <w:p>
      <w:pPr>
        <w:pStyle w:val="Compact"/>
        <w:numPr>
          <w:ilvl w:val="0"/>
          <w:numId w:val="1034"/>
        </w:numPr>
      </w:pPr>
      <w:r>
        <w:t xml:space="preserve">таблицы кейсов превращаются в карточки;</w:t>
      </w:r>
    </w:p>
    <w:p>
      <w:pPr>
        <w:pStyle w:val="Compact"/>
        <w:numPr>
          <w:ilvl w:val="0"/>
          <w:numId w:val="1034"/>
        </w:numPr>
      </w:pPr>
      <w:r>
        <w:t xml:space="preserve">FAQ — аккордеон;</w:t>
      </w:r>
    </w:p>
    <w:p>
      <w:pPr>
        <w:pStyle w:val="Compact"/>
        <w:numPr>
          <w:ilvl w:val="0"/>
          <w:numId w:val="1034"/>
        </w:numPr>
      </w:pPr>
      <w:r>
        <w:t xml:space="preserve">закреплённая нижняя кнопка;</w:t>
      </w:r>
    </w:p>
    <w:p>
      <w:pPr>
        <w:pStyle w:val="Compact"/>
        <w:numPr>
          <w:ilvl w:val="0"/>
          <w:numId w:val="1034"/>
        </w:numPr>
      </w:pPr>
      <w:r>
        <w:t xml:space="preserve">видео открывается на весь экран;</w:t>
      </w:r>
    </w:p>
    <w:p>
      <w:pPr>
        <w:pStyle w:val="Compact"/>
        <w:numPr>
          <w:ilvl w:val="0"/>
          <w:numId w:val="1034"/>
        </w:numPr>
      </w:pPr>
      <w:r>
        <w:t xml:space="preserve">текст не менее 16 px;</w:t>
      </w:r>
    </w:p>
    <w:p>
      <w:pPr>
        <w:pStyle w:val="Compact"/>
        <w:numPr>
          <w:ilvl w:val="0"/>
          <w:numId w:val="1034"/>
        </w:numPr>
      </w:pPr>
      <w:r>
        <w:t xml:space="preserve">кнопки не менее 48 px по высоте;</w:t>
      </w:r>
    </w:p>
    <w:p>
      <w:pPr>
        <w:pStyle w:val="Compact"/>
        <w:numPr>
          <w:ilvl w:val="0"/>
          <w:numId w:val="1034"/>
        </w:numPr>
      </w:pPr>
      <w:r>
        <w:t xml:space="preserve">отступ между интерактивными элементами не менее 12 px.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Start w:id="287" w:name="требования-к-дизайну"/>
    <w:p>
      <w:pPr>
        <w:pStyle w:val="Heading1"/>
      </w:pPr>
      <w:r>
        <w:t xml:space="preserve">24. ТРЕБОВАНИЯ К ДИЗАЙНУ</w:t>
      </w:r>
    </w:p>
    <w:bookmarkStart w:id="284" w:name="стиль"/>
    <w:p>
      <w:pPr>
        <w:pStyle w:val="Heading2"/>
      </w:pPr>
      <w:r>
        <w:t xml:space="preserve">Стиль</w:t>
      </w:r>
    </w:p>
    <w:p>
      <w:pPr>
        <w:pStyle w:val="Compact"/>
        <w:numPr>
          <w:ilvl w:val="0"/>
          <w:numId w:val="1035"/>
        </w:numPr>
      </w:pPr>
      <w:r>
        <w:t xml:space="preserve">профессиональный;</w:t>
      </w:r>
    </w:p>
    <w:p>
      <w:pPr>
        <w:pStyle w:val="Compact"/>
        <w:numPr>
          <w:ilvl w:val="0"/>
          <w:numId w:val="1035"/>
        </w:numPr>
      </w:pPr>
      <w:r>
        <w:t xml:space="preserve">технологичный;</w:t>
      </w:r>
    </w:p>
    <w:p>
      <w:pPr>
        <w:pStyle w:val="Compact"/>
        <w:numPr>
          <w:ilvl w:val="0"/>
          <w:numId w:val="1035"/>
        </w:numPr>
      </w:pPr>
      <w:r>
        <w:t xml:space="preserve">спокойный;</w:t>
      </w:r>
    </w:p>
    <w:p>
      <w:pPr>
        <w:pStyle w:val="Compact"/>
        <w:numPr>
          <w:ilvl w:val="0"/>
          <w:numId w:val="1035"/>
        </w:numPr>
      </w:pPr>
      <w:r>
        <w:t xml:space="preserve">премиальный B2B;</w:t>
      </w:r>
    </w:p>
    <w:p>
      <w:pPr>
        <w:pStyle w:val="Compact"/>
        <w:numPr>
          <w:ilvl w:val="0"/>
          <w:numId w:val="1035"/>
        </w:numPr>
      </w:pPr>
      <w:r>
        <w:t xml:space="preserve">без визуального шума;</w:t>
      </w:r>
    </w:p>
    <w:p>
      <w:pPr>
        <w:pStyle w:val="Compact"/>
        <w:numPr>
          <w:ilvl w:val="0"/>
          <w:numId w:val="1035"/>
        </w:numPr>
      </w:pPr>
      <w:r>
        <w:t xml:space="preserve">без инфобизнесовой агрессии.</w:t>
      </w:r>
    </w:p>
    <w:bookmarkEnd w:id="284"/>
    <w:bookmarkStart w:id="285" w:name="цвета"/>
    <w:p>
      <w:pPr>
        <w:pStyle w:val="Heading2"/>
      </w:pPr>
      <w:r>
        <w:t xml:space="preserve">Цвета</w:t>
      </w:r>
    </w:p>
    <w:p>
      <w:pPr>
        <w:pStyle w:val="Compact"/>
        <w:numPr>
          <w:ilvl w:val="0"/>
          <w:numId w:val="1036"/>
        </w:numPr>
      </w:pPr>
      <w:r>
        <w:t xml:space="preserve">основной фон — белый или светло-серый;</w:t>
      </w:r>
    </w:p>
    <w:p>
      <w:pPr>
        <w:pStyle w:val="Compact"/>
        <w:numPr>
          <w:ilvl w:val="0"/>
          <w:numId w:val="1036"/>
        </w:numPr>
      </w:pPr>
      <w:r>
        <w:t xml:space="preserve">тёмные секции — графитовый или тёмно-синий;</w:t>
      </w:r>
    </w:p>
    <w:p>
      <w:pPr>
        <w:pStyle w:val="Compact"/>
        <w:numPr>
          <w:ilvl w:val="0"/>
          <w:numId w:val="1036"/>
        </w:numPr>
      </w:pPr>
      <w:r>
        <w:t xml:space="preserve">основной акцент — бирюзовый или синий;</w:t>
      </w:r>
    </w:p>
    <w:p>
      <w:pPr>
        <w:pStyle w:val="Compact"/>
        <w:numPr>
          <w:ilvl w:val="0"/>
          <w:numId w:val="1036"/>
        </w:numPr>
      </w:pPr>
      <w:r>
        <w:t xml:space="preserve">зелёный — положительная динамика;</w:t>
      </w:r>
    </w:p>
    <w:p>
      <w:pPr>
        <w:pStyle w:val="Compact"/>
        <w:numPr>
          <w:ilvl w:val="0"/>
          <w:numId w:val="1036"/>
        </w:numPr>
      </w:pPr>
      <w:r>
        <w:t xml:space="preserve">янтарный — предупреждения;</w:t>
      </w:r>
    </w:p>
    <w:p>
      <w:pPr>
        <w:pStyle w:val="Compact"/>
        <w:numPr>
          <w:ilvl w:val="0"/>
          <w:numId w:val="1036"/>
        </w:numPr>
      </w:pPr>
      <w:r>
        <w:t xml:space="preserve">красный — только ограничения или риск.</w:t>
      </w:r>
    </w:p>
    <w:bookmarkEnd w:id="285"/>
    <w:bookmarkStart w:id="286" w:name="графика"/>
    <w:p>
      <w:pPr>
        <w:pStyle w:val="Heading2"/>
      </w:pPr>
      <w:r>
        <w:t xml:space="preserve">Графика</w:t>
      </w:r>
    </w:p>
    <w:p>
      <w:pPr>
        <w:pStyle w:val="FirstParagraph"/>
      </w:pPr>
      <w:r>
        <w:t xml:space="preserve">Использовать:</w:t>
      </w:r>
    </w:p>
    <w:p>
      <w:pPr>
        <w:pStyle w:val="Compact"/>
        <w:numPr>
          <w:ilvl w:val="0"/>
          <w:numId w:val="1037"/>
        </w:numPr>
      </w:pPr>
      <w:r>
        <w:t xml:space="preserve">реальные скриншоты;</w:t>
      </w:r>
    </w:p>
    <w:p>
      <w:pPr>
        <w:pStyle w:val="Compact"/>
        <w:numPr>
          <w:ilvl w:val="0"/>
          <w:numId w:val="1037"/>
        </w:numPr>
      </w:pPr>
      <w:r>
        <w:t xml:space="preserve">графики;</w:t>
      </w:r>
    </w:p>
    <w:p>
      <w:pPr>
        <w:pStyle w:val="Compact"/>
        <w:numPr>
          <w:ilvl w:val="0"/>
          <w:numId w:val="1037"/>
        </w:numPr>
      </w:pPr>
      <w:r>
        <w:t xml:space="preserve">таймлайны;</w:t>
      </w:r>
    </w:p>
    <w:p>
      <w:pPr>
        <w:pStyle w:val="Compact"/>
        <w:numPr>
          <w:ilvl w:val="0"/>
          <w:numId w:val="1037"/>
        </w:numPr>
      </w:pPr>
      <w:r>
        <w:t xml:space="preserve">динамику позиций;</w:t>
      </w:r>
    </w:p>
    <w:p>
      <w:pPr>
        <w:pStyle w:val="Compact"/>
        <w:numPr>
          <w:ilvl w:val="0"/>
          <w:numId w:val="1037"/>
        </w:numPr>
      </w:pPr>
      <w:r>
        <w:t xml:space="preserve">интерфейс;</w:t>
      </w:r>
    </w:p>
    <w:p>
      <w:pPr>
        <w:pStyle w:val="Compact"/>
        <w:numPr>
          <w:ilvl w:val="0"/>
          <w:numId w:val="1037"/>
        </w:numPr>
      </w:pPr>
      <w:r>
        <w:t xml:space="preserve">фотографии реальных пользователей.</w:t>
      </w:r>
    </w:p>
    <w:p>
      <w:pPr>
        <w:pStyle w:val="FirstParagraph"/>
      </w:pPr>
      <w:r>
        <w:t xml:space="preserve">Не использовать:</w:t>
      </w:r>
    </w:p>
    <w:p>
      <w:pPr>
        <w:pStyle w:val="Compact"/>
        <w:numPr>
          <w:ilvl w:val="0"/>
          <w:numId w:val="1038"/>
        </w:numPr>
      </w:pPr>
      <w:r>
        <w:t xml:space="preserve">роботов;</w:t>
      </w:r>
    </w:p>
    <w:p>
      <w:pPr>
        <w:pStyle w:val="Compact"/>
        <w:numPr>
          <w:ilvl w:val="0"/>
          <w:numId w:val="1038"/>
        </w:numPr>
      </w:pPr>
      <w:r>
        <w:t xml:space="preserve">ракеты;</w:t>
      </w:r>
    </w:p>
    <w:p>
      <w:pPr>
        <w:pStyle w:val="Compact"/>
        <w:numPr>
          <w:ilvl w:val="0"/>
          <w:numId w:val="1038"/>
        </w:numPr>
      </w:pPr>
      <w:r>
        <w:t xml:space="preserve">пачки денег;</w:t>
      </w:r>
    </w:p>
    <w:p>
      <w:pPr>
        <w:pStyle w:val="Compact"/>
        <w:numPr>
          <w:ilvl w:val="0"/>
          <w:numId w:val="1038"/>
        </w:numPr>
      </w:pPr>
      <w:r>
        <w:t xml:space="preserve">шахматные фигуры;</w:t>
      </w:r>
    </w:p>
    <w:p>
      <w:pPr>
        <w:pStyle w:val="Compact"/>
        <w:numPr>
          <w:ilvl w:val="0"/>
          <w:numId w:val="1038"/>
        </w:numPr>
      </w:pPr>
      <w:r>
        <w:t xml:space="preserve">мозг с проводами;</w:t>
      </w:r>
    </w:p>
    <w:p>
      <w:pPr>
        <w:pStyle w:val="Compact"/>
        <w:numPr>
          <w:ilvl w:val="0"/>
          <w:numId w:val="1038"/>
        </w:numPr>
      </w:pPr>
      <w:r>
        <w:t xml:space="preserve">случайные 3D-объекты;</w:t>
      </w:r>
    </w:p>
    <w:p>
      <w:pPr>
        <w:pStyle w:val="Compact"/>
        <w:numPr>
          <w:ilvl w:val="0"/>
          <w:numId w:val="1038"/>
        </w:numPr>
      </w:pPr>
      <w:r>
        <w:t xml:space="preserve">абстрактные AI-иллюстрации без связи с продуктом.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290" w:name="требования-к-копирайтингу"/>
    <w:p>
      <w:pPr>
        <w:pStyle w:val="Heading1"/>
      </w:pPr>
      <w:r>
        <w:t xml:space="preserve">25. ТРЕБОВАНИЯ К КОПИРАЙТИНГУ</w:t>
      </w:r>
    </w:p>
    <w:bookmarkStart w:id="288" w:name="использовать"/>
    <w:p>
      <w:pPr>
        <w:pStyle w:val="Heading2"/>
      </w:pPr>
      <w:r>
        <w:t xml:space="preserve">Использовать</w:t>
      </w:r>
    </w:p>
    <w:p>
      <w:pPr>
        <w:pStyle w:val="Compact"/>
        <w:numPr>
          <w:ilvl w:val="0"/>
          <w:numId w:val="1039"/>
        </w:numPr>
      </w:pPr>
      <w:r>
        <w:t xml:space="preserve">«первые дни»;</w:t>
      </w:r>
    </w:p>
    <w:p>
      <w:pPr>
        <w:pStyle w:val="Compact"/>
        <w:numPr>
          <w:ilvl w:val="0"/>
          <w:numId w:val="1039"/>
        </w:numPr>
      </w:pPr>
      <w:r>
        <w:t xml:space="preserve">«ранний измеримый результат»;</w:t>
      </w:r>
    </w:p>
    <w:p>
      <w:pPr>
        <w:pStyle w:val="Compact"/>
        <w:numPr>
          <w:ilvl w:val="0"/>
          <w:numId w:val="1039"/>
        </w:numPr>
      </w:pPr>
      <w:r>
        <w:t xml:space="preserve">«окно сомнения»;</w:t>
      </w:r>
    </w:p>
    <w:p>
      <w:pPr>
        <w:pStyle w:val="Compact"/>
        <w:numPr>
          <w:ilvl w:val="0"/>
          <w:numId w:val="1039"/>
        </w:numPr>
      </w:pPr>
      <w:r>
        <w:t xml:space="preserve">«показать клиенту»;</w:t>
      </w:r>
    </w:p>
    <w:p>
      <w:pPr>
        <w:pStyle w:val="Compact"/>
        <w:numPr>
          <w:ilvl w:val="0"/>
          <w:numId w:val="1039"/>
        </w:numPr>
      </w:pPr>
      <w:r>
        <w:t xml:space="preserve">«подходящие запросы»;</w:t>
      </w:r>
    </w:p>
    <w:p>
      <w:pPr>
        <w:pStyle w:val="Compact"/>
        <w:numPr>
          <w:ilvl w:val="0"/>
          <w:numId w:val="1039"/>
        </w:numPr>
      </w:pPr>
      <w:r>
        <w:t xml:space="preserve">«системное SEO»;</w:t>
      </w:r>
    </w:p>
    <w:p>
      <w:pPr>
        <w:pStyle w:val="Compact"/>
        <w:numPr>
          <w:ilvl w:val="0"/>
          <w:numId w:val="1039"/>
        </w:numPr>
      </w:pPr>
      <w:r>
        <w:t xml:space="preserve">«контроль динамики»;</w:t>
      </w:r>
    </w:p>
    <w:p>
      <w:pPr>
        <w:pStyle w:val="Compact"/>
        <w:numPr>
          <w:ilvl w:val="0"/>
          <w:numId w:val="1039"/>
        </w:numPr>
      </w:pPr>
      <w:r>
        <w:t xml:space="preserve">«профессиональный инструмент»;</w:t>
      </w:r>
    </w:p>
    <w:p>
      <w:pPr>
        <w:pStyle w:val="Compact"/>
        <w:numPr>
          <w:ilvl w:val="0"/>
          <w:numId w:val="1039"/>
        </w:numPr>
      </w:pPr>
      <w:r>
        <w:t xml:space="preserve">«условия применения»;</w:t>
      </w:r>
    </w:p>
    <w:p>
      <w:pPr>
        <w:pStyle w:val="Compact"/>
        <w:numPr>
          <w:ilvl w:val="0"/>
          <w:numId w:val="1039"/>
        </w:numPr>
      </w:pPr>
      <w:r>
        <w:t xml:space="preserve">«доказательство экспертности».</w:t>
      </w:r>
    </w:p>
    <w:bookmarkEnd w:id="288"/>
    <w:bookmarkStart w:id="289" w:name="не-использовать"/>
    <w:p>
      <w:pPr>
        <w:pStyle w:val="Heading2"/>
      </w:pPr>
      <w:r>
        <w:t xml:space="preserve">Не использовать</w:t>
      </w:r>
    </w:p>
    <w:p>
      <w:pPr>
        <w:pStyle w:val="Compact"/>
        <w:numPr>
          <w:ilvl w:val="0"/>
          <w:numId w:val="1040"/>
        </w:numPr>
      </w:pPr>
      <w:r>
        <w:t xml:space="preserve">«волшебная кнопка»;</w:t>
      </w:r>
    </w:p>
    <w:p>
      <w:pPr>
        <w:pStyle w:val="Compact"/>
        <w:numPr>
          <w:ilvl w:val="0"/>
          <w:numId w:val="1040"/>
        </w:numPr>
      </w:pPr>
      <w:r>
        <w:t xml:space="preserve">«любой сайт»;</w:t>
      </w:r>
    </w:p>
    <w:p>
      <w:pPr>
        <w:pStyle w:val="Compact"/>
        <w:numPr>
          <w:ilvl w:val="0"/>
          <w:numId w:val="1040"/>
        </w:numPr>
      </w:pPr>
      <w:r>
        <w:t xml:space="preserve">«100% гарантия»;</w:t>
      </w:r>
    </w:p>
    <w:p>
      <w:pPr>
        <w:pStyle w:val="Compact"/>
        <w:numPr>
          <w:ilvl w:val="0"/>
          <w:numId w:val="1040"/>
        </w:numPr>
      </w:pPr>
      <w:r>
        <w:t xml:space="preserve">«секрет Яндекса»;</w:t>
      </w:r>
    </w:p>
    <w:p>
      <w:pPr>
        <w:pStyle w:val="Compact"/>
        <w:numPr>
          <w:ilvl w:val="0"/>
          <w:numId w:val="1040"/>
        </w:numPr>
      </w:pPr>
      <w:r>
        <w:t xml:space="preserve">«взлом выдачи»;</w:t>
      </w:r>
    </w:p>
    <w:p>
      <w:pPr>
        <w:pStyle w:val="Compact"/>
        <w:numPr>
          <w:ilvl w:val="0"/>
          <w:numId w:val="1040"/>
        </w:numPr>
      </w:pPr>
      <w:r>
        <w:t xml:space="preserve">«без риска»;</w:t>
      </w:r>
    </w:p>
    <w:p>
      <w:pPr>
        <w:pStyle w:val="Compact"/>
        <w:numPr>
          <w:ilvl w:val="0"/>
          <w:numId w:val="1040"/>
        </w:numPr>
      </w:pPr>
      <w:r>
        <w:t xml:space="preserve">«навсегда»;</w:t>
      </w:r>
    </w:p>
    <w:p>
      <w:pPr>
        <w:pStyle w:val="Compact"/>
        <w:numPr>
          <w:ilvl w:val="0"/>
          <w:numId w:val="1040"/>
        </w:numPr>
      </w:pPr>
      <w:r>
        <w:t xml:space="preserve">«без работы»;</w:t>
      </w:r>
    </w:p>
    <w:p>
      <w:pPr>
        <w:pStyle w:val="Compact"/>
        <w:numPr>
          <w:ilvl w:val="0"/>
          <w:numId w:val="1040"/>
        </w:numPr>
      </w:pPr>
      <w:r>
        <w:t xml:space="preserve">«лёгкие деньги»;</w:t>
      </w:r>
    </w:p>
    <w:p>
      <w:pPr>
        <w:pStyle w:val="Compact"/>
        <w:numPr>
          <w:ilvl w:val="0"/>
          <w:numId w:val="1040"/>
        </w:numPr>
      </w:pPr>
      <w:r>
        <w:t xml:space="preserve">«революция» без доказательств.</w:t>
      </w:r>
    </w:p>
    <w:p>
      <w:r>
        <w:pict>
          <v:rect style="width:0;height:1.5pt" o:hralign="center" o:hrstd="t" o:hr="t"/>
        </w:pict>
      </w:r>
    </w:p>
    <w:bookmarkEnd w:id="289"/>
    <w:bookmarkEnd w:id="290"/>
    <w:bookmarkStart w:id="293" w:name="события-аналитики"/>
    <w:p>
      <w:pPr>
        <w:pStyle w:val="Heading1"/>
      </w:pPr>
      <w:r>
        <w:t xml:space="preserve">26. СОБЫТИЯ АНАЛИТИКИ</w:t>
      </w:r>
    </w:p>
    <w:bookmarkStart w:id="291" w:name="обязательные-события"/>
    <w:p>
      <w:pPr>
        <w:pStyle w:val="Heading2"/>
      </w:pPr>
      <w:r>
        <w:t xml:space="preserve">Обязательные события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landing_view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hero_trial_click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hero_demo_click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how_it_works_view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case_view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case_detail_click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demo_play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demo_complete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safety_view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pricing_view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pricing_plan_click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faq_open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final_trial_click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signup_start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signup_complete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trial_started</w:t>
      </w:r>
    </w:p>
    <w:bookmarkEnd w:id="291"/>
    <w:bookmarkStart w:id="292" w:name="параметры"/>
    <w:p>
      <w:pPr>
        <w:pStyle w:val="Heading2"/>
      </w:pPr>
      <w:r>
        <w:t xml:space="preserve">Параметры</w:t>
      </w:r>
    </w:p>
    <w:p>
      <w:pPr>
        <w:pStyle w:val="Compact"/>
        <w:numPr>
          <w:ilvl w:val="0"/>
          <w:numId w:val="1042"/>
        </w:numPr>
      </w:pPr>
      <w:r>
        <w:t xml:space="preserve">UTM-метки;</w:t>
      </w:r>
    </w:p>
    <w:p>
      <w:pPr>
        <w:pStyle w:val="Compact"/>
        <w:numPr>
          <w:ilvl w:val="0"/>
          <w:numId w:val="1042"/>
        </w:numPr>
      </w:pPr>
      <w:r>
        <w:t xml:space="preserve">источник;</w:t>
      </w:r>
    </w:p>
    <w:p>
      <w:pPr>
        <w:pStyle w:val="Compact"/>
        <w:numPr>
          <w:ilvl w:val="0"/>
          <w:numId w:val="1042"/>
        </w:numPr>
      </w:pPr>
      <w:r>
        <w:t xml:space="preserve">объявление;</w:t>
      </w:r>
    </w:p>
    <w:p>
      <w:pPr>
        <w:pStyle w:val="Compact"/>
        <w:numPr>
          <w:ilvl w:val="0"/>
          <w:numId w:val="1042"/>
        </w:numPr>
      </w:pPr>
      <w:r>
        <w:t xml:space="preserve">индекс диагностики;</w:t>
      </w:r>
    </w:p>
    <w:p>
      <w:pPr>
        <w:pStyle w:val="Compact"/>
        <w:numPr>
          <w:ilvl w:val="0"/>
          <w:numId w:val="1042"/>
        </w:numPr>
      </w:pPr>
      <w:r>
        <w:t xml:space="preserve">сегмент;</w:t>
      </w:r>
    </w:p>
    <w:p>
      <w:pPr>
        <w:pStyle w:val="Compact"/>
        <w:numPr>
          <w:ilvl w:val="0"/>
          <w:numId w:val="1042"/>
        </w:numPr>
      </w:pPr>
      <w:r>
        <w:t xml:space="preserve">главный риск;</w:t>
      </w:r>
    </w:p>
    <w:p>
      <w:pPr>
        <w:pStyle w:val="Compact"/>
        <w:numPr>
          <w:ilvl w:val="0"/>
          <w:numId w:val="1042"/>
        </w:numPr>
      </w:pPr>
      <w:r>
        <w:t xml:space="preserve">главное желание;</w:t>
      </w:r>
    </w:p>
    <w:p>
      <w:pPr>
        <w:pStyle w:val="Compact"/>
        <w:numPr>
          <w:ilvl w:val="0"/>
          <w:numId w:val="1042"/>
        </w:numPr>
      </w:pPr>
      <w:r>
        <w:t xml:space="preserve">устройство;</w:t>
      </w:r>
    </w:p>
    <w:p>
      <w:pPr>
        <w:pStyle w:val="Compact"/>
        <w:numPr>
          <w:ilvl w:val="0"/>
          <w:numId w:val="1042"/>
        </w:numPr>
      </w:pPr>
      <w:r>
        <w:t xml:space="preserve">глубина просмотра;</w:t>
      </w:r>
    </w:p>
    <w:p>
      <w:pPr>
        <w:pStyle w:val="Compact"/>
        <w:numPr>
          <w:ilvl w:val="0"/>
          <w:numId w:val="1042"/>
        </w:numPr>
      </w:pPr>
      <w:r>
        <w:t xml:space="preserve">время на странице;</w:t>
      </w:r>
    </w:p>
    <w:p>
      <w:pPr>
        <w:pStyle w:val="Compact"/>
        <w:numPr>
          <w:ilvl w:val="0"/>
          <w:numId w:val="1042"/>
        </w:numPr>
      </w:pPr>
      <w:r>
        <w:t xml:space="preserve">просмотренные кейсы;</w:t>
      </w:r>
    </w:p>
    <w:p>
      <w:pPr>
        <w:pStyle w:val="Compact"/>
        <w:numPr>
          <w:ilvl w:val="0"/>
          <w:numId w:val="1042"/>
        </w:numPr>
      </w:pPr>
      <w:r>
        <w:t xml:space="preserve">выбранный тариф.</w:t>
      </w:r>
    </w:p>
    <w:p>
      <w:r>
        <w:pict>
          <v:rect style="width:0;height:1.5pt" o:hralign="center" o:hrstd="t" o:hr="t"/>
        </w:pict>
      </w:r>
    </w:p>
    <w:bookmarkEnd w:id="292"/>
    <w:bookmarkEnd w:id="293"/>
    <w:bookmarkStart w:id="307" w:name="основные-ab-тесты"/>
    <w:p>
      <w:pPr>
        <w:pStyle w:val="Heading1"/>
      </w:pPr>
      <w:r>
        <w:t xml:space="preserve">27. ОСНОВНЫЕ A/B-ТЕСТЫ</w:t>
      </w:r>
    </w:p>
    <w:bookmarkStart w:id="297" w:name="тест-1.-главный-заголовок"/>
    <w:p>
      <w:pPr>
        <w:pStyle w:val="Heading2"/>
      </w:pPr>
      <w:r>
        <w:t xml:space="preserve">Тест 1. Главный заголовок</w:t>
      </w:r>
    </w:p>
    <w:bookmarkStart w:id="294" w:name="вариант-а"/>
    <w:p>
      <w:pPr>
        <w:pStyle w:val="Heading3"/>
      </w:pPr>
      <w:r>
        <w:t xml:space="preserve">Вариант А</w:t>
      </w:r>
    </w:p>
    <w:p>
      <w:pPr>
        <w:pStyle w:val="BlockText"/>
      </w:pPr>
      <w:r>
        <w:t xml:space="preserve">Покажите клиенту измеримый SEO-результат уже в первые дни работы</w:t>
      </w:r>
    </w:p>
    <w:bookmarkEnd w:id="294"/>
    <w:bookmarkStart w:id="295" w:name="вариант-б"/>
    <w:p>
      <w:pPr>
        <w:pStyle w:val="Heading3"/>
      </w:pPr>
      <w:r>
        <w:t xml:space="preserve">Вариант Б</w:t>
      </w:r>
    </w:p>
    <w:p>
      <w:pPr>
        <w:pStyle w:val="BlockText"/>
      </w:pPr>
      <w:r>
        <w:t xml:space="preserve">Сделайте свою экспертность видимой раньше, чем клиент начнёт сомневаться</w:t>
      </w:r>
    </w:p>
    <w:bookmarkEnd w:id="295"/>
    <w:bookmarkStart w:id="296" w:name="вариант-в"/>
    <w:p>
      <w:pPr>
        <w:pStyle w:val="Heading3"/>
      </w:pPr>
      <w:r>
        <w:t xml:space="preserve">Вариант В</w:t>
      </w:r>
    </w:p>
    <w:p>
      <w:pPr>
        <w:pStyle w:val="BlockText"/>
      </w:pPr>
      <w:r>
        <w:t xml:space="preserve">Перестаньте продавать ожидание. Покажите клиенту движение уже в первые дни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298" w:name="тест-2.-основной-cta"/>
    <w:p>
      <w:pPr>
        <w:pStyle w:val="Heading2"/>
      </w:pPr>
      <w:r>
        <w:t xml:space="preserve">Тест 2. Основной CTA</w:t>
      </w:r>
    </w:p>
    <w:p>
      <w:pPr>
        <w:pStyle w:val="Compact"/>
        <w:numPr>
          <w:ilvl w:val="0"/>
          <w:numId w:val="1043"/>
        </w:numPr>
      </w:pPr>
      <w:r>
        <w:t xml:space="preserve">Начать бесплатный тест</w:t>
      </w:r>
    </w:p>
    <w:p>
      <w:pPr>
        <w:pStyle w:val="Compact"/>
        <w:numPr>
          <w:ilvl w:val="0"/>
          <w:numId w:val="1043"/>
        </w:numPr>
      </w:pPr>
      <w:r>
        <w:t xml:space="preserve">Добавить первый проект</w:t>
      </w:r>
    </w:p>
    <w:p>
      <w:pPr>
        <w:pStyle w:val="Compact"/>
        <w:numPr>
          <w:ilvl w:val="0"/>
          <w:numId w:val="1043"/>
        </w:numPr>
      </w:pPr>
      <w:r>
        <w:t xml:space="preserve">Проверить сервис бесплатно</w:t>
      </w:r>
    </w:p>
    <w:p>
      <w:pPr>
        <w:pStyle w:val="Compact"/>
        <w:numPr>
          <w:ilvl w:val="0"/>
          <w:numId w:val="1043"/>
        </w:numPr>
      </w:pPr>
      <w:r>
        <w:t xml:space="preserve">Создать аккаунт</w:t>
      </w:r>
    </w:p>
    <w:p>
      <w:r>
        <w:pict>
          <v:rect style="width:0;height:1.5pt" o:hralign="center" o:hrstd="t" o:hr="t"/>
        </w:pict>
      </w:r>
    </w:p>
    <w:bookmarkEnd w:id="298"/>
    <w:bookmarkStart w:id="299" w:name="тест-3.-первый-визуал"/>
    <w:p>
      <w:pPr>
        <w:pStyle w:val="Heading2"/>
      </w:pPr>
      <w:r>
        <w:t xml:space="preserve">Тест 3. Первый визуал</w:t>
      </w:r>
    </w:p>
    <w:p>
      <w:pPr>
        <w:pStyle w:val="Compact"/>
        <w:numPr>
          <w:ilvl w:val="0"/>
          <w:numId w:val="1044"/>
        </w:numPr>
      </w:pPr>
      <w:r>
        <w:t xml:space="preserve">интерфейс;</w:t>
      </w:r>
    </w:p>
    <w:p>
      <w:pPr>
        <w:pStyle w:val="Compact"/>
        <w:numPr>
          <w:ilvl w:val="0"/>
          <w:numId w:val="1044"/>
        </w:numPr>
      </w:pPr>
      <w:r>
        <w:t xml:space="preserve">динамика одного запроса;</w:t>
      </w:r>
    </w:p>
    <w:p>
      <w:pPr>
        <w:pStyle w:val="Compact"/>
        <w:numPr>
          <w:ilvl w:val="0"/>
          <w:numId w:val="1044"/>
        </w:numPr>
      </w:pPr>
      <w:r>
        <w:t xml:space="preserve">видео демонстрации;</w:t>
      </w:r>
    </w:p>
    <w:p>
      <w:pPr>
        <w:pStyle w:val="Compact"/>
        <w:numPr>
          <w:ilvl w:val="0"/>
          <w:numId w:val="1044"/>
        </w:numPr>
      </w:pPr>
      <w:r>
        <w:t xml:space="preserve">кейс пользователя.</w:t>
      </w:r>
    </w:p>
    <w:p>
      <w:r>
        <w:pict>
          <v:rect style="width:0;height:1.5pt" o:hralign="center" o:hrstd="t" o:hr="t"/>
        </w:pict>
      </w:r>
    </w:p>
    <w:bookmarkEnd w:id="299"/>
    <w:bookmarkStart w:id="302" w:name="тест-4.-порядок-доказательств"/>
    <w:p>
      <w:pPr>
        <w:pStyle w:val="Heading2"/>
      </w:pPr>
      <w:r>
        <w:t xml:space="preserve">Тест 4. Порядок доказательств</w:t>
      </w:r>
    </w:p>
    <w:bookmarkStart w:id="300" w:name="вариант-а-1"/>
    <w:p>
      <w:pPr>
        <w:pStyle w:val="Heading3"/>
      </w:pPr>
      <w:r>
        <w:t xml:space="preserve">Вариант А</w:t>
      </w:r>
    </w:p>
    <w:p>
      <w:pPr>
        <w:pStyle w:val="FirstParagraph"/>
      </w:pPr>
      <w:r>
        <w:t xml:space="preserve">Кейс до блока «Как работает».</w:t>
      </w:r>
    </w:p>
    <w:bookmarkEnd w:id="300"/>
    <w:bookmarkStart w:id="301" w:name="вариант-б-1"/>
    <w:p>
      <w:pPr>
        <w:pStyle w:val="Heading3"/>
      </w:pPr>
      <w:r>
        <w:t xml:space="preserve">Вариант Б</w:t>
      </w:r>
    </w:p>
    <w:p>
      <w:pPr>
        <w:pStyle w:val="FirstParagraph"/>
      </w:pPr>
      <w:r>
        <w:t xml:space="preserve">Кейс после объяснения механики.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06" w:name="тест-5.-бесплатный-тест"/>
    <w:p>
      <w:pPr>
        <w:pStyle w:val="Heading2"/>
      </w:pPr>
      <w:r>
        <w:t xml:space="preserve">Тест 5. Бесплатный тест</w:t>
      </w:r>
    </w:p>
    <w:bookmarkStart w:id="303" w:name="вариант-а-2"/>
    <w:p>
      <w:pPr>
        <w:pStyle w:val="Heading3"/>
      </w:pPr>
      <w:r>
        <w:t xml:space="preserve">Вариант А</w:t>
      </w:r>
    </w:p>
    <w:p>
      <w:pPr>
        <w:pStyle w:val="FirstParagraph"/>
      </w:pPr>
      <w:r>
        <w:t xml:space="preserve">Акцент на отсутствии оплаты.</w:t>
      </w:r>
    </w:p>
    <w:bookmarkEnd w:id="303"/>
    <w:bookmarkStart w:id="304" w:name="вариант-б-2"/>
    <w:p>
      <w:pPr>
        <w:pStyle w:val="Heading3"/>
      </w:pPr>
      <w:r>
        <w:t xml:space="preserve">Вариант Б</w:t>
      </w:r>
    </w:p>
    <w:p>
      <w:pPr>
        <w:pStyle w:val="FirstParagraph"/>
      </w:pPr>
      <w:r>
        <w:t xml:space="preserve">Акцент на собственном проекте.</w:t>
      </w:r>
    </w:p>
    <w:bookmarkEnd w:id="304"/>
    <w:bookmarkStart w:id="305" w:name="вариант-в-1"/>
    <w:p>
      <w:pPr>
        <w:pStyle w:val="Heading3"/>
      </w:pPr>
      <w:r>
        <w:t xml:space="preserve">Вариант В</w:t>
      </w:r>
    </w:p>
    <w:p>
      <w:pPr>
        <w:pStyle w:val="FirstParagraph"/>
      </w:pPr>
      <w:r>
        <w:t xml:space="preserve">Акцент на поддержке первого запуска.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End w:id="307"/>
    <w:bookmarkStart w:id="308" w:name="критерии-готовности-к-запуску"/>
    <w:p>
      <w:pPr>
        <w:pStyle w:val="Heading1"/>
      </w:pPr>
      <w:r>
        <w:t xml:space="preserve">28. КРИТЕРИИ ГОТОВНОСТИ К ЗАПУСКУ</w:t>
      </w:r>
    </w:p>
    <w:p>
      <w:pPr>
        <w:pStyle w:val="FirstParagraph"/>
      </w:pPr>
      <w:r>
        <w:t xml:space="preserve">Перед запуском должны быть готовы:</w:t>
      </w:r>
    </w:p>
    <w:p>
      <w:pPr>
        <w:pStyle w:val="Compact"/>
        <w:numPr>
          <w:ilvl w:val="0"/>
          <w:numId w:val="1045"/>
        </w:numPr>
      </w:pPr>
      <w:r>
        <w:t xml:space="preserve">Реальные скриншоты интерфейса.</w:t>
      </w:r>
    </w:p>
    <w:p>
      <w:pPr>
        <w:pStyle w:val="Compact"/>
        <w:numPr>
          <w:ilvl w:val="0"/>
          <w:numId w:val="1045"/>
        </w:numPr>
      </w:pPr>
      <w:r>
        <w:t xml:space="preserve">Запись демонстрации.</w:t>
      </w:r>
    </w:p>
    <w:p>
      <w:pPr>
        <w:pStyle w:val="Compact"/>
        <w:numPr>
          <w:ilvl w:val="0"/>
          <w:numId w:val="1045"/>
        </w:numPr>
      </w:pPr>
      <w:r>
        <w:t xml:space="preserve">Минимум 3 полных кейса.</w:t>
      </w:r>
    </w:p>
    <w:p>
      <w:pPr>
        <w:pStyle w:val="Compact"/>
        <w:numPr>
          <w:ilvl w:val="0"/>
          <w:numId w:val="1045"/>
        </w:numPr>
      </w:pPr>
      <w:r>
        <w:t xml:space="preserve">Условия обещания «ТОП-3 за 3 дня».</w:t>
      </w:r>
    </w:p>
    <w:p>
      <w:pPr>
        <w:pStyle w:val="Compact"/>
        <w:numPr>
          <w:ilvl w:val="0"/>
          <w:numId w:val="1045"/>
        </w:numPr>
      </w:pPr>
      <w:r>
        <w:t xml:space="preserve">Период наблюдения по кейсам.</w:t>
      </w:r>
    </w:p>
    <w:p>
      <w:pPr>
        <w:pStyle w:val="Compact"/>
        <w:numPr>
          <w:ilvl w:val="0"/>
          <w:numId w:val="1045"/>
        </w:numPr>
      </w:pPr>
      <w:r>
        <w:t xml:space="preserve">Полное описание бесплатного периода.</w:t>
      </w:r>
    </w:p>
    <w:p>
      <w:pPr>
        <w:pStyle w:val="Compact"/>
        <w:numPr>
          <w:ilvl w:val="0"/>
          <w:numId w:val="1045"/>
        </w:numPr>
      </w:pPr>
      <w:r>
        <w:t xml:space="preserve">Тарифы и лимиты.</w:t>
      </w:r>
    </w:p>
    <w:p>
      <w:pPr>
        <w:pStyle w:val="Compact"/>
        <w:numPr>
          <w:ilvl w:val="0"/>
          <w:numId w:val="1045"/>
        </w:numPr>
      </w:pPr>
      <w:r>
        <w:t xml:space="preserve">Условия автоматического списания.</w:t>
      </w:r>
    </w:p>
    <w:p>
      <w:pPr>
        <w:pStyle w:val="Compact"/>
        <w:numPr>
          <w:ilvl w:val="0"/>
          <w:numId w:val="1045"/>
        </w:numPr>
      </w:pPr>
      <w:r>
        <w:t xml:space="preserve">Документ по ограничениям.</w:t>
      </w:r>
    </w:p>
    <w:p>
      <w:pPr>
        <w:pStyle w:val="Compact"/>
        <w:numPr>
          <w:ilvl w:val="0"/>
          <w:numId w:val="1045"/>
        </w:numPr>
      </w:pPr>
      <w:r>
        <w:t xml:space="preserve">FAQ по безопасности.</w:t>
      </w:r>
    </w:p>
    <w:p>
      <w:pPr>
        <w:pStyle w:val="Compact"/>
        <w:numPr>
          <w:ilvl w:val="0"/>
          <w:numId w:val="1045"/>
        </w:numPr>
      </w:pPr>
      <w:r>
        <w:t xml:space="preserve">Юридические документы.</w:t>
      </w:r>
    </w:p>
    <w:p>
      <w:pPr>
        <w:pStyle w:val="Compact"/>
        <w:numPr>
          <w:ilvl w:val="0"/>
          <w:numId w:val="1045"/>
        </w:numPr>
      </w:pPr>
      <w:r>
        <w:t xml:space="preserve">События аналитики.</w:t>
      </w:r>
    </w:p>
    <w:p>
      <w:pPr>
        <w:pStyle w:val="Compact"/>
        <w:numPr>
          <w:ilvl w:val="0"/>
          <w:numId w:val="1045"/>
        </w:numPr>
      </w:pPr>
      <w:r>
        <w:t xml:space="preserve">Мобильная версия.</w:t>
      </w:r>
    </w:p>
    <w:p>
      <w:pPr>
        <w:pStyle w:val="Compact"/>
        <w:numPr>
          <w:ilvl w:val="0"/>
          <w:numId w:val="1045"/>
        </w:numPr>
      </w:pPr>
      <w:r>
        <w:t xml:space="preserve">Интеграция с CRM.</w:t>
      </w:r>
    </w:p>
    <w:p>
      <w:pPr>
        <w:pStyle w:val="Compact"/>
        <w:numPr>
          <w:ilvl w:val="0"/>
          <w:numId w:val="1045"/>
        </w:numPr>
      </w:pPr>
      <w:r>
        <w:t xml:space="preserve">Передача данных диагностики.</w:t>
      </w:r>
    </w:p>
    <w:p>
      <w:pPr>
        <w:pStyle w:val="Compact"/>
        <w:numPr>
          <w:ilvl w:val="0"/>
          <w:numId w:val="1045"/>
        </w:numPr>
      </w:pPr>
      <w:r>
        <w:t xml:space="preserve">Рабочая регистрация.</w:t>
      </w:r>
    </w:p>
    <w:p>
      <w:pPr>
        <w:pStyle w:val="Compact"/>
        <w:numPr>
          <w:ilvl w:val="0"/>
          <w:numId w:val="1045"/>
        </w:numPr>
      </w:pPr>
      <w:r>
        <w:t xml:space="preserve">Онбординг после регистрации.</w:t>
      </w:r>
    </w:p>
    <w:p>
      <w:r>
        <w:pict>
          <v:rect style="width:0;height:1.5pt" o:hralign="center" o:hrstd="t" o:hr="t"/>
        </w:pict>
      </w:r>
    </w:p>
    <w:bookmarkEnd w:id="308"/>
    <w:bookmarkStart w:id="310" w:name="финальная-логика-пользователя"/>
    <w:p>
      <w:pPr>
        <w:pStyle w:val="Heading1"/>
      </w:pPr>
      <w:r>
        <w:t xml:space="preserve">29. ФИНАЛЬНАЯ ЛОГИКА ПОЛЬЗОВАТЕЛЯ</w:t>
      </w:r>
    </w:p>
    <w:p>
      <w:pPr>
        <w:pStyle w:val="FirstParagraph"/>
      </w:pPr>
      <w:r>
        <w:t xml:space="preserve">После просмотра лендинга пользователь должен прийти к следующим выводам:</w:t>
      </w:r>
    </w:p>
    <w:p>
      <w:pPr>
        <w:pStyle w:val="BlockText"/>
      </w:pPr>
      <w:r>
        <w:t xml:space="preserve">«Этот сервис создан для таких специалистов, как я».</w:t>
      </w:r>
    </w:p>
    <w:p>
      <w:pPr>
        <w:pStyle w:val="BlockText"/>
      </w:pPr>
      <w:r>
        <w:t xml:space="preserve">«Он не обесценивает моё SEO, а усиливает его».</w:t>
      </w:r>
    </w:p>
    <w:p>
      <w:pPr>
        <w:pStyle w:val="BlockText"/>
      </w:pPr>
      <w:r>
        <w:t xml:space="preserve">«Я понимаю, как его использовать».</w:t>
      </w:r>
    </w:p>
    <w:p>
      <w:pPr>
        <w:pStyle w:val="BlockText"/>
      </w:pPr>
      <w:r>
        <w:t xml:space="preserve">«Заявление сильное, но команда показывает условия и ограничения».</w:t>
      </w:r>
    </w:p>
    <w:p>
      <w:pPr>
        <w:pStyle w:val="BlockText"/>
      </w:pPr>
      <w:r>
        <w:t xml:space="preserve">«Есть реальные данные и кейсы».</w:t>
      </w:r>
    </w:p>
    <w:p>
      <w:pPr>
        <w:pStyle w:val="BlockText"/>
      </w:pPr>
      <w:r>
        <w:t xml:space="preserve">«Мне не нужно сразу платить».</w:t>
      </w:r>
    </w:p>
    <w:p>
      <w:pPr>
        <w:pStyle w:val="BlockText"/>
      </w:pPr>
      <w:r>
        <w:t xml:space="preserve">«Я могу зарегистрироваться и проверить сервис на своём проекте».</w:t>
      </w:r>
    </w:p>
    <w:bookmarkStart w:id="309" w:name="итоговое-действие"/>
    <w:p>
      <w:pPr>
        <w:pStyle w:val="Heading2"/>
      </w:pPr>
      <w:r>
        <w:t xml:space="preserve">Итоговое действие</w:t>
      </w:r>
    </w:p>
    <w:p>
      <w:pPr>
        <w:pStyle w:val="BlockText"/>
      </w:pPr>
      <w:r>
        <w:rPr>
          <w:b/>
          <w:bCs/>
        </w:rPr>
        <w:t xml:space="preserve">Начать бесплатный тест</w:t>
      </w:r>
    </w:p>
    <w:bookmarkEnd w:id="309"/>
    <w:bookmarkEnd w:id="3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