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Lato" w:cs="Lato" w:eastAsia="Lato" w:hAnsi="Lato"/>
          <w:b w:val="1"/>
        </w:rPr>
      </w:pPr>
      <w:r w:rsidDel="00000000" w:rsidR="00000000" w:rsidRPr="00000000">
        <w:rPr>
          <w:rFonts w:ascii="Lato" w:cs="Lato" w:eastAsia="Lato" w:hAnsi="Lato"/>
          <w:b w:val="1"/>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2606"/>
                <wp:effectExtent b="0" l="0" r="0" t="0"/>
                <wp:wrapNone/>
                <wp:docPr id="1"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2606"/>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81025" cy="532606"/>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-247649</wp:posOffset>
            </wp:positionH>
            <wp:positionV relativeFrom="paragraph">
              <wp:posOffset>0</wp:posOffset>
            </wp:positionV>
            <wp:extent cx="700942" cy="66675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02">
      <w:pPr>
        <w:spacing w:line="276" w:lineRule="auto"/>
        <w:jc w:val="center"/>
        <w:rPr>
          <w:rFonts w:ascii="Lato" w:cs="Lato" w:eastAsia="Lato" w:hAnsi="Lato"/>
          <w:b w:val="1"/>
        </w:rPr>
      </w:pPr>
      <w:r w:rsidDel="00000000" w:rsidR="00000000" w:rsidRPr="00000000">
        <w:rPr>
          <w:rFonts w:ascii="Lato" w:cs="Lato" w:eastAsia="Lato" w:hAnsi="Lato"/>
          <w:b w:val="1"/>
          <w:rtl w:val="0"/>
        </w:rPr>
        <w:t xml:space="preserve">Fall 2024</w:t>
      </w:r>
    </w:p>
    <w:p w:rsidR="00000000" w:rsidDel="00000000" w:rsidP="00000000" w:rsidRDefault="00000000" w:rsidRPr="00000000" w14:paraId="00000003">
      <w:pPr>
        <w:spacing w:line="276" w:lineRule="auto"/>
        <w:jc w:val="center"/>
        <w:rPr>
          <w:rFonts w:ascii="Lato" w:cs="Lato" w:eastAsia="Lato" w:hAnsi="Lato"/>
          <w:b w:val="1"/>
        </w:rPr>
      </w:pPr>
      <w:r w:rsidDel="00000000" w:rsidR="00000000" w:rsidRPr="00000000">
        <w:rPr>
          <w:rFonts w:ascii="Lato" w:cs="Lato" w:eastAsia="Lato" w:hAnsi="Lato"/>
          <w:b w:val="1"/>
          <w:rtl w:val="0"/>
        </w:rPr>
        <w:t xml:space="preserve">Lab Quiz - 05</w:t>
      </w:r>
    </w:p>
    <w:p w:rsidR="00000000" w:rsidDel="00000000" w:rsidP="00000000" w:rsidRDefault="00000000" w:rsidRPr="00000000" w14:paraId="00000004">
      <w:pPr>
        <w:spacing w:line="276" w:lineRule="auto"/>
        <w:jc w:val="center"/>
        <w:rPr>
          <w:rFonts w:ascii="Lato" w:cs="Lato" w:eastAsia="Lato" w:hAnsi="Lato"/>
          <w:b w:val="1"/>
        </w:rPr>
      </w:pPr>
      <w:r w:rsidDel="00000000" w:rsidR="00000000" w:rsidRPr="00000000">
        <w:rPr>
          <w:rFonts w:ascii="Lato" w:cs="Lato" w:eastAsia="Lato" w:hAnsi="Lato"/>
          <w:b w:val="1"/>
          <w:rtl w:val="0"/>
        </w:rPr>
        <w:t xml:space="preserve">Total Marks: 15, Duration: 40 Minutes</w:t>
      </w:r>
    </w:p>
    <w:p w:rsidR="00000000" w:rsidDel="00000000" w:rsidP="00000000" w:rsidRDefault="00000000" w:rsidRPr="00000000" w14:paraId="00000005">
      <w:pPr>
        <w:spacing w:line="276" w:lineRule="auto"/>
        <w:jc w:val="center"/>
        <w:rPr>
          <w:rFonts w:ascii="Consolas" w:cs="Consolas" w:eastAsia="Consolas" w:hAnsi="Consolas"/>
          <w:sz w:val="8"/>
          <w:szCs w:val="8"/>
        </w:rPr>
      </w:pPr>
      <w:r w:rsidDel="00000000" w:rsidR="00000000" w:rsidRPr="00000000">
        <w:rPr>
          <w:rtl w:val="0"/>
        </w:rPr>
      </w:r>
    </w:p>
    <w:tbl>
      <w:tblPr>
        <w:tblStyle w:val="Table1"/>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Lato" w:cs="Lato" w:eastAsia="Lato" w:hAnsi="Lato"/>
              </w:rPr>
            </w:pPr>
            <w:r w:rsidDel="00000000" w:rsidR="00000000" w:rsidRPr="00000000">
              <w:rPr>
                <w:rFonts w:ascii="Lato" w:cs="Lato" w:eastAsia="Lato" w:hAnsi="Lato"/>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Lato" w:cs="Lato" w:eastAsia="Lato" w:hAnsi="Lato"/>
              </w:rPr>
            </w:pPr>
            <w:r w:rsidDel="00000000" w:rsidR="00000000" w:rsidRPr="00000000">
              <w:rPr>
                <w:rFonts w:ascii="Lato" w:cs="Lato" w:eastAsia="Lato" w:hAnsi="La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ato" w:cs="Lato" w:eastAsia="Lato" w:hAnsi="Lato"/>
              </w:rPr>
            </w:pPr>
            <w:r w:rsidDel="00000000" w:rsidR="00000000" w:rsidRPr="00000000">
              <w:rPr>
                <w:rFonts w:ascii="Lato" w:cs="Lato" w:eastAsia="Lato" w:hAnsi="Lato"/>
                <w:rtl w:val="0"/>
              </w:rPr>
              <w:t xml:space="preserve">Section:</w:t>
            </w:r>
          </w:p>
        </w:tc>
      </w:tr>
    </w:tbl>
    <w:p w:rsidR="00000000" w:rsidDel="00000000" w:rsidP="00000000" w:rsidRDefault="00000000" w:rsidRPr="00000000" w14:paraId="00000009">
      <w:pPr>
        <w:pStyle w:val="Heading3"/>
        <w:spacing w:line="276" w:lineRule="auto"/>
        <w:jc w:val="center"/>
        <w:rPr>
          <w:rFonts w:ascii="Lato" w:cs="Lato" w:eastAsia="Lato" w:hAnsi="Lato"/>
          <w:b w:val="1"/>
          <w:color w:val="000000"/>
          <w:sz w:val="26"/>
          <w:szCs w:val="26"/>
          <w:u w:val="single"/>
        </w:rPr>
      </w:pPr>
      <w:bookmarkStart w:colFirst="0" w:colLast="0" w:name="_gjdgxs" w:id="0"/>
      <w:bookmarkEnd w:id="0"/>
      <w:r w:rsidDel="00000000" w:rsidR="00000000" w:rsidRPr="00000000">
        <w:rPr>
          <w:rFonts w:ascii="Lato" w:cs="Lato" w:eastAsia="Lato" w:hAnsi="Lato"/>
          <w:b w:val="1"/>
          <w:color w:val="000000"/>
          <w:sz w:val="26"/>
          <w:szCs w:val="26"/>
          <w:rtl w:val="0"/>
        </w:rPr>
        <w:t xml:space="preserve">Question 1 [7]</w:t>
      </w:r>
      <w:r w:rsidDel="00000000" w:rsidR="00000000" w:rsidRPr="00000000">
        <w:rPr>
          <w:rtl w:val="0"/>
        </w:rPr>
      </w:r>
    </w:p>
    <w:p w:rsidR="00000000" w:rsidDel="00000000" w:rsidP="00000000" w:rsidRDefault="00000000" w:rsidRPr="00000000" w14:paraId="0000000A">
      <w:pPr>
        <w:spacing w:after="240" w:lineRule="auto"/>
        <w:jc w:val="both"/>
        <w:rPr>
          <w:rFonts w:ascii="Lato" w:cs="Lato" w:eastAsia="Lato" w:hAnsi="Lato"/>
        </w:rPr>
      </w:pPr>
      <w:r w:rsidDel="00000000" w:rsidR="00000000" w:rsidRPr="00000000">
        <w:rPr>
          <w:rFonts w:ascii="Lato" w:cs="Lato" w:eastAsia="Lato" w:hAnsi="Lato"/>
          <w:rtl w:val="0"/>
        </w:rPr>
        <w:t xml:space="preserve">Given the root of a </w:t>
      </w:r>
      <w:r w:rsidDel="00000000" w:rsidR="00000000" w:rsidRPr="00000000">
        <w:rPr>
          <w:rFonts w:ascii="Lato" w:cs="Lato" w:eastAsia="Lato" w:hAnsi="Lato"/>
          <w:b w:val="1"/>
          <w:rtl w:val="0"/>
        </w:rPr>
        <w:t xml:space="preserve">binary tree</w:t>
      </w:r>
      <w:r w:rsidDel="00000000" w:rsidR="00000000" w:rsidRPr="00000000">
        <w:rPr>
          <w:rFonts w:ascii="Lato" w:cs="Lato" w:eastAsia="Lato" w:hAnsi="Lato"/>
          <w:rtl w:val="0"/>
        </w:rPr>
        <w:t xml:space="preserve">, write a function to calculate the </w:t>
      </w:r>
      <w:r w:rsidDel="00000000" w:rsidR="00000000" w:rsidRPr="00000000">
        <w:rPr>
          <w:rFonts w:ascii="Lato" w:cs="Lato" w:eastAsia="Lato" w:hAnsi="Lato"/>
          <w:b w:val="1"/>
          <w:rtl w:val="0"/>
        </w:rPr>
        <w:t xml:space="preserve">sum</w:t>
      </w:r>
      <w:r w:rsidDel="00000000" w:rsidR="00000000" w:rsidRPr="00000000">
        <w:rPr>
          <w:rFonts w:ascii="Lato" w:cs="Lato" w:eastAsia="Lato" w:hAnsi="Lato"/>
          <w:rtl w:val="0"/>
        </w:rPr>
        <w:t xml:space="preserve"> of </w:t>
      </w:r>
      <w:r w:rsidDel="00000000" w:rsidR="00000000" w:rsidRPr="00000000">
        <w:rPr>
          <w:rFonts w:ascii="Lato" w:cs="Lato" w:eastAsia="Lato" w:hAnsi="Lato"/>
          <w:b w:val="1"/>
          <w:rtl w:val="0"/>
        </w:rPr>
        <w:t xml:space="preserve">all</w:t>
      </w:r>
      <w:r w:rsidDel="00000000" w:rsidR="00000000" w:rsidRPr="00000000">
        <w:rPr>
          <w:rFonts w:ascii="Lato" w:cs="Lato" w:eastAsia="Lato" w:hAnsi="Lato"/>
          <w:rtl w:val="0"/>
        </w:rPr>
        <w:t xml:space="preserve"> such nodes that have </w:t>
      </w:r>
      <w:r w:rsidDel="00000000" w:rsidR="00000000" w:rsidRPr="00000000">
        <w:rPr>
          <w:rFonts w:ascii="Lato" w:cs="Lato" w:eastAsia="Lato" w:hAnsi="Lato"/>
          <w:b w:val="1"/>
          <w:rtl w:val="0"/>
        </w:rPr>
        <w:t xml:space="preserve">exactly one child</w:t>
      </w:r>
      <w:r w:rsidDel="00000000" w:rsidR="00000000" w:rsidRPr="00000000">
        <w:rPr>
          <w:rFonts w:ascii="Lato" w:cs="Lato" w:eastAsia="Lato" w:hAnsi="Lato"/>
          <w:rtl w:val="0"/>
        </w:rPr>
        <w:t xml:space="preserve"> and </w:t>
      </w:r>
      <w:r w:rsidDel="00000000" w:rsidR="00000000" w:rsidRPr="00000000">
        <w:rPr>
          <w:rFonts w:ascii="Lato" w:cs="Lato" w:eastAsia="Lato" w:hAnsi="Lato"/>
          <w:b w:val="1"/>
          <w:rtl w:val="0"/>
        </w:rPr>
        <w:t xml:space="preserve">belong to an even level</w:t>
      </w:r>
      <w:r w:rsidDel="00000000" w:rsidR="00000000" w:rsidRPr="00000000">
        <w:rPr>
          <w:rFonts w:ascii="Lato" w:cs="Lato" w:eastAsia="Lato" w:hAnsi="Lato"/>
          <w:rtl w:val="0"/>
        </w:rPr>
        <w:t xml:space="preserve">. Consider the root to be at level 0. </w:t>
      </w:r>
    </w:p>
    <w:p w:rsidR="00000000" w:rsidDel="00000000" w:rsidP="00000000" w:rsidRDefault="00000000" w:rsidRPr="00000000" w14:paraId="0000000B">
      <w:pPr>
        <w:spacing w:after="240" w:lineRule="auto"/>
        <w:ind w:firstLine="720"/>
        <w:jc w:val="both"/>
        <w:rPr>
          <w:rFonts w:ascii="Lato" w:cs="Lato" w:eastAsia="Lato" w:hAnsi="Lato"/>
        </w:rPr>
      </w:pPr>
      <w:r w:rsidDel="00000000" w:rsidR="00000000" w:rsidRPr="00000000">
        <w:rPr>
          <w:rFonts w:ascii="Lato" w:cs="Lato" w:eastAsia="Lato" w:hAnsi="Lato"/>
          <w:rtl w:val="0"/>
        </w:rPr>
        <w:t xml:space="preserve">For example, in the following binary tree, nodes that belong to an even level are 30, 18, 27, and 41. Only the node 18 has one child, so the sum will be 18.</w:t>
      </w:r>
    </w:p>
    <w:p w:rsidR="00000000" w:rsidDel="00000000" w:rsidP="00000000" w:rsidRDefault="00000000" w:rsidRPr="00000000" w14:paraId="0000000C">
      <w:pPr>
        <w:spacing w:after="240" w:lineRule="auto"/>
        <w:jc w:val="center"/>
        <w:rPr>
          <w:rFonts w:ascii="Lato" w:cs="Lato" w:eastAsia="Lato" w:hAnsi="Lato"/>
        </w:rPr>
      </w:pPr>
      <w:r w:rsidDel="00000000" w:rsidR="00000000" w:rsidRPr="00000000">
        <w:rPr>
          <w:rFonts w:ascii="Lato" w:cs="Lato" w:eastAsia="Lato" w:hAnsi="Lato"/>
        </w:rPr>
        <w:drawing>
          <wp:inline distB="114300" distT="114300" distL="114300" distR="114300">
            <wp:extent cx="2509838" cy="16732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9838" cy="16732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Question 2 [8]</w:t>
      </w:r>
    </w:p>
    <w:p w:rsidR="00000000" w:rsidDel="00000000" w:rsidP="00000000" w:rsidRDefault="00000000" w:rsidRPr="00000000" w14:paraId="0000000E">
      <w:pPr>
        <w:spacing w:after="240" w:lineRule="auto"/>
        <w:jc w:val="both"/>
        <w:rPr>
          <w:rFonts w:ascii="Lato" w:cs="Lato" w:eastAsia="Lato" w:hAnsi="Lato"/>
          <w:b w:val="1"/>
        </w:rPr>
      </w:pPr>
      <w:r w:rsidDel="00000000" w:rsidR="00000000" w:rsidRPr="00000000">
        <w:rPr>
          <w:rFonts w:ascii="Lato" w:cs="Lato" w:eastAsia="Lato" w:hAnsi="Lato"/>
          <w:rtl w:val="0"/>
        </w:rPr>
        <w:t xml:space="preserve">Given the root of a  </w:t>
      </w:r>
      <w:r w:rsidDel="00000000" w:rsidR="00000000" w:rsidRPr="00000000">
        <w:rPr>
          <w:rFonts w:ascii="Lato" w:cs="Lato" w:eastAsia="Lato" w:hAnsi="Lato"/>
          <w:b w:val="1"/>
          <w:rtl w:val="0"/>
        </w:rPr>
        <w:t xml:space="preserve">Binary Search Tree (BST)</w:t>
      </w:r>
      <w:r w:rsidDel="00000000" w:rsidR="00000000" w:rsidRPr="00000000">
        <w:rPr>
          <w:rFonts w:ascii="Lato" w:cs="Lato" w:eastAsia="Lato" w:hAnsi="Lato"/>
          <w:rtl w:val="0"/>
        </w:rPr>
        <w:t xml:space="preserve"> and a number </w:t>
      </w:r>
      <w:r w:rsidDel="00000000" w:rsidR="00000000" w:rsidRPr="00000000">
        <w:rPr>
          <w:rFonts w:ascii="Lato" w:cs="Lato" w:eastAsia="Lato" w:hAnsi="Lato"/>
          <w:b w:val="1"/>
          <w:rtl w:val="0"/>
        </w:rPr>
        <w:t xml:space="preserve">x</w:t>
      </w:r>
      <w:r w:rsidDel="00000000" w:rsidR="00000000" w:rsidRPr="00000000">
        <w:rPr>
          <w:rFonts w:ascii="Lato" w:cs="Lato" w:eastAsia="Lato" w:hAnsi="Lato"/>
          <w:rtl w:val="0"/>
        </w:rPr>
        <w:t xml:space="preserve">, write a function to find the </w:t>
      </w:r>
      <w:r w:rsidDel="00000000" w:rsidR="00000000" w:rsidRPr="00000000">
        <w:rPr>
          <w:rFonts w:ascii="Lato" w:cs="Lato" w:eastAsia="Lato" w:hAnsi="Lato"/>
          <w:b w:val="1"/>
          <w:rtl w:val="0"/>
        </w:rPr>
        <w:t xml:space="preserve">ceil </w:t>
      </w:r>
      <w:r w:rsidDel="00000000" w:rsidR="00000000" w:rsidRPr="00000000">
        <w:rPr>
          <w:rFonts w:ascii="Lato" w:cs="Lato" w:eastAsia="Lato" w:hAnsi="Lato"/>
          <w:rtl w:val="0"/>
        </w:rPr>
        <w:t xml:space="preserve">of </w:t>
      </w:r>
      <w:r w:rsidDel="00000000" w:rsidR="00000000" w:rsidRPr="00000000">
        <w:rPr>
          <w:rFonts w:ascii="Lato" w:cs="Lato" w:eastAsia="Lato" w:hAnsi="Lato"/>
          <w:b w:val="1"/>
          <w:rtl w:val="0"/>
        </w:rPr>
        <w:t xml:space="preserve">x</w:t>
      </w:r>
      <w:r w:rsidDel="00000000" w:rsidR="00000000" w:rsidRPr="00000000">
        <w:rPr>
          <w:rFonts w:ascii="Lato" w:cs="Lato" w:eastAsia="Lato" w:hAnsi="Lato"/>
          <w:rtl w:val="0"/>
        </w:rPr>
        <w:t xml:space="preserve"> in the given BST, where </w:t>
      </w:r>
      <w:r w:rsidDel="00000000" w:rsidR="00000000" w:rsidRPr="00000000">
        <w:rPr>
          <w:rFonts w:ascii="Lato" w:cs="Lato" w:eastAsia="Lato" w:hAnsi="Lato"/>
          <w:b w:val="1"/>
          <w:rtl w:val="0"/>
        </w:rPr>
        <w:t xml:space="preserve">ceil</w:t>
      </w:r>
      <w:r w:rsidDel="00000000" w:rsidR="00000000" w:rsidRPr="00000000">
        <w:rPr>
          <w:rFonts w:ascii="Lato" w:cs="Lato" w:eastAsia="Lato" w:hAnsi="Lato"/>
          <w:rtl w:val="0"/>
        </w:rPr>
        <w:t xml:space="preserve"> means</w:t>
      </w:r>
      <w:r w:rsidDel="00000000" w:rsidR="00000000" w:rsidRPr="00000000">
        <w:rPr>
          <w:rFonts w:ascii="Lato" w:cs="Lato" w:eastAsia="Lato" w:hAnsi="Lato"/>
          <w:b w:val="1"/>
          <w:rtl w:val="0"/>
        </w:rPr>
        <w:t xml:space="preserve"> the smallest value node of the BST which is larger than or equal to x.</w:t>
      </w:r>
      <w:r w:rsidDel="00000000" w:rsidR="00000000" w:rsidRPr="00000000">
        <w:rPr>
          <w:rFonts w:ascii="Lato" w:cs="Lato" w:eastAsia="Lato" w:hAnsi="Lato"/>
          <w:rtl w:val="0"/>
        </w:rPr>
        <w:t xml:space="preserve"> If x is larger than the largest node of BST then return -1. Suppose all node values are positive. Following sample inputs and outputs are for the tree given in question 1.</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115"/>
        <w:gridCol w:w="5175"/>
        <w:tblGridChange w:id="0">
          <w:tblGrid>
            <w:gridCol w:w="2070"/>
            <w:gridCol w:w="2115"/>
            <w:gridCol w:w="5175"/>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root,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Nodes with value larger than 20 are 21, 30, 35, and 41; of them 21 is closest to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root,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Nodes with value larger than or equal to 30 are 30, 35, and 41; of them 30 itself is closest to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root,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50 is larger than the largest node of the BST (41).</w:t>
            </w:r>
          </w:p>
        </w:tc>
      </w:tr>
    </w:tbl>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