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0BC0C1" w:rsidR="0097735F" w:rsidRDefault="009F7C23">
      <w:pPr>
        <w:jc w:val="center"/>
        <w:rPr>
          <w:b/>
          <w:sz w:val="28"/>
          <w:szCs w:val="28"/>
        </w:rPr>
      </w:pPr>
      <w:r>
        <w:rPr>
          <w:b/>
          <w:sz w:val="28"/>
          <w:szCs w:val="28"/>
        </w:rPr>
        <w:t xml:space="preserve">Notice of </w:t>
      </w:r>
      <w:r w:rsidR="0040618A">
        <w:rPr>
          <w:b/>
          <w:sz w:val="28"/>
          <w:szCs w:val="28"/>
        </w:rPr>
        <w:t>Maladministration</w:t>
      </w:r>
    </w:p>
    <w:p w14:paraId="00000002" w14:textId="77777777" w:rsidR="0097735F" w:rsidRDefault="0097735F">
      <w:pPr>
        <w:jc w:val="center"/>
        <w:rPr>
          <w:b/>
          <w:sz w:val="28"/>
          <w:szCs w:val="28"/>
        </w:rPr>
      </w:pPr>
    </w:p>
    <w:p w14:paraId="00000003" w14:textId="77777777" w:rsidR="0097735F" w:rsidRDefault="0097735F">
      <w:pPr>
        <w:jc w:val="both"/>
        <w:rPr>
          <w:b/>
          <w:sz w:val="28"/>
          <w:szCs w:val="28"/>
        </w:rPr>
      </w:pPr>
    </w:p>
    <w:p w14:paraId="00000004" w14:textId="1AE4E68D" w:rsidR="0097735F" w:rsidRPr="002A7A66" w:rsidRDefault="009F7C23">
      <w:pPr>
        <w:rPr>
          <w:bCs/>
        </w:rPr>
      </w:pPr>
      <w:r w:rsidRPr="002A7A66">
        <w:rPr>
          <w:b/>
        </w:rPr>
        <w:t>From</w:t>
      </w:r>
      <w:r w:rsidR="0056293F" w:rsidRPr="002A7A66">
        <w:rPr>
          <w:b/>
        </w:rPr>
        <w:t>:                                                                                      Date:</w:t>
      </w:r>
      <w:r w:rsidR="0056293F" w:rsidRPr="002A7A66">
        <w:rPr>
          <w:bCs/>
        </w:rPr>
        <w:t xml:space="preserve">  __________________</w:t>
      </w:r>
    </w:p>
    <w:p w14:paraId="00000005" w14:textId="4B720551" w:rsidR="0097735F" w:rsidRPr="002A7A66" w:rsidRDefault="009F7C23" w:rsidP="0056293F">
      <w:pPr>
        <w:ind w:firstLine="720"/>
        <w:rPr>
          <w:b/>
        </w:rPr>
      </w:pPr>
      <w:r w:rsidRPr="002A7A66">
        <w:t xml:space="preserve">Name      </w:t>
      </w:r>
      <w:r w:rsidRPr="002A7A66">
        <w:rPr>
          <w:bCs/>
        </w:rPr>
        <w:t>________________________</w:t>
      </w:r>
      <w:r w:rsidR="0056293F" w:rsidRPr="002A7A66">
        <w:rPr>
          <w:bCs/>
        </w:rPr>
        <w:t xml:space="preserve"> </w:t>
      </w:r>
      <w:r w:rsidR="0056293F" w:rsidRPr="002A7A66">
        <w:rPr>
          <w:b/>
        </w:rPr>
        <w:t xml:space="preserve">                   </w:t>
      </w:r>
    </w:p>
    <w:p w14:paraId="00000006" w14:textId="684C154F" w:rsidR="0097735F" w:rsidRPr="002A7A66" w:rsidRDefault="0056293F" w:rsidP="0056293F">
      <w:pPr>
        <w:ind w:firstLine="720"/>
      </w:pPr>
      <w:r w:rsidRPr="002A7A66">
        <w:t>Address   _</w:t>
      </w:r>
      <w:r w:rsidR="009F7C23" w:rsidRPr="002A7A66">
        <w:t>_______________________</w:t>
      </w:r>
    </w:p>
    <w:p w14:paraId="00000007" w14:textId="49DA5DC0" w:rsidR="0097735F" w:rsidRPr="002A7A66" w:rsidRDefault="009F7C23">
      <w:r w:rsidRPr="002A7A66">
        <w:tab/>
      </w:r>
      <w:r w:rsidR="0056293F" w:rsidRPr="002A7A66">
        <w:t xml:space="preserve">            </w:t>
      </w:r>
      <w:r w:rsidRPr="002A7A66">
        <w:t xml:space="preserve">    ________________________</w:t>
      </w:r>
    </w:p>
    <w:p w14:paraId="00000008" w14:textId="77777777" w:rsidR="0097735F" w:rsidRPr="002A7A66" w:rsidRDefault="0097735F"/>
    <w:p w14:paraId="00000009" w14:textId="4C7B8A1D" w:rsidR="0097735F" w:rsidRPr="002A7A66" w:rsidRDefault="009F7C23">
      <w:pPr>
        <w:rPr>
          <w:b/>
        </w:rPr>
      </w:pPr>
      <w:r w:rsidRPr="002A7A66">
        <w:rPr>
          <w:b/>
        </w:rPr>
        <w:t>To</w:t>
      </w:r>
      <w:r w:rsidR="0056293F" w:rsidRPr="002A7A66">
        <w:rPr>
          <w:b/>
        </w:rPr>
        <w:t>:</w:t>
      </w:r>
    </w:p>
    <w:p w14:paraId="0000000A" w14:textId="6699207A" w:rsidR="0097735F" w:rsidRPr="007A6DC0" w:rsidRDefault="009F7C23">
      <w:pPr>
        <w:rPr>
          <w:b/>
          <w:color w:val="333333"/>
          <w:highlight w:val="white"/>
        </w:rPr>
      </w:pPr>
      <w:r w:rsidRPr="002A7A66">
        <w:rPr>
          <w:b/>
        </w:rPr>
        <w:tab/>
      </w:r>
      <w:r w:rsidRPr="002A7A66">
        <w:rPr>
          <w:b/>
          <w:color w:val="333333"/>
          <w:highlight w:val="white"/>
        </w:rPr>
        <w:t xml:space="preserve">Rep </w:t>
      </w:r>
      <w:r w:rsidR="003C0402">
        <w:rPr>
          <w:b/>
          <w:color w:val="333333"/>
          <w:highlight w:val="white"/>
        </w:rPr>
        <w:t xml:space="preserve">Janel </w:t>
      </w:r>
      <w:proofErr w:type="spellStart"/>
      <w:r w:rsidR="00BA43CA">
        <w:rPr>
          <w:b/>
          <w:color w:val="333333"/>
          <w:highlight w:val="white"/>
        </w:rPr>
        <w:t>Brandtjen</w:t>
      </w:r>
      <w:proofErr w:type="spellEnd"/>
      <w:r w:rsidR="00BA43CA">
        <w:rPr>
          <w:b/>
          <w:color w:val="333333"/>
          <w:highlight w:val="white"/>
        </w:rPr>
        <w:t xml:space="preserve"> </w:t>
      </w:r>
    </w:p>
    <w:p w14:paraId="0000000B" w14:textId="0E80E505" w:rsidR="0097735F" w:rsidRPr="002A7A66" w:rsidRDefault="009F7C23">
      <w:pPr>
        <w:rPr>
          <w:color w:val="333333"/>
          <w:highlight w:val="white"/>
        </w:rPr>
      </w:pPr>
      <w:r w:rsidRPr="002A7A66">
        <w:rPr>
          <w:b/>
          <w:color w:val="333333"/>
          <w:highlight w:val="white"/>
        </w:rPr>
        <w:tab/>
      </w:r>
      <w:r w:rsidRPr="002A7A66">
        <w:rPr>
          <w:color w:val="333333"/>
          <w:highlight w:val="white"/>
        </w:rPr>
        <w:t xml:space="preserve">Room </w:t>
      </w:r>
      <w:r w:rsidR="000C2070">
        <w:rPr>
          <w:color w:val="333333"/>
          <w:highlight w:val="white"/>
        </w:rPr>
        <w:t>12</w:t>
      </w:r>
      <w:r w:rsidRPr="002A7A66">
        <w:rPr>
          <w:color w:val="333333"/>
          <w:highlight w:val="white"/>
        </w:rPr>
        <w:t xml:space="preserve"> West</w:t>
      </w:r>
    </w:p>
    <w:p w14:paraId="0000000C" w14:textId="6943C1C4" w:rsidR="0097735F" w:rsidRPr="002A7A66" w:rsidRDefault="009F7C23">
      <w:pPr>
        <w:rPr>
          <w:color w:val="333333"/>
          <w:highlight w:val="white"/>
        </w:rPr>
      </w:pPr>
      <w:r w:rsidRPr="002A7A66">
        <w:rPr>
          <w:color w:val="333333"/>
          <w:highlight w:val="white"/>
        </w:rPr>
        <w:tab/>
        <w:t>State Capitol</w:t>
      </w:r>
      <w:r w:rsidR="00836505" w:rsidRPr="00836505">
        <w:rPr>
          <w:b/>
          <w:color w:val="333333"/>
          <w:highlight w:val="white"/>
        </w:rPr>
        <w:t xml:space="preserve"> </w:t>
      </w:r>
    </w:p>
    <w:p w14:paraId="0000000D" w14:textId="542F4FFB" w:rsidR="0097735F" w:rsidRPr="002A7A66" w:rsidRDefault="009F7C23">
      <w:pPr>
        <w:rPr>
          <w:color w:val="333333"/>
          <w:highlight w:val="white"/>
        </w:rPr>
      </w:pPr>
      <w:r w:rsidRPr="002A7A66">
        <w:rPr>
          <w:color w:val="333333"/>
          <w:highlight w:val="white"/>
        </w:rPr>
        <w:tab/>
        <w:t>PO Box 895</w:t>
      </w:r>
      <w:r w:rsidR="000C2070">
        <w:rPr>
          <w:color w:val="333333"/>
          <w:highlight w:val="white"/>
        </w:rPr>
        <w:t>2</w:t>
      </w:r>
    </w:p>
    <w:p w14:paraId="0000000E" w14:textId="7D33B965" w:rsidR="0097735F" w:rsidRPr="002A7A66" w:rsidRDefault="009F7C23">
      <w:pPr>
        <w:rPr>
          <w:color w:val="333333"/>
          <w:highlight w:val="white"/>
        </w:rPr>
      </w:pPr>
      <w:r w:rsidRPr="002A7A66">
        <w:rPr>
          <w:color w:val="333333"/>
          <w:highlight w:val="white"/>
        </w:rPr>
        <w:tab/>
        <w:t>Madison, WI  53708-895</w:t>
      </w:r>
      <w:r w:rsidR="000C2070">
        <w:rPr>
          <w:color w:val="333333"/>
          <w:highlight w:val="white"/>
        </w:rPr>
        <w:t>2</w:t>
      </w:r>
    </w:p>
    <w:p w14:paraId="0000000F" w14:textId="77777777" w:rsidR="0097735F" w:rsidRPr="002A7A66" w:rsidRDefault="0097735F">
      <w:pPr>
        <w:jc w:val="both"/>
      </w:pPr>
    </w:p>
    <w:p w14:paraId="00000010" w14:textId="6992F558" w:rsidR="0097735F" w:rsidRPr="002A7A66" w:rsidRDefault="009F7C23">
      <w:pPr>
        <w:jc w:val="both"/>
        <w:rPr>
          <w:highlight w:val="white"/>
        </w:rPr>
      </w:pPr>
      <w:r w:rsidRPr="002A7A66">
        <w:rPr>
          <w:highlight w:val="white"/>
        </w:rPr>
        <w:t>You have received many affidavits demanding a full (not partial) forensic audit of the Wisconsin Statewide 2020 election</w:t>
      </w:r>
      <w:r w:rsidR="0040618A" w:rsidRPr="002A7A66">
        <w:rPr>
          <w:highlight w:val="white"/>
        </w:rPr>
        <w:t xml:space="preserve"> following Maricopa County AZ guidelines, which includes using Col. Waldron and Jovan Pulitzer along with complete transparency, without delay. It has been 3 months since you have received (some longer) these affidavits and to this day you still have not started a full forensic audit. </w:t>
      </w:r>
      <w:r w:rsidR="0040618A" w:rsidRPr="002A7A66">
        <w:rPr>
          <w:highlight w:val="yellow"/>
        </w:rPr>
        <w:t>This is maladministration</w:t>
      </w:r>
      <w:r w:rsidR="0040618A" w:rsidRPr="002A7A66">
        <w:rPr>
          <w:highlight w:val="white"/>
        </w:rPr>
        <w:t xml:space="preserve">. </w:t>
      </w:r>
      <w:r w:rsidRPr="002A7A66">
        <w:rPr>
          <w:highlight w:val="white"/>
        </w:rPr>
        <w:t xml:space="preserve">We the People </w:t>
      </w:r>
      <w:r w:rsidR="0040618A" w:rsidRPr="002A7A66">
        <w:rPr>
          <w:highlight w:val="white"/>
        </w:rPr>
        <w:t>using the</w:t>
      </w:r>
      <w:r w:rsidRPr="002A7A66">
        <w:rPr>
          <w:highlight w:val="white"/>
        </w:rPr>
        <w:t xml:space="preserve"> Wisconsin Constitution </w:t>
      </w:r>
      <w:r w:rsidR="0040618A" w:rsidRPr="002A7A66">
        <w:rPr>
          <w:highlight w:val="white"/>
        </w:rPr>
        <w:t>have the</w:t>
      </w:r>
      <w:r w:rsidRPr="002A7A66">
        <w:rPr>
          <w:highlight w:val="white"/>
        </w:rPr>
        <w:t xml:space="preserve"> right to make these demands.</w:t>
      </w:r>
    </w:p>
    <w:p w14:paraId="00000011" w14:textId="77777777" w:rsidR="0097735F" w:rsidRPr="002A7A66" w:rsidRDefault="0097735F">
      <w:pPr>
        <w:spacing w:line="331" w:lineRule="auto"/>
        <w:jc w:val="both"/>
        <w:rPr>
          <w:b/>
          <w:highlight w:val="white"/>
        </w:rPr>
      </w:pPr>
    </w:p>
    <w:p w14:paraId="00000012" w14:textId="146F1748" w:rsidR="0097735F" w:rsidRPr="002A7A66" w:rsidRDefault="009F7C23">
      <w:pPr>
        <w:spacing w:line="331" w:lineRule="auto"/>
        <w:jc w:val="both"/>
        <w:rPr>
          <w:highlight w:val="white"/>
        </w:rPr>
      </w:pPr>
      <w:r w:rsidRPr="002A7A66">
        <w:rPr>
          <w:b/>
          <w:highlight w:val="white"/>
        </w:rPr>
        <w:t>Right to assemble and petition</w:t>
      </w:r>
      <w:r w:rsidRPr="002A7A66">
        <w:rPr>
          <w:highlight w:val="white"/>
        </w:rPr>
        <w:t xml:space="preserve">. </w:t>
      </w:r>
      <w:r w:rsidR="00D143BC" w:rsidRPr="002A7A66">
        <w:rPr>
          <w:highlight w:val="white"/>
        </w:rPr>
        <w:t xml:space="preserve">Article I </w:t>
      </w:r>
      <w:r w:rsidRPr="002A7A66">
        <w:rPr>
          <w:highlight w:val="white"/>
        </w:rPr>
        <w:t xml:space="preserve">SECTION 4. The right of the people peaceably to assemble, to consult for the common good, </w:t>
      </w:r>
      <w:r w:rsidRPr="002A7A66">
        <w:rPr>
          <w:highlight w:val="yellow"/>
        </w:rPr>
        <w:t>and to petition the government,</w:t>
      </w:r>
      <w:r w:rsidRPr="002A7A66">
        <w:rPr>
          <w:highlight w:val="white"/>
        </w:rPr>
        <w:t xml:space="preserve"> or any department thereof, shall never be abridged.</w:t>
      </w:r>
    </w:p>
    <w:p w14:paraId="52F7B6D9" w14:textId="77777777" w:rsidR="00D143BC" w:rsidRPr="002A7A66" w:rsidRDefault="00D143BC">
      <w:pPr>
        <w:spacing w:line="331" w:lineRule="auto"/>
        <w:jc w:val="both"/>
        <w:rPr>
          <w:highlight w:val="white"/>
        </w:rPr>
      </w:pPr>
    </w:p>
    <w:p w14:paraId="4B3C8394" w14:textId="439F57CA" w:rsidR="00D143BC" w:rsidRPr="002A7A66" w:rsidRDefault="00D143BC">
      <w:pPr>
        <w:spacing w:line="331" w:lineRule="auto"/>
        <w:jc w:val="both"/>
        <w:rPr>
          <w:highlight w:val="white"/>
        </w:rPr>
      </w:pPr>
      <w:r w:rsidRPr="002A7A66">
        <w:rPr>
          <w:highlight w:val="white"/>
        </w:rPr>
        <w:t>When you were sworn into office you took the oath of office;</w:t>
      </w:r>
    </w:p>
    <w:p w14:paraId="27FF4A0F" w14:textId="77777777" w:rsidR="00D143BC" w:rsidRPr="002A7A66" w:rsidRDefault="00D143BC">
      <w:pPr>
        <w:spacing w:line="331" w:lineRule="auto"/>
        <w:jc w:val="both"/>
        <w:rPr>
          <w:highlight w:val="white"/>
        </w:rPr>
      </w:pPr>
    </w:p>
    <w:p w14:paraId="58EE8282" w14:textId="07C8EC9B" w:rsidR="00D143BC" w:rsidRPr="002A7A66" w:rsidRDefault="00D143BC">
      <w:pPr>
        <w:spacing w:line="331" w:lineRule="auto"/>
        <w:jc w:val="both"/>
      </w:pPr>
      <w:r w:rsidRPr="002A7A66">
        <w:rPr>
          <w:b/>
          <w:bCs/>
        </w:rPr>
        <w:t>Oath of office.</w:t>
      </w:r>
      <w:r w:rsidRPr="002A7A66">
        <w:t xml:space="preserve"> Article IV Section 28. Members of the legislature, and all officers, executive and judicial, except such inferior officers as may be by law exempted, shall before they enter upon the duties of their respective offices, take and </w:t>
      </w:r>
      <w:r w:rsidRPr="002A7A66">
        <w:rPr>
          <w:highlight w:val="yellow"/>
        </w:rPr>
        <w:t>subscribe an oath or affirmation to support the constitution of the United States and the constitution of the state of Wisconsin</w:t>
      </w:r>
      <w:r w:rsidRPr="002A7A66">
        <w:t>, and faithfully to discharge the duties of their respective offices to the best of their ability.</w:t>
      </w:r>
    </w:p>
    <w:p w14:paraId="4229B0E7" w14:textId="54746968" w:rsidR="00D143BC" w:rsidRPr="002A7A66" w:rsidRDefault="00D143BC">
      <w:pPr>
        <w:spacing w:line="331" w:lineRule="auto"/>
        <w:jc w:val="both"/>
      </w:pPr>
    </w:p>
    <w:p w14:paraId="10FC8C4E" w14:textId="1DD7B41E" w:rsidR="00D143BC" w:rsidRPr="002A7A66" w:rsidRDefault="00D143BC">
      <w:pPr>
        <w:spacing w:line="331" w:lineRule="auto"/>
        <w:jc w:val="both"/>
        <w:rPr>
          <w:highlight w:val="white"/>
        </w:rPr>
      </w:pPr>
      <w:r w:rsidRPr="002A7A66">
        <w:rPr>
          <w:highlight w:val="white"/>
        </w:rPr>
        <w:t>Maxims of Law – Punishment is due if the words of an oath be false</w:t>
      </w:r>
    </w:p>
    <w:p w14:paraId="00000013" w14:textId="77777777" w:rsidR="0097735F" w:rsidRPr="002A7A66" w:rsidRDefault="0097735F">
      <w:pPr>
        <w:spacing w:line="331" w:lineRule="auto"/>
        <w:jc w:val="both"/>
        <w:rPr>
          <w:highlight w:val="white"/>
        </w:rPr>
      </w:pPr>
    </w:p>
    <w:p w14:paraId="00000014" w14:textId="79EDD27C" w:rsidR="0097735F" w:rsidRPr="002A7A66" w:rsidRDefault="0040618A">
      <w:pPr>
        <w:spacing w:line="331" w:lineRule="auto"/>
        <w:jc w:val="both"/>
        <w:rPr>
          <w:color w:val="333333"/>
          <w:highlight w:val="white"/>
        </w:rPr>
      </w:pPr>
      <w:r w:rsidRPr="002A7A66">
        <w:rPr>
          <w:color w:val="333333"/>
          <w:highlight w:val="white"/>
        </w:rPr>
        <w:t>The entire election process is the property of We the People</w:t>
      </w:r>
      <w:r w:rsidR="009124C8" w:rsidRPr="002A7A66">
        <w:rPr>
          <w:color w:val="333333"/>
          <w:highlight w:val="white"/>
        </w:rPr>
        <w:t>, paid for by the People, therefore as the owner of the election process we have the right to have our property audited to ensure a free and fair election.</w:t>
      </w:r>
    </w:p>
    <w:p w14:paraId="00000017" w14:textId="77777777" w:rsidR="0097735F" w:rsidRPr="002A7A66" w:rsidRDefault="009F7C23">
      <w:pPr>
        <w:spacing w:line="331" w:lineRule="auto"/>
        <w:jc w:val="both"/>
        <w:rPr>
          <w:color w:val="333333"/>
          <w:highlight w:val="white"/>
        </w:rPr>
      </w:pPr>
      <w:r w:rsidRPr="002A7A66">
        <w:rPr>
          <w:color w:val="333333"/>
          <w:highlight w:val="white"/>
        </w:rPr>
        <w:tab/>
      </w:r>
    </w:p>
    <w:p w14:paraId="00000018" w14:textId="77777777" w:rsidR="0097735F" w:rsidRPr="002A7A66" w:rsidRDefault="009F7C23">
      <w:pPr>
        <w:spacing w:line="331" w:lineRule="auto"/>
        <w:jc w:val="both"/>
        <w:rPr>
          <w:color w:val="333333"/>
          <w:highlight w:val="white"/>
        </w:rPr>
      </w:pPr>
      <w:r w:rsidRPr="002A7A66">
        <w:rPr>
          <w:color w:val="333333"/>
          <w:highlight w:val="white"/>
        </w:rPr>
        <w:t>The Preamble to our State Constitution is one of the most important statements in our Constitution. It is a reminder that the People formed the government and that our state representatives work for us.</w:t>
      </w:r>
    </w:p>
    <w:p w14:paraId="00000019" w14:textId="77777777" w:rsidR="0097735F" w:rsidRPr="002A7A66" w:rsidRDefault="0097735F">
      <w:pPr>
        <w:spacing w:line="331" w:lineRule="auto"/>
        <w:jc w:val="both"/>
        <w:rPr>
          <w:highlight w:val="white"/>
        </w:rPr>
      </w:pPr>
    </w:p>
    <w:p w14:paraId="0000001A" w14:textId="77777777" w:rsidR="0097735F" w:rsidRPr="002A7A66" w:rsidRDefault="009F7C23">
      <w:pPr>
        <w:spacing w:line="331" w:lineRule="auto"/>
        <w:jc w:val="both"/>
        <w:rPr>
          <w:highlight w:val="white"/>
        </w:rPr>
      </w:pPr>
      <w:r w:rsidRPr="002A7A66">
        <w:rPr>
          <w:highlight w:val="white"/>
        </w:rPr>
        <w:t>PREAMBLE We, the people of Wisconsin, grateful to Almighty God for our freedom, in order to secure its blessings, form a more perfect government, insure domestic tranquility and promote the general welfare, do establish this constitution.</w:t>
      </w:r>
    </w:p>
    <w:p w14:paraId="0000001B" w14:textId="77777777" w:rsidR="0097735F" w:rsidRPr="002A7A66" w:rsidRDefault="0097735F">
      <w:pPr>
        <w:spacing w:line="331" w:lineRule="auto"/>
        <w:jc w:val="both"/>
        <w:rPr>
          <w:highlight w:val="white"/>
        </w:rPr>
      </w:pPr>
    </w:p>
    <w:p w14:paraId="0000001C" w14:textId="1B743962" w:rsidR="0097735F" w:rsidRPr="002A7A66" w:rsidRDefault="009F7C23">
      <w:pPr>
        <w:spacing w:line="331" w:lineRule="auto"/>
        <w:jc w:val="both"/>
        <w:rPr>
          <w:highlight w:val="white"/>
        </w:rPr>
      </w:pPr>
      <w:r w:rsidRPr="002A7A66">
        <w:rPr>
          <w:highlight w:val="white"/>
        </w:rPr>
        <w:t xml:space="preserve">Please be advised that as per the affidavit that you </w:t>
      </w:r>
      <w:r w:rsidR="0056293F" w:rsidRPr="002A7A66">
        <w:rPr>
          <w:highlight w:val="white"/>
        </w:rPr>
        <w:t>received,</w:t>
      </w:r>
      <w:r w:rsidRPr="002A7A66">
        <w:rPr>
          <w:highlight w:val="white"/>
        </w:rPr>
        <w:t xml:space="preserve"> we have the right to bring this before an Arbitrator of our choosing and</w:t>
      </w:r>
      <w:r w:rsidR="002F151A">
        <w:rPr>
          <w:highlight w:val="white"/>
        </w:rPr>
        <w:t xml:space="preserve"> you agree</w:t>
      </w:r>
      <w:r w:rsidRPr="002A7A66">
        <w:rPr>
          <w:highlight w:val="white"/>
        </w:rPr>
        <w:t xml:space="preserve"> to be bound thereof.</w:t>
      </w:r>
    </w:p>
    <w:p w14:paraId="0000001D" w14:textId="77777777" w:rsidR="0097735F" w:rsidRPr="002A7A66" w:rsidRDefault="0097735F">
      <w:pPr>
        <w:spacing w:line="331" w:lineRule="auto"/>
        <w:jc w:val="both"/>
        <w:rPr>
          <w:highlight w:val="white"/>
        </w:rPr>
      </w:pPr>
    </w:p>
    <w:p w14:paraId="0000001E" w14:textId="77777777" w:rsidR="0097735F" w:rsidRPr="002A7A66" w:rsidRDefault="009F7C23">
      <w:pPr>
        <w:spacing w:line="331" w:lineRule="auto"/>
        <w:jc w:val="both"/>
        <w:rPr>
          <w:highlight w:val="white"/>
        </w:rPr>
      </w:pPr>
      <w:r w:rsidRPr="002A7A66">
        <w:rPr>
          <w:highlight w:val="white"/>
        </w:rPr>
        <w:t>God Bless</w:t>
      </w:r>
    </w:p>
    <w:p w14:paraId="0000001F" w14:textId="77777777" w:rsidR="0097735F" w:rsidRPr="002A7A66" w:rsidRDefault="0097735F">
      <w:pPr>
        <w:spacing w:line="331" w:lineRule="auto"/>
        <w:jc w:val="both"/>
        <w:rPr>
          <w:highlight w:val="white"/>
        </w:rPr>
      </w:pPr>
    </w:p>
    <w:p w14:paraId="00000020" w14:textId="77777777" w:rsidR="0097735F" w:rsidRPr="002A7A66" w:rsidRDefault="009F7C23">
      <w:pPr>
        <w:spacing w:line="331" w:lineRule="auto"/>
        <w:jc w:val="both"/>
        <w:rPr>
          <w:highlight w:val="white"/>
        </w:rPr>
      </w:pPr>
      <w:r w:rsidRPr="002A7A66">
        <w:rPr>
          <w:highlight w:val="white"/>
        </w:rPr>
        <w:t>Sincerely,</w:t>
      </w:r>
    </w:p>
    <w:p w14:paraId="00000021" w14:textId="77777777" w:rsidR="0097735F" w:rsidRPr="002A7A66" w:rsidRDefault="0097735F">
      <w:pPr>
        <w:spacing w:line="331" w:lineRule="auto"/>
        <w:jc w:val="both"/>
        <w:rPr>
          <w:highlight w:val="white"/>
        </w:rPr>
      </w:pPr>
    </w:p>
    <w:p w14:paraId="00000022" w14:textId="77777777" w:rsidR="0097735F" w:rsidRPr="002A7A66" w:rsidRDefault="009F7C23">
      <w:pPr>
        <w:spacing w:line="331" w:lineRule="auto"/>
        <w:jc w:val="both"/>
        <w:rPr>
          <w:highlight w:val="white"/>
        </w:rPr>
      </w:pPr>
      <w:r w:rsidRPr="002A7A66">
        <w:rPr>
          <w:highlight w:val="white"/>
        </w:rPr>
        <w:t>_________________________________</w:t>
      </w:r>
    </w:p>
    <w:p w14:paraId="00000023" w14:textId="77777777" w:rsidR="0097735F" w:rsidRPr="002A7A66" w:rsidRDefault="0097735F">
      <w:pPr>
        <w:jc w:val="both"/>
        <w:rPr>
          <w:highlight w:val="white"/>
        </w:rPr>
      </w:pPr>
    </w:p>
    <w:p w14:paraId="00000024" w14:textId="77777777" w:rsidR="0097735F" w:rsidRPr="002A7A66" w:rsidRDefault="0097735F">
      <w:pPr>
        <w:jc w:val="both"/>
        <w:rPr>
          <w:highlight w:val="white"/>
        </w:rPr>
      </w:pPr>
    </w:p>
    <w:p w14:paraId="00000025" w14:textId="77777777" w:rsidR="0097735F" w:rsidRPr="002A7A66" w:rsidRDefault="0097735F">
      <w:pPr>
        <w:jc w:val="center"/>
        <w:rPr>
          <w:b/>
        </w:rPr>
      </w:pPr>
    </w:p>
    <w:sectPr w:rsidR="0097735F" w:rsidRPr="002A7A66" w:rsidSect="0056293F">
      <w:pgSz w:w="12240" w:h="20160" w:code="5"/>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5F"/>
    <w:rsid w:val="00031B63"/>
    <w:rsid w:val="000C2070"/>
    <w:rsid w:val="001C15A8"/>
    <w:rsid w:val="002A7A66"/>
    <w:rsid w:val="002F151A"/>
    <w:rsid w:val="003C0402"/>
    <w:rsid w:val="0040618A"/>
    <w:rsid w:val="00511C79"/>
    <w:rsid w:val="0056293F"/>
    <w:rsid w:val="005E1870"/>
    <w:rsid w:val="0067591E"/>
    <w:rsid w:val="00762298"/>
    <w:rsid w:val="007A6DC0"/>
    <w:rsid w:val="007A785A"/>
    <w:rsid w:val="00836505"/>
    <w:rsid w:val="00897C8F"/>
    <w:rsid w:val="009124C8"/>
    <w:rsid w:val="0097735F"/>
    <w:rsid w:val="009D0C4E"/>
    <w:rsid w:val="009F7C23"/>
    <w:rsid w:val="00BA43CA"/>
    <w:rsid w:val="00D143BC"/>
    <w:rsid w:val="00D70768"/>
    <w:rsid w:val="00E7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547A"/>
  <w15:docId w15:val="{1AB4925A-10E9-F341-ADC9-A6218693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Loeffler</dc:creator>
  <cp:lastModifiedBy>loefflercarla@gmail.com</cp:lastModifiedBy>
  <cp:revision>4</cp:revision>
  <dcterms:created xsi:type="dcterms:W3CDTF">2021-10-22T16:52:00Z</dcterms:created>
  <dcterms:modified xsi:type="dcterms:W3CDTF">2021-10-26T15:45:00Z</dcterms:modified>
</cp:coreProperties>
</file>