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23DE4" w14:textId="2B9CCD24" w:rsidR="009912E0" w:rsidRDefault="007C3860">
      <w:r>
        <w:rPr>
          <w:noProof/>
        </w:rPr>
        <w:drawing>
          <wp:inline distT="0" distB="0" distL="0" distR="0" wp14:anchorId="76F727DB" wp14:editId="03E96E27">
            <wp:extent cx="9251950" cy="1509395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E41" w14:textId="55AAEDCD" w:rsidR="007C3860" w:rsidRDefault="007C3860">
      <w:r>
        <w:t xml:space="preserve">На грамотах слайдер (карусель) перелистываются как </w:t>
      </w:r>
      <w:proofErr w:type="spellStart"/>
      <w:r>
        <w:t>бутыля</w:t>
      </w:r>
      <w:proofErr w:type="spellEnd"/>
      <w:r>
        <w:t xml:space="preserve"> на парфюме</w:t>
      </w:r>
    </w:p>
    <w:p w14:paraId="57AD177D" w14:textId="1971BBCC" w:rsidR="007C3860" w:rsidRDefault="007C3860">
      <w:r>
        <w:rPr>
          <w:noProof/>
        </w:rPr>
        <w:drawing>
          <wp:inline distT="0" distB="0" distL="0" distR="0" wp14:anchorId="187E1901" wp14:editId="389209AA">
            <wp:extent cx="6324600" cy="3181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149" w14:textId="5DA7CD8F" w:rsidR="007C3860" w:rsidRDefault="007C3860"/>
    <w:p w14:paraId="0985C4EA" w14:textId="6BDFEFF0" w:rsidR="007C3860" w:rsidRDefault="007C3860"/>
    <w:p w14:paraId="0904CD77" w14:textId="4FDBD617" w:rsidR="007C3860" w:rsidRDefault="007C3860">
      <w:r>
        <w:rPr>
          <w:noProof/>
        </w:rPr>
        <w:lastRenderedPageBreak/>
        <w:drawing>
          <wp:inline distT="0" distB="0" distL="0" distR="0" wp14:anchorId="6D2326DD" wp14:editId="301F3087">
            <wp:extent cx="2781300" cy="357489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7932" cy="35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06E6" w14:textId="3BD0B32E" w:rsidR="007C3860" w:rsidRDefault="007C3860">
      <w:r>
        <w:t>Таймер работает примерно с таких же цифр – начинает отсчет к нулю в момент перехода на страницу</w:t>
      </w:r>
    </w:p>
    <w:p w14:paraId="5076AF38" w14:textId="1E702650" w:rsidR="007C3860" w:rsidRDefault="007C3860">
      <w:r>
        <w:t xml:space="preserve">Кнопка </w:t>
      </w:r>
      <w:r w:rsidRPr="007C3860">
        <w:t>“</w:t>
      </w:r>
      <w:r>
        <w:t>получить консультацию</w:t>
      </w:r>
      <w:r w:rsidRPr="007C3860">
        <w:t>”</w:t>
      </w:r>
      <w:r>
        <w:t xml:space="preserve"> ведёт на личный </w:t>
      </w:r>
      <w:proofErr w:type="spellStart"/>
      <w:r>
        <w:t>вотсап</w:t>
      </w:r>
      <w:proofErr w:type="spellEnd"/>
      <w:r>
        <w:t xml:space="preserve"> Юриста</w:t>
      </w:r>
    </w:p>
    <w:p w14:paraId="6D60BAF0" w14:textId="625AB400" w:rsidR="007C3860" w:rsidRDefault="007C3860">
      <w:r>
        <w:t xml:space="preserve">Сама кнопка </w:t>
      </w:r>
      <w:proofErr w:type="spellStart"/>
      <w:r>
        <w:t>блинкует</w:t>
      </w:r>
      <w:proofErr w:type="spellEnd"/>
      <w:r>
        <w:t xml:space="preserve">  (</w:t>
      </w:r>
      <w:proofErr w:type="spellStart"/>
      <w:r>
        <w:t>неебу</w:t>
      </w:r>
      <w:proofErr w:type="spellEnd"/>
      <w:r>
        <w:t xml:space="preserve"> как реализуется через </w:t>
      </w:r>
      <w:proofErr w:type="spellStart"/>
      <w:r>
        <w:t>ксс</w:t>
      </w:r>
      <w:proofErr w:type="spellEnd"/>
      <w:r>
        <w:t>)</w:t>
      </w:r>
    </w:p>
    <w:p w14:paraId="4CB85870" w14:textId="3795772C" w:rsidR="007C3860" w:rsidRDefault="007C3860">
      <w:r>
        <w:rPr>
          <w:noProof/>
        </w:rPr>
        <w:drawing>
          <wp:inline distT="0" distB="0" distL="0" distR="0" wp14:anchorId="2B189B60" wp14:editId="6A0D7409">
            <wp:extent cx="2619375" cy="390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B70" w14:textId="6DE481F7" w:rsidR="007C3860" w:rsidRDefault="00F276D8">
      <w:r>
        <w:rPr>
          <w:noProof/>
        </w:rPr>
        <w:drawing>
          <wp:inline distT="0" distB="0" distL="0" distR="0" wp14:anchorId="41092D4B" wp14:editId="181B6453">
            <wp:extent cx="2724150" cy="447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B4F" w14:textId="487B290B" w:rsidR="00F276D8" w:rsidRDefault="00F276D8">
      <w:pPr>
        <w:rPr>
          <w:rFonts w:ascii="Consolas" w:hAnsi="Consolas"/>
          <w:color w:val="000000"/>
          <w:sz w:val="18"/>
          <w:szCs w:val="18"/>
          <w:shd w:val="clear" w:color="auto" w:fill="FFFFFF"/>
        </w:rPr>
      </w:pPr>
      <w:r>
        <w:t xml:space="preserve">При наведении на кнопку возможно меняется цвет на    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FFFFF"/>
        </w:rPr>
        <w:t>darkslategray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ascii="Consolas" w:hAnsi="Consolas"/>
          <w:color w:val="000000"/>
          <w:sz w:val="18"/>
          <w:szCs w:val="18"/>
          <w:shd w:val="clear" w:color="auto" w:fill="FFFFFF"/>
        </w:rPr>
        <w:t>#24324a</w:t>
      </w:r>
      <w:r>
        <w:rPr>
          <w:rFonts w:ascii="Consolas" w:hAnsi="Consolas"/>
          <w:color w:val="000000"/>
          <w:sz w:val="18"/>
          <w:szCs w:val="18"/>
          <w:shd w:val="clear" w:color="auto" w:fill="FFFFFF"/>
        </w:rPr>
        <w:t xml:space="preserve"> (если это будет смотреться)</w:t>
      </w:r>
    </w:p>
    <w:p w14:paraId="37E26C41" w14:textId="1B744E37" w:rsidR="00F276D8" w:rsidRDefault="00F276D8">
      <w:r>
        <w:rPr>
          <w:noProof/>
        </w:rPr>
        <w:lastRenderedPageBreak/>
        <w:drawing>
          <wp:inline distT="0" distB="0" distL="0" distR="0" wp14:anchorId="36C20BBD" wp14:editId="327BF316">
            <wp:extent cx="5177372" cy="26860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072" cy="271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6773" w14:textId="70EEF2C7" w:rsidR="00F276D8" w:rsidRDefault="00F276D8"/>
    <w:p w14:paraId="19E4A160" w14:textId="4D58C039" w:rsidR="00F276D8" w:rsidRDefault="00F276D8">
      <w:r>
        <w:t>Отзывы пока что с рыбным текстом морды Иванов надо будет какие то любые похуй</w:t>
      </w:r>
    </w:p>
    <w:p w14:paraId="60D32AB0" w14:textId="47BCFBEC" w:rsidR="00F276D8" w:rsidRDefault="00F276D8">
      <w:r>
        <w:t xml:space="preserve">4 отзыва – скролятся каруселью как на парфюме </w:t>
      </w:r>
    </w:p>
    <w:p w14:paraId="3819581D" w14:textId="672DAAAB" w:rsidR="00F276D8" w:rsidRDefault="00F276D8">
      <w:r>
        <w:t xml:space="preserve">Верхние УТП (квадраты)  значки при наведении как либо дрыгаются можно найти гиф форматы </w:t>
      </w:r>
      <w:proofErr w:type="spellStart"/>
      <w:r>
        <w:t>анимаированные</w:t>
      </w:r>
      <w:proofErr w:type="spellEnd"/>
      <w:r>
        <w:t xml:space="preserve"> как вариант. </w:t>
      </w:r>
    </w:p>
    <w:p w14:paraId="5DF94BD8" w14:textId="7D930759" w:rsidR="00F276D8" w:rsidRDefault="00F276D8">
      <w:r>
        <w:t xml:space="preserve">Хотя если это будет парашно то </w:t>
      </w:r>
      <w:proofErr w:type="spellStart"/>
      <w:r>
        <w:t>отсавим</w:t>
      </w:r>
      <w:proofErr w:type="spellEnd"/>
      <w:r>
        <w:t xml:space="preserve"> статику.</w:t>
      </w:r>
    </w:p>
    <w:p w14:paraId="0C8DCB6F" w14:textId="3AF22630" w:rsidR="00F276D8" w:rsidRDefault="00F276D8">
      <w:r>
        <w:rPr>
          <w:noProof/>
        </w:rPr>
        <w:drawing>
          <wp:inline distT="0" distB="0" distL="0" distR="0" wp14:anchorId="354873EF" wp14:editId="21043F03">
            <wp:extent cx="3095625" cy="13930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861" cy="142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DFF1" w14:textId="5829506F" w:rsidR="00F276D8" w:rsidRDefault="00F276D8">
      <w:r>
        <w:t xml:space="preserve">При наведении курсора квадраты меняют цвет </w:t>
      </w:r>
    </w:p>
    <w:p w14:paraId="399706EA" w14:textId="56AC4222" w:rsidR="00F276D8" w:rsidRDefault="00F276D8">
      <w:r>
        <w:rPr>
          <w:noProof/>
        </w:rPr>
        <w:lastRenderedPageBreak/>
        <w:drawing>
          <wp:inline distT="0" distB="0" distL="0" distR="0" wp14:anchorId="74854B03" wp14:editId="0880F7BA">
            <wp:extent cx="9251950" cy="3482340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E899" w14:textId="7ABF6552" w:rsidR="00F276D8" w:rsidRDefault="00F276D8">
      <w:r>
        <w:t xml:space="preserve">Тут при скроллинге сайта на момент отображения этого блока можно организовать анимацию появления либо из </w:t>
      </w:r>
      <w:proofErr w:type="spellStart"/>
      <w:r>
        <w:t>блюра</w:t>
      </w:r>
      <w:proofErr w:type="spellEnd"/>
      <w:r>
        <w:t xml:space="preserve"> либо появлением из под следующего блока снизу вверх.</w:t>
      </w:r>
    </w:p>
    <w:p w14:paraId="1B9EFDC4" w14:textId="1205C4B0" w:rsidR="00F276D8" w:rsidRDefault="00F276D8">
      <w:r>
        <w:t xml:space="preserve">Если будет парашно или грузить сайт то нахуй </w:t>
      </w:r>
      <w:proofErr w:type="spellStart"/>
      <w:r>
        <w:t>ненадо</w:t>
      </w:r>
      <w:proofErr w:type="spellEnd"/>
      <w:r>
        <w:t xml:space="preserve"> оставляем так и просто анимируем поднятие квадратов над сайтом (как ты делал товарные карточки на парфюме)</w:t>
      </w:r>
    </w:p>
    <w:p w14:paraId="025759ED" w14:textId="6C217F3C" w:rsidR="00F276D8" w:rsidRDefault="00F276D8"/>
    <w:p w14:paraId="5C1B0C18" w14:textId="14ABE9D6" w:rsidR="00F276D8" w:rsidRDefault="00F276D8"/>
    <w:p w14:paraId="2236668C" w14:textId="1C08DE5B" w:rsidR="00F276D8" w:rsidRDefault="00F276D8"/>
    <w:p w14:paraId="1B470634" w14:textId="0EC5B4C3" w:rsidR="00F276D8" w:rsidRDefault="00F276D8"/>
    <w:p w14:paraId="51B45556" w14:textId="0E3A9C70" w:rsidR="00F276D8" w:rsidRDefault="00F276D8"/>
    <w:p w14:paraId="79902025" w14:textId="01108425" w:rsidR="00F276D8" w:rsidRDefault="00F276D8">
      <w:r>
        <w:rPr>
          <w:noProof/>
        </w:rPr>
        <w:lastRenderedPageBreak/>
        <w:drawing>
          <wp:inline distT="0" distB="0" distL="0" distR="0" wp14:anchorId="2706A469" wp14:editId="081FCD02">
            <wp:extent cx="9251950" cy="2532380"/>
            <wp:effectExtent l="0" t="0" r="635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426D" w14:textId="14F4A0C9" w:rsidR="00F857F8" w:rsidRDefault="00F857F8">
      <w:r>
        <w:t xml:space="preserve">Стандартная форма как ты делал только горизонтального расположения – кнопка отправляет телефон и имя на почту </w:t>
      </w:r>
    </w:p>
    <w:p w14:paraId="07C8FBB7" w14:textId="00D87E94" w:rsidR="00F857F8" w:rsidRDefault="00F857F8">
      <w:r>
        <w:t>Мессенджеры ведут на личные адреса Юриста</w:t>
      </w:r>
    </w:p>
    <w:p w14:paraId="0C7C993C" w14:textId="230F3F62" w:rsidR="00F857F8" w:rsidRDefault="00F857F8"/>
    <w:p w14:paraId="1AFF5481" w14:textId="5059960B" w:rsidR="00F857F8" w:rsidRDefault="00F857F8"/>
    <w:p w14:paraId="17DDF688" w14:textId="394788FD" w:rsidR="00F857F8" w:rsidRDefault="00F857F8"/>
    <w:p w14:paraId="085F13A0" w14:textId="4280A011" w:rsidR="00F857F8" w:rsidRDefault="00F857F8"/>
    <w:p w14:paraId="5B8975D4" w14:textId="437A350F" w:rsidR="00F857F8" w:rsidRDefault="00F857F8"/>
    <w:p w14:paraId="425261A2" w14:textId="6D784DE1" w:rsidR="00F857F8" w:rsidRDefault="00F857F8"/>
    <w:p w14:paraId="3B509C43" w14:textId="1E8782FE" w:rsidR="00F857F8" w:rsidRDefault="00F857F8"/>
    <w:p w14:paraId="4FB91D25" w14:textId="0B9FEA3D" w:rsidR="00F857F8" w:rsidRDefault="00F857F8"/>
    <w:p w14:paraId="10E9D8D1" w14:textId="762F754E" w:rsidR="00F857F8" w:rsidRDefault="00F857F8"/>
    <w:p w14:paraId="15B4380F" w14:textId="3DD761B4" w:rsidR="00F857F8" w:rsidRDefault="00F857F8"/>
    <w:p w14:paraId="0ACC1075" w14:textId="5EC68BDB" w:rsidR="00F857F8" w:rsidRDefault="00F857F8">
      <w:r>
        <w:rPr>
          <w:noProof/>
        </w:rPr>
        <w:drawing>
          <wp:inline distT="0" distB="0" distL="0" distR="0" wp14:anchorId="31A66919" wp14:editId="07DDB071">
            <wp:extent cx="6010275" cy="37377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3046" cy="374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423B" w14:textId="5AE04F92" w:rsidR="00F857F8" w:rsidRDefault="00F857F8">
      <w:r>
        <w:t>Стекляшка как нас найти просто висит статично, карта под ней движимая как обычно</w:t>
      </w:r>
    </w:p>
    <w:p w14:paraId="6A596CAE" w14:textId="0E7D407D" w:rsidR="00F857F8" w:rsidRDefault="00F857F8">
      <w:r>
        <w:t xml:space="preserve">В подвале кнопа переводит на всплывающую уже форму сбора данных по почте (1в1 как на парфюме) </w:t>
      </w:r>
    </w:p>
    <w:sectPr w:rsidR="00F857F8" w:rsidSect="007C386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9A"/>
    <w:rsid w:val="007C3860"/>
    <w:rsid w:val="009912E0"/>
    <w:rsid w:val="00AC3E9A"/>
    <w:rsid w:val="00F276D8"/>
    <w:rsid w:val="00F8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37F06"/>
  <w15:chartTrackingRefBased/>
  <w15:docId w15:val="{C8A7BDEF-C04C-40DB-8B37-BD3B8CD49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Загорин Владимир</dc:creator>
  <cp:keywords/>
  <dc:description/>
  <cp:lastModifiedBy>Загорин Владимир</cp:lastModifiedBy>
  <cp:revision>2</cp:revision>
  <dcterms:created xsi:type="dcterms:W3CDTF">2021-02-17T09:44:00Z</dcterms:created>
  <dcterms:modified xsi:type="dcterms:W3CDTF">2021-02-17T10:10:00Z</dcterms:modified>
</cp:coreProperties>
</file>