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525"/>
        <w:tblW w:w="10141" w:type="dxa"/>
        <w:tblBorders>
          <w:bottom w:val="double" w:sz="4" w:space="0" w:color="auto"/>
        </w:tblBorders>
        <w:tblLayout w:type="fixed"/>
        <w:tblCellMar>
          <w:left w:w="10" w:type="dxa"/>
          <w:right w:w="10" w:type="dxa"/>
        </w:tblCellMar>
        <w:tblLook w:val="04A0" w:firstRow="1" w:lastRow="0" w:firstColumn="1" w:lastColumn="0" w:noHBand="0" w:noVBand="1"/>
      </w:tblPr>
      <w:tblGrid>
        <w:gridCol w:w="10141"/>
      </w:tblGrid>
      <w:tr w:rsidR="004D474B" w:rsidRPr="00223654" w:rsidTr="00C52916">
        <w:trPr>
          <w:cantSplit/>
          <w:trHeight w:val="1276"/>
        </w:trPr>
        <w:tc>
          <w:tcPr>
            <w:tcW w:w="10141" w:type="dxa"/>
            <w:tcBorders>
              <w:top w:val="nil"/>
              <w:left w:val="nil"/>
              <w:bottom w:val="double" w:sz="4" w:space="0" w:color="auto"/>
              <w:right w:val="nil"/>
            </w:tcBorders>
            <w:hideMark/>
          </w:tcPr>
          <w:p w:rsidR="004D474B" w:rsidRPr="004C3676" w:rsidRDefault="004D474B" w:rsidP="00C52916">
            <w:pPr>
              <w:tabs>
                <w:tab w:val="left" w:pos="6804"/>
              </w:tabs>
              <w:spacing w:after="0" w:line="360" w:lineRule="auto"/>
              <w:jc w:val="center"/>
              <w:rPr>
                <w:rFonts w:ascii="Times New Roman" w:hAnsi="Times New Roman"/>
                <w:b/>
              </w:rPr>
            </w:pPr>
            <w:r w:rsidRPr="004C3676">
              <w:rPr>
                <w:rFonts w:ascii="Times New Roman" w:hAnsi="Times New Roman"/>
                <w:b/>
              </w:rPr>
              <w:t>МИНИСТЕРСТВО ОБРАЗОВАНИЯ ТВЕРСКОЙ ОБЛАСТИ</w:t>
            </w:r>
          </w:p>
          <w:p w:rsidR="004D474B" w:rsidRPr="004C3676" w:rsidRDefault="004D474B" w:rsidP="00C52916">
            <w:pPr>
              <w:spacing w:after="0" w:line="360" w:lineRule="auto"/>
              <w:jc w:val="center"/>
              <w:rPr>
                <w:rFonts w:ascii="Times New Roman" w:hAnsi="Times New Roman"/>
                <w:b/>
                <w:snapToGrid w:val="0"/>
              </w:rPr>
            </w:pPr>
            <w:r w:rsidRPr="004C3676">
              <w:rPr>
                <w:rFonts w:ascii="Times New Roman" w:hAnsi="Times New Roman"/>
                <w:snapToGrid w:val="0"/>
              </w:rPr>
              <w:t>ГОСУДАРСТВЕННОЕ БЮДЖЕТНОЕ ПРОФЕССИОНАЛЬНОЕ</w:t>
            </w:r>
          </w:p>
          <w:p w:rsidR="004D474B" w:rsidRPr="004C3676" w:rsidRDefault="004D474B" w:rsidP="00C52916">
            <w:pPr>
              <w:tabs>
                <w:tab w:val="left" w:pos="6804"/>
              </w:tabs>
              <w:spacing w:after="0" w:line="360" w:lineRule="auto"/>
              <w:jc w:val="center"/>
              <w:rPr>
                <w:rFonts w:ascii="Times New Roman" w:hAnsi="Times New Roman"/>
                <w:b/>
                <w:snapToGrid w:val="0"/>
              </w:rPr>
            </w:pPr>
            <w:r w:rsidRPr="004C3676">
              <w:rPr>
                <w:rFonts w:ascii="Times New Roman" w:hAnsi="Times New Roman"/>
                <w:snapToGrid w:val="0"/>
              </w:rPr>
              <w:t>ОБРАЗОВАТЕЛЬНОЕ УЧРЕЖДЕНИЕ</w:t>
            </w:r>
          </w:p>
          <w:p w:rsidR="004D474B" w:rsidRPr="004C3676" w:rsidRDefault="004D474B" w:rsidP="00C52916">
            <w:pPr>
              <w:tabs>
                <w:tab w:val="left" w:pos="6804"/>
              </w:tabs>
              <w:spacing w:after="0" w:line="360" w:lineRule="auto"/>
              <w:jc w:val="center"/>
              <w:rPr>
                <w:rFonts w:ascii="Times New Roman" w:hAnsi="Times New Roman"/>
                <w:b/>
              </w:rPr>
            </w:pPr>
            <w:r w:rsidRPr="004C3676">
              <w:rPr>
                <w:rFonts w:ascii="Times New Roman" w:hAnsi="Times New Roman"/>
                <w:b/>
              </w:rPr>
              <w:t>«ТВЕРСКОЙ ТОРГОВО-ЭКОНОМИЧЕСКИЙ КОЛЛЕДЖ»</w:t>
            </w:r>
          </w:p>
          <w:p w:rsidR="004D474B" w:rsidRPr="004C3676" w:rsidRDefault="004D474B" w:rsidP="00C52916">
            <w:pPr>
              <w:tabs>
                <w:tab w:val="left" w:pos="6804"/>
              </w:tabs>
              <w:spacing w:after="0" w:line="360" w:lineRule="auto"/>
              <w:jc w:val="center"/>
              <w:rPr>
                <w:rFonts w:ascii="Times New Roman" w:hAnsi="Times New Roman"/>
                <w:b/>
                <w:sz w:val="28"/>
                <w:szCs w:val="28"/>
              </w:rPr>
            </w:pPr>
            <w:r w:rsidRPr="004C3676">
              <w:rPr>
                <w:rFonts w:ascii="Times New Roman" w:hAnsi="Times New Roman"/>
                <w:b/>
              </w:rPr>
              <w:t>(ГБПОУ «ТВЕРСКОЙ ТОРГОВО-ЭКОНОМИЧЕСКИЙ КОЛЛЕДЖ»)</w:t>
            </w:r>
          </w:p>
        </w:tc>
      </w:tr>
      <w:tr w:rsidR="004D474B" w:rsidRPr="00223654" w:rsidTr="00C52916">
        <w:trPr>
          <w:cantSplit/>
          <w:trHeight w:val="165"/>
        </w:trPr>
        <w:tc>
          <w:tcPr>
            <w:tcW w:w="10141" w:type="dxa"/>
            <w:tcBorders>
              <w:top w:val="double" w:sz="4" w:space="0" w:color="auto"/>
              <w:left w:val="nil"/>
              <w:bottom w:val="nil"/>
              <w:right w:val="nil"/>
            </w:tcBorders>
            <w:hideMark/>
          </w:tcPr>
          <w:p w:rsidR="004D474B" w:rsidRPr="00117D62" w:rsidRDefault="004D474B" w:rsidP="00C52916">
            <w:pPr>
              <w:tabs>
                <w:tab w:val="left" w:pos="6804"/>
              </w:tabs>
              <w:spacing w:after="0" w:line="360" w:lineRule="auto"/>
              <w:rPr>
                <w:rFonts w:ascii="Times New Roman" w:hAnsi="Times New Roman"/>
                <w:sz w:val="20"/>
                <w:szCs w:val="20"/>
              </w:rPr>
            </w:pPr>
          </w:p>
        </w:tc>
      </w:tr>
    </w:tbl>
    <w:p w:rsidR="004D474B" w:rsidRPr="004C3676" w:rsidRDefault="004D474B" w:rsidP="004D474B">
      <w:pPr>
        <w:keepNext/>
        <w:suppressAutoHyphens/>
        <w:spacing w:after="0" w:line="360" w:lineRule="auto"/>
        <w:rPr>
          <w:rFonts w:ascii="Times New Roman" w:hAnsi="Times New Roman"/>
          <w:b/>
          <w:bCs/>
          <w:i/>
          <w:iCs/>
          <w:sz w:val="28"/>
          <w:szCs w:val="28"/>
          <w:vertAlign w:val="superscript"/>
          <w:lang w:eastAsia="ar-SA"/>
        </w:rPr>
      </w:pPr>
      <w:r w:rsidRPr="004C3676">
        <w:rPr>
          <w:rFonts w:ascii="Times New Roman" w:hAnsi="Times New Roman"/>
          <w:i/>
          <w:iCs/>
          <w:sz w:val="28"/>
          <w:szCs w:val="28"/>
          <w:u w:val="single"/>
          <w:lang w:eastAsia="ar-SA"/>
        </w:rPr>
        <w:tab/>
      </w:r>
      <w:r w:rsidRPr="004C3676">
        <w:rPr>
          <w:rFonts w:ascii="Times New Roman" w:hAnsi="Times New Roman"/>
          <w:i/>
          <w:iCs/>
          <w:sz w:val="28"/>
          <w:szCs w:val="28"/>
          <w:u w:val="single"/>
          <w:lang w:eastAsia="ar-SA"/>
        </w:rPr>
        <w:tab/>
      </w:r>
      <w:r w:rsidRPr="004C3676">
        <w:rPr>
          <w:rFonts w:ascii="Times New Roman" w:hAnsi="Times New Roman"/>
          <w:i/>
          <w:iCs/>
          <w:sz w:val="28"/>
          <w:szCs w:val="28"/>
          <w:u w:val="single"/>
          <w:lang w:eastAsia="ar-SA"/>
        </w:rPr>
        <w:tab/>
      </w:r>
      <w:r w:rsidRPr="004C3676">
        <w:rPr>
          <w:rFonts w:ascii="Times New Roman" w:hAnsi="Times New Roman"/>
          <w:i/>
          <w:iCs/>
          <w:sz w:val="28"/>
          <w:szCs w:val="28"/>
          <w:u w:val="single"/>
          <w:lang w:eastAsia="ar-SA"/>
        </w:rPr>
        <w:tab/>
        <w:t>38.02.03</w:t>
      </w:r>
      <w:r>
        <w:rPr>
          <w:rFonts w:ascii="Times New Roman" w:hAnsi="Times New Roman"/>
          <w:i/>
          <w:iCs/>
          <w:sz w:val="28"/>
          <w:szCs w:val="28"/>
          <w:u w:val="single"/>
          <w:lang w:eastAsia="ar-SA"/>
        </w:rPr>
        <w:t xml:space="preserve"> </w:t>
      </w:r>
      <w:proofErr w:type="spellStart"/>
      <w:r>
        <w:rPr>
          <w:rFonts w:ascii="Times New Roman" w:hAnsi="Times New Roman"/>
          <w:i/>
          <w:iCs/>
          <w:sz w:val="28"/>
          <w:szCs w:val="28"/>
          <w:u w:val="single"/>
          <w:lang w:eastAsia="ar-SA"/>
        </w:rPr>
        <w:t>Операционнаядеятельность</w:t>
      </w:r>
      <w:proofErr w:type="spellEnd"/>
      <w:r>
        <w:rPr>
          <w:rFonts w:ascii="Times New Roman" w:hAnsi="Times New Roman"/>
          <w:i/>
          <w:iCs/>
          <w:sz w:val="28"/>
          <w:szCs w:val="28"/>
          <w:u w:val="single"/>
          <w:lang w:eastAsia="ar-SA"/>
        </w:rPr>
        <w:t xml:space="preserve"> в логистике</w:t>
      </w:r>
      <w:r w:rsidRPr="004C3676">
        <w:rPr>
          <w:rFonts w:ascii="Times New Roman" w:hAnsi="Times New Roman"/>
          <w:i/>
          <w:iCs/>
          <w:sz w:val="28"/>
          <w:szCs w:val="28"/>
          <w:u w:val="single"/>
          <w:vertAlign w:val="superscript"/>
          <w:lang w:eastAsia="ar-SA"/>
        </w:rPr>
        <w:t xml:space="preserve"> </w:t>
      </w:r>
      <w:r w:rsidRPr="004C3676">
        <w:rPr>
          <w:rFonts w:ascii="Times New Roman" w:hAnsi="Times New Roman"/>
          <w:i/>
          <w:iCs/>
          <w:sz w:val="28"/>
          <w:szCs w:val="28"/>
          <w:vertAlign w:val="superscript"/>
          <w:lang w:eastAsia="ar-SA"/>
        </w:rPr>
        <w:t xml:space="preserve">                                                                                                                                                                </w:t>
      </w:r>
      <w:r>
        <w:rPr>
          <w:rFonts w:ascii="Times New Roman" w:hAnsi="Times New Roman"/>
          <w:i/>
          <w:iCs/>
          <w:sz w:val="28"/>
          <w:szCs w:val="28"/>
          <w:vertAlign w:val="superscript"/>
          <w:lang w:eastAsia="ar-SA"/>
        </w:rPr>
        <w:tab/>
      </w:r>
      <w:r>
        <w:rPr>
          <w:rFonts w:ascii="Times New Roman" w:hAnsi="Times New Roman"/>
          <w:i/>
          <w:iCs/>
          <w:sz w:val="28"/>
          <w:szCs w:val="28"/>
          <w:vertAlign w:val="superscript"/>
          <w:lang w:eastAsia="ar-SA"/>
        </w:rPr>
        <w:tab/>
      </w:r>
      <w:r>
        <w:rPr>
          <w:rFonts w:ascii="Times New Roman" w:hAnsi="Times New Roman"/>
          <w:i/>
          <w:iCs/>
          <w:sz w:val="28"/>
          <w:szCs w:val="28"/>
          <w:vertAlign w:val="superscript"/>
          <w:lang w:eastAsia="ar-SA"/>
        </w:rPr>
        <w:tab/>
      </w:r>
      <w:r>
        <w:rPr>
          <w:rFonts w:ascii="Times New Roman" w:hAnsi="Times New Roman"/>
          <w:i/>
          <w:iCs/>
          <w:sz w:val="28"/>
          <w:szCs w:val="28"/>
          <w:vertAlign w:val="superscript"/>
          <w:lang w:eastAsia="ar-SA"/>
        </w:rPr>
        <w:tab/>
      </w:r>
      <w:r>
        <w:rPr>
          <w:rFonts w:ascii="Times New Roman" w:hAnsi="Times New Roman"/>
          <w:i/>
          <w:iCs/>
          <w:sz w:val="28"/>
          <w:szCs w:val="28"/>
          <w:vertAlign w:val="superscript"/>
          <w:lang w:eastAsia="ar-SA"/>
        </w:rPr>
        <w:tab/>
      </w:r>
      <w:r>
        <w:rPr>
          <w:rFonts w:ascii="Times New Roman" w:hAnsi="Times New Roman"/>
          <w:i/>
          <w:iCs/>
          <w:sz w:val="28"/>
          <w:szCs w:val="28"/>
          <w:vertAlign w:val="superscript"/>
          <w:lang w:eastAsia="ar-SA"/>
        </w:rPr>
        <w:tab/>
      </w:r>
      <w:r>
        <w:rPr>
          <w:rFonts w:ascii="Times New Roman" w:hAnsi="Times New Roman"/>
          <w:i/>
          <w:iCs/>
          <w:sz w:val="28"/>
          <w:szCs w:val="28"/>
          <w:vertAlign w:val="superscript"/>
          <w:lang w:eastAsia="ar-SA"/>
        </w:rPr>
        <w:tab/>
      </w:r>
      <w:r>
        <w:rPr>
          <w:rFonts w:ascii="Times New Roman" w:hAnsi="Times New Roman"/>
          <w:i/>
          <w:iCs/>
          <w:sz w:val="28"/>
          <w:szCs w:val="28"/>
          <w:vertAlign w:val="superscript"/>
          <w:lang w:eastAsia="ar-SA"/>
        </w:rPr>
        <w:tab/>
      </w:r>
      <w:r w:rsidRPr="004C3676">
        <w:rPr>
          <w:rFonts w:ascii="Times New Roman" w:hAnsi="Times New Roman"/>
          <w:i/>
          <w:iCs/>
          <w:sz w:val="28"/>
          <w:szCs w:val="28"/>
          <w:vertAlign w:val="superscript"/>
          <w:lang w:eastAsia="ar-SA"/>
        </w:rPr>
        <w:t xml:space="preserve"> </w:t>
      </w:r>
      <w:proofErr w:type="gramStart"/>
      <w:r w:rsidRPr="004C3676">
        <w:rPr>
          <w:rFonts w:ascii="Times New Roman" w:hAnsi="Times New Roman"/>
          <w:i/>
          <w:iCs/>
          <w:sz w:val="28"/>
          <w:szCs w:val="28"/>
          <w:vertAlign w:val="superscript"/>
          <w:lang w:eastAsia="ar-SA"/>
        </w:rPr>
        <w:t xml:space="preserve">( </w:t>
      </w:r>
      <w:proofErr w:type="gramEnd"/>
      <w:r w:rsidRPr="004C3676">
        <w:rPr>
          <w:rFonts w:ascii="Times New Roman" w:hAnsi="Times New Roman"/>
          <w:i/>
          <w:iCs/>
          <w:sz w:val="28"/>
          <w:szCs w:val="28"/>
          <w:vertAlign w:val="superscript"/>
          <w:lang w:eastAsia="ar-SA"/>
        </w:rPr>
        <w:t>код, специальность)</w:t>
      </w:r>
    </w:p>
    <w:p w:rsidR="004D474B" w:rsidRPr="004C3676" w:rsidRDefault="004D474B" w:rsidP="004D474B">
      <w:pPr>
        <w:keepNext/>
        <w:suppressAutoHyphens/>
        <w:spacing w:after="0" w:line="360" w:lineRule="auto"/>
        <w:jc w:val="right"/>
        <w:rPr>
          <w:rFonts w:ascii="Times New Roman" w:hAnsi="Times New Roman"/>
          <w:bCs/>
          <w:iCs/>
          <w:lang w:eastAsia="ar-SA"/>
        </w:rPr>
      </w:pPr>
      <w:r w:rsidRPr="004C3676">
        <w:rPr>
          <w:rFonts w:ascii="Times New Roman" w:hAnsi="Times New Roman"/>
          <w:iCs/>
          <w:lang w:eastAsia="ar-SA"/>
        </w:rPr>
        <w:t>К ЗАЩИТЕ ДОПУЩЕНО</w:t>
      </w:r>
    </w:p>
    <w:p w:rsidR="004D474B" w:rsidRPr="004C3676" w:rsidRDefault="004D474B" w:rsidP="004D474B">
      <w:pPr>
        <w:keepNext/>
        <w:suppressAutoHyphens/>
        <w:spacing w:after="0" w:line="360" w:lineRule="auto"/>
        <w:jc w:val="right"/>
        <w:rPr>
          <w:rFonts w:ascii="Times New Roman" w:hAnsi="Times New Roman"/>
          <w:iCs/>
          <w:lang w:eastAsia="ar-SA"/>
        </w:rPr>
      </w:pPr>
      <w:r w:rsidRPr="004C3676">
        <w:rPr>
          <w:rFonts w:ascii="Times New Roman" w:hAnsi="Times New Roman"/>
          <w:iCs/>
          <w:lang w:eastAsia="ar-SA"/>
        </w:rPr>
        <w:t xml:space="preserve">Заместитель директора </w:t>
      </w:r>
    </w:p>
    <w:p w:rsidR="004D474B" w:rsidRPr="004C3676" w:rsidRDefault="004D474B" w:rsidP="004D474B">
      <w:pPr>
        <w:keepNext/>
        <w:suppressAutoHyphens/>
        <w:spacing w:after="0" w:line="360" w:lineRule="auto"/>
        <w:jc w:val="right"/>
        <w:rPr>
          <w:rFonts w:ascii="Times New Roman" w:hAnsi="Times New Roman"/>
          <w:iCs/>
          <w:lang w:eastAsia="ar-SA"/>
        </w:rPr>
      </w:pPr>
      <w:r w:rsidRPr="004C3676">
        <w:rPr>
          <w:rFonts w:ascii="Times New Roman" w:hAnsi="Times New Roman"/>
          <w:iCs/>
          <w:lang w:eastAsia="ar-SA"/>
        </w:rPr>
        <w:t>по учебной работе</w:t>
      </w:r>
    </w:p>
    <w:p w:rsidR="004D474B" w:rsidRPr="004C3676" w:rsidRDefault="004D474B" w:rsidP="004D474B">
      <w:pPr>
        <w:keepNext/>
        <w:suppressAutoHyphens/>
        <w:spacing w:after="0" w:line="360" w:lineRule="auto"/>
        <w:jc w:val="right"/>
        <w:rPr>
          <w:rFonts w:ascii="Times New Roman" w:hAnsi="Times New Roman"/>
          <w:iCs/>
          <w:lang w:eastAsia="ar-SA"/>
        </w:rPr>
      </w:pPr>
      <w:r w:rsidRPr="004C3676">
        <w:rPr>
          <w:rFonts w:ascii="Times New Roman" w:hAnsi="Times New Roman"/>
          <w:iCs/>
          <w:lang w:eastAsia="ar-SA"/>
        </w:rPr>
        <w:t>______________</w:t>
      </w:r>
      <w:r>
        <w:rPr>
          <w:rFonts w:ascii="Times New Roman" w:hAnsi="Times New Roman"/>
          <w:iCs/>
          <w:lang w:eastAsia="ar-SA"/>
        </w:rPr>
        <w:t xml:space="preserve">О.В. </w:t>
      </w:r>
      <w:proofErr w:type="spellStart"/>
      <w:r>
        <w:rPr>
          <w:rFonts w:ascii="Times New Roman" w:hAnsi="Times New Roman"/>
          <w:iCs/>
          <w:lang w:eastAsia="ar-SA"/>
        </w:rPr>
        <w:t>Рудкевич</w:t>
      </w:r>
      <w:proofErr w:type="spellEnd"/>
    </w:p>
    <w:p w:rsidR="004D474B" w:rsidRDefault="004D474B" w:rsidP="004D474B">
      <w:pPr>
        <w:keepNext/>
        <w:suppressAutoHyphens/>
        <w:spacing w:after="0" w:line="360" w:lineRule="auto"/>
        <w:ind w:left="6521"/>
        <w:rPr>
          <w:rFonts w:ascii="Times New Roman" w:hAnsi="Times New Roman"/>
          <w:iCs/>
          <w:lang w:eastAsia="ar-SA"/>
        </w:rPr>
      </w:pPr>
      <w:r w:rsidRPr="004C3676">
        <w:rPr>
          <w:rFonts w:ascii="Times New Roman" w:hAnsi="Times New Roman"/>
          <w:iCs/>
          <w:lang w:eastAsia="ar-SA"/>
        </w:rPr>
        <w:t xml:space="preserve"> </w:t>
      </w:r>
      <w:r>
        <w:rPr>
          <w:rFonts w:ascii="Times New Roman" w:hAnsi="Times New Roman"/>
          <w:iCs/>
          <w:lang w:eastAsia="ar-SA"/>
        </w:rPr>
        <w:t>«______»_________</w:t>
      </w:r>
      <w:r w:rsidRPr="004C3676">
        <w:rPr>
          <w:rFonts w:ascii="Times New Roman" w:hAnsi="Times New Roman"/>
          <w:iCs/>
          <w:lang w:eastAsia="ar-SA"/>
        </w:rPr>
        <w:t>20</w:t>
      </w:r>
      <w:r>
        <w:rPr>
          <w:rFonts w:ascii="Times New Roman" w:hAnsi="Times New Roman"/>
          <w:iCs/>
          <w:lang w:eastAsia="ar-SA"/>
        </w:rPr>
        <w:t>18  г.</w:t>
      </w:r>
    </w:p>
    <w:p w:rsidR="004D474B" w:rsidRPr="004C3676" w:rsidRDefault="004D474B" w:rsidP="004D474B">
      <w:pPr>
        <w:keepNext/>
        <w:suppressAutoHyphens/>
        <w:spacing w:after="0" w:line="360" w:lineRule="auto"/>
        <w:jc w:val="center"/>
        <w:rPr>
          <w:rFonts w:ascii="Times New Roman" w:hAnsi="Times New Roman"/>
          <w:b/>
          <w:bCs/>
          <w:iCs/>
          <w:sz w:val="28"/>
          <w:szCs w:val="28"/>
          <w:lang w:eastAsia="ar-SA"/>
        </w:rPr>
      </w:pPr>
      <w:r w:rsidRPr="004C3676">
        <w:rPr>
          <w:rFonts w:ascii="Times New Roman" w:hAnsi="Times New Roman"/>
          <w:b/>
          <w:iCs/>
          <w:sz w:val="28"/>
          <w:szCs w:val="28"/>
          <w:lang w:eastAsia="ar-SA"/>
        </w:rPr>
        <w:t>ВЫПУСКНАЯ КВАЛИФИКАЦИОННАЯ РАБОТА</w:t>
      </w:r>
    </w:p>
    <w:p w:rsidR="004D474B" w:rsidRPr="009F30FD" w:rsidRDefault="004D474B" w:rsidP="004D474B">
      <w:pPr>
        <w:keepNext/>
        <w:suppressAutoHyphens/>
        <w:spacing w:after="0" w:line="360" w:lineRule="auto"/>
        <w:ind w:hanging="720"/>
        <w:jc w:val="center"/>
        <w:rPr>
          <w:rFonts w:ascii="Times New Roman" w:hAnsi="Times New Roman"/>
          <w:b/>
          <w:bCs/>
          <w:iCs/>
          <w:sz w:val="28"/>
          <w:szCs w:val="28"/>
          <w:u w:val="single"/>
          <w:lang w:eastAsia="ar-SA"/>
        </w:rPr>
      </w:pPr>
      <w:r w:rsidRPr="009F30FD">
        <w:rPr>
          <w:rFonts w:ascii="Times New Roman" w:hAnsi="Times New Roman"/>
          <w:iCs/>
          <w:sz w:val="28"/>
          <w:szCs w:val="28"/>
          <w:lang w:eastAsia="ar-SA"/>
        </w:rPr>
        <w:t xml:space="preserve">Тема: </w:t>
      </w:r>
      <w:r w:rsidR="009F30FD" w:rsidRPr="009F30FD">
        <w:rPr>
          <w:rFonts w:ascii="Times New Roman" w:hAnsi="Times New Roman"/>
          <w:sz w:val="28"/>
          <w:szCs w:val="28"/>
          <w:u w:val="single"/>
        </w:rPr>
        <w:t>Организация грузоперевозок автомобильным транспортом, моделирование и расчёт грузоперевозок.</w:t>
      </w:r>
    </w:p>
    <w:p w:rsidR="004D474B" w:rsidRPr="009F30FD" w:rsidRDefault="004D474B" w:rsidP="004D474B">
      <w:pPr>
        <w:keepNext/>
        <w:suppressAutoHyphens/>
        <w:spacing w:after="0" w:line="360" w:lineRule="auto"/>
        <w:ind w:left="3119"/>
        <w:jc w:val="both"/>
        <w:rPr>
          <w:rFonts w:ascii="Times New Roman" w:hAnsi="Times New Roman"/>
          <w:b/>
          <w:bCs/>
          <w:iCs/>
          <w:sz w:val="27"/>
          <w:szCs w:val="27"/>
          <w:u w:val="single"/>
          <w:lang w:eastAsia="ar-SA"/>
        </w:rPr>
      </w:pPr>
      <w:r w:rsidRPr="009F30FD">
        <w:rPr>
          <w:rFonts w:ascii="Times New Roman" w:hAnsi="Times New Roman"/>
          <w:iCs/>
          <w:sz w:val="27"/>
          <w:szCs w:val="27"/>
          <w:lang w:eastAsia="ar-SA"/>
        </w:rPr>
        <w:t>Выпускника</w:t>
      </w:r>
      <w:r w:rsidRPr="009F30FD">
        <w:rPr>
          <w:rFonts w:ascii="Times New Roman" w:hAnsi="Times New Roman"/>
          <w:iCs/>
          <w:sz w:val="27"/>
          <w:szCs w:val="27"/>
          <w:u w:val="single"/>
          <w:lang w:eastAsia="ar-SA"/>
        </w:rPr>
        <w:t xml:space="preserve"> </w:t>
      </w:r>
      <w:proofErr w:type="spellStart"/>
      <w:r w:rsidRPr="009F30FD">
        <w:rPr>
          <w:rFonts w:ascii="Times New Roman" w:hAnsi="Times New Roman"/>
          <w:iCs/>
          <w:sz w:val="27"/>
          <w:szCs w:val="27"/>
          <w:u w:val="single"/>
          <w:lang w:eastAsia="ar-SA"/>
        </w:rPr>
        <w:t>Давтян</w:t>
      </w:r>
      <w:proofErr w:type="spellEnd"/>
      <w:r w:rsidRPr="009F30FD">
        <w:rPr>
          <w:rFonts w:ascii="Times New Roman" w:hAnsi="Times New Roman"/>
          <w:iCs/>
          <w:sz w:val="27"/>
          <w:szCs w:val="27"/>
          <w:u w:val="single"/>
          <w:lang w:eastAsia="ar-SA"/>
        </w:rPr>
        <w:t xml:space="preserve"> </w:t>
      </w:r>
      <w:proofErr w:type="spellStart"/>
      <w:r w:rsidRPr="009F30FD">
        <w:rPr>
          <w:rFonts w:ascii="Times New Roman" w:hAnsi="Times New Roman"/>
          <w:iCs/>
          <w:sz w:val="27"/>
          <w:szCs w:val="27"/>
          <w:u w:val="single"/>
          <w:lang w:eastAsia="ar-SA"/>
        </w:rPr>
        <w:t>Сарги</w:t>
      </w:r>
      <w:r w:rsidR="003D4910">
        <w:rPr>
          <w:rFonts w:ascii="Times New Roman" w:hAnsi="Times New Roman"/>
          <w:iCs/>
          <w:sz w:val="27"/>
          <w:szCs w:val="27"/>
          <w:u w:val="single"/>
          <w:lang w:eastAsia="ar-SA"/>
        </w:rPr>
        <w:t>с</w:t>
      </w:r>
      <w:proofErr w:type="spellEnd"/>
      <w:r w:rsidRPr="009F30FD">
        <w:rPr>
          <w:rFonts w:ascii="Times New Roman" w:hAnsi="Times New Roman"/>
          <w:iCs/>
          <w:sz w:val="27"/>
          <w:szCs w:val="27"/>
          <w:u w:val="single"/>
          <w:lang w:eastAsia="ar-SA"/>
        </w:rPr>
        <w:t xml:space="preserve"> </w:t>
      </w:r>
      <w:r w:rsidR="009F30FD" w:rsidRPr="009F30FD">
        <w:rPr>
          <w:rFonts w:ascii="Times New Roman" w:hAnsi="Times New Roman"/>
          <w:iCs/>
          <w:sz w:val="27"/>
          <w:szCs w:val="27"/>
          <w:u w:val="single"/>
          <w:lang w:eastAsia="ar-SA"/>
        </w:rPr>
        <w:t>Юрьевич</w:t>
      </w:r>
    </w:p>
    <w:p w:rsidR="004D474B" w:rsidRPr="009F30FD" w:rsidRDefault="004D474B" w:rsidP="004D474B">
      <w:pPr>
        <w:keepNext/>
        <w:suppressAutoHyphens/>
        <w:spacing w:after="0" w:line="360" w:lineRule="auto"/>
        <w:ind w:left="4254" w:firstLine="709"/>
        <w:rPr>
          <w:rFonts w:ascii="Times New Roman" w:hAnsi="Times New Roman"/>
          <w:b/>
          <w:bCs/>
          <w:iCs/>
          <w:sz w:val="27"/>
          <w:szCs w:val="27"/>
          <w:vertAlign w:val="superscript"/>
          <w:lang w:eastAsia="ar-SA"/>
        </w:rPr>
      </w:pPr>
      <w:r w:rsidRPr="009F30FD">
        <w:rPr>
          <w:rFonts w:ascii="Times New Roman" w:hAnsi="Times New Roman"/>
          <w:iCs/>
          <w:sz w:val="27"/>
          <w:szCs w:val="27"/>
          <w:vertAlign w:val="superscript"/>
          <w:lang w:eastAsia="ar-SA"/>
        </w:rPr>
        <w:t>(Ф.И.О.)</w:t>
      </w:r>
    </w:p>
    <w:p w:rsidR="004D474B" w:rsidRPr="004C3676" w:rsidRDefault="004D474B" w:rsidP="004D474B">
      <w:pPr>
        <w:keepNext/>
        <w:suppressAutoHyphens/>
        <w:spacing w:after="0" w:line="360" w:lineRule="auto"/>
        <w:jc w:val="right"/>
        <w:rPr>
          <w:rFonts w:ascii="Times New Roman" w:hAnsi="Times New Roman"/>
          <w:b/>
          <w:bCs/>
          <w:iCs/>
          <w:sz w:val="27"/>
          <w:szCs w:val="27"/>
          <w:vertAlign w:val="superscript"/>
          <w:lang w:eastAsia="ar-SA"/>
        </w:rPr>
      </w:pPr>
      <w:r w:rsidRPr="004C3676">
        <w:rPr>
          <w:rFonts w:ascii="Times New Roman" w:hAnsi="Times New Roman"/>
          <w:iCs/>
          <w:sz w:val="27"/>
          <w:szCs w:val="27"/>
          <w:lang w:eastAsia="ar-SA"/>
        </w:rPr>
        <w:t xml:space="preserve">                                      Группа </w:t>
      </w:r>
      <w:r w:rsidRPr="004C3676">
        <w:rPr>
          <w:rFonts w:ascii="Times New Roman" w:hAnsi="Times New Roman"/>
          <w:iCs/>
          <w:sz w:val="27"/>
          <w:szCs w:val="27"/>
          <w:u w:val="single"/>
          <w:lang w:eastAsia="ar-SA"/>
        </w:rPr>
        <w:tab/>
      </w:r>
      <w:r w:rsidRPr="004C3676">
        <w:rPr>
          <w:rFonts w:ascii="Times New Roman" w:hAnsi="Times New Roman"/>
          <w:iCs/>
          <w:sz w:val="27"/>
          <w:szCs w:val="27"/>
          <w:u w:val="single"/>
          <w:lang w:eastAsia="ar-SA"/>
        </w:rPr>
        <w:tab/>
      </w:r>
      <w:r w:rsidRPr="004C3676">
        <w:rPr>
          <w:rFonts w:ascii="Times New Roman" w:hAnsi="Times New Roman"/>
          <w:iCs/>
          <w:sz w:val="27"/>
          <w:szCs w:val="27"/>
          <w:u w:val="single"/>
          <w:lang w:eastAsia="ar-SA"/>
        </w:rPr>
        <w:tab/>
        <w:t>«Л-32»</w:t>
      </w:r>
      <w:r w:rsidRPr="004C3676">
        <w:rPr>
          <w:rFonts w:ascii="Times New Roman" w:hAnsi="Times New Roman"/>
          <w:iCs/>
          <w:sz w:val="27"/>
          <w:szCs w:val="27"/>
          <w:u w:val="single"/>
          <w:lang w:eastAsia="ar-SA"/>
        </w:rPr>
        <w:tab/>
      </w:r>
      <w:r w:rsidRPr="004C3676">
        <w:rPr>
          <w:rFonts w:ascii="Times New Roman" w:hAnsi="Times New Roman"/>
          <w:iCs/>
          <w:sz w:val="27"/>
          <w:szCs w:val="27"/>
          <w:u w:val="single"/>
          <w:lang w:eastAsia="ar-SA"/>
        </w:rPr>
        <w:tab/>
      </w:r>
    </w:p>
    <w:p w:rsidR="004D474B" w:rsidRPr="004C3676" w:rsidRDefault="004D474B" w:rsidP="004D474B">
      <w:pPr>
        <w:keepNext/>
        <w:suppressAutoHyphens/>
        <w:spacing w:after="0" w:line="360" w:lineRule="auto"/>
        <w:jc w:val="right"/>
        <w:rPr>
          <w:rFonts w:ascii="Times New Roman" w:hAnsi="Times New Roman"/>
          <w:b/>
          <w:bCs/>
          <w:iCs/>
          <w:sz w:val="27"/>
          <w:szCs w:val="27"/>
          <w:lang w:eastAsia="ar-SA"/>
        </w:rPr>
      </w:pPr>
      <w:r>
        <w:rPr>
          <w:rFonts w:ascii="Times New Roman" w:hAnsi="Times New Roman"/>
          <w:iCs/>
          <w:sz w:val="27"/>
          <w:szCs w:val="27"/>
          <w:lang w:eastAsia="ar-SA"/>
        </w:rPr>
        <w:t>Работа выполнена_______________</w:t>
      </w:r>
      <w:r>
        <w:rPr>
          <w:rFonts w:ascii="Times New Roman" w:hAnsi="Times New Roman"/>
          <w:iCs/>
          <w:sz w:val="27"/>
          <w:szCs w:val="27"/>
          <w:u w:val="single"/>
          <w:lang w:eastAsia="ar-SA"/>
        </w:rPr>
        <w:t>__</w:t>
      </w:r>
      <w:r w:rsidRPr="004C3676">
        <w:rPr>
          <w:rFonts w:ascii="Times New Roman" w:hAnsi="Times New Roman"/>
          <w:iCs/>
          <w:sz w:val="27"/>
          <w:szCs w:val="27"/>
          <w:lang w:eastAsia="ar-SA"/>
        </w:rPr>
        <w:t>_</w:t>
      </w:r>
    </w:p>
    <w:p w:rsidR="004D474B" w:rsidRPr="004C3676" w:rsidRDefault="004D474B" w:rsidP="004D474B">
      <w:pPr>
        <w:keepNext/>
        <w:suppressAutoHyphens/>
        <w:spacing w:after="0" w:line="360" w:lineRule="auto"/>
        <w:jc w:val="center"/>
        <w:rPr>
          <w:rFonts w:ascii="Times New Roman" w:hAnsi="Times New Roman"/>
          <w:b/>
          <w:bCs/>
          <w:i/>
          <w:iCs/>
          <w:sz w:val="27"/>
          <w:szCs w:val="27"/>
          <w:vertAlign w:val="superscript"/>
          <w:lang w:eastAsia="ar-SA"/>
        </w:rPr>
      </w:pPr>
      <w:r w:rsidRPr="004C3676">
        <w:rPr>
          <w:rFonts w:ascii="Times New Roman" w:hAnsi="Times New Roman"/>
          <w:iCs/>
          <w:sz w:val="27"/>
          <w:szCs w:val="27"/>
          <w:vertAlign w:val="superscript"/>
          <w:lang w:eastAsia="ar-SA"/>
        </w:rPr>
        <w:t xml:space="preserve">                                                               </w:t>
      </w:r>
      <w:r>
        <w:rPr>
          <w:rFonts w:ascii="Times New Roman" w:hAnsi="Times New Roman"/>
          <w:iCs/>
          <w:sz w:val="27"/>
          <w:szCs w:val="27"/>
          <w:vertAlign w:val="superscript"/>
          <w:lang w:eastAsia="ar-SA"/>
        </w:rPr>
        <w:t xml:space="preserve">                                                   </w:t>
      </w:r>
      <w:r w:rsidRPr="004C3676">
        <w:rPr>
          <w:rFonts w:ascii="Times New Roman" w:hAnsi="Times New Roman"/>
          <w:iCs/>
          <w:sz w:val="27"/>
          <w:szCs w:val="27"/>
          <w:vertAlign w:val="superscript"/>
          <w:lang w:eastAsia="ar-SA"/>
        </w:rPr>
        <w:t xml:space="preserve">          </w:t>
      </w:r>
      <w:r w:rsidRPr="004C3676">
        <w:rPr>
          <w:rFonts w:ascii="Times New Roman" w:hAnsi="Times New Roman"/>
          <w:i/>
          <w:iCs/>
          <w:sz w:val="27"/>
          <w:szCs w:val="27"/>
          <w:vertAlign w:val="superscript"/>
          <w:lang w:eastAsia="ar-SA"/>
        </w:rPr>
        <w:t>подпись выпускника</w:t>
      </w:r>
    </w:p>
    <w:p w:rsidR="004D474B" w:rsidRPr="004C3676" w:rsidRDefault="004D474B" w:rsidP="004D474B">
      <w:pPr>
        <w:keepNext/>
        <w:suppressAutoHyphens/>
        <w:spacing w:after="0" w:line="360" w:lineRule="auto"/>
        <w:rPr>
          <w:rFonts w:ascii="Times New Roman" w:hAnsi="Times New Roman"/>
          <w:iCs/>
          <w:sz w:val="27"/>
          <w:szCs w:val="27"/>
          <w:lang w:eastAsia="ar-SA"/>
        </w:rPr>
      </w:pPr>
      <w:r w:rsidRPr="004C3676">
        <w:rPr>
          <w:rFonts w:ascii="Times New Roman" w:hAnsi="Times New Roman"/>
          <w:iCs/>
          <w:sz w:val="27"/>
          <w:szCs w:val="27"/>
          <w:lang w:eastAsia="ar-SA"/>
        </w:rPr>
        <w:t>Руководитель  работы ______________________/</w:t>
      </w:r>
      <w:r w:rsidR="009F30FD" w:rsidRPr="009F30FD">
        <w:rPr>
          <w:rFonts w:ascii="Times New Roman" w:hAnsi="Times New Roman"/>
          <w:iCs/>
          <w:sz w:val="27"/>
          <w:szCs w:val="27"/>
          <w:lang w:eastAsia="ar-SA"/>
        </w:rPr>
        <w:t xml:space="preserve"> </w:t>
      </w:r>
      <w:r w:rsidR="009F30FD">
        <w:rPr>
          <w:rFonts w:ascii="Times New Roman" w:hAnsi="Times New Roman"/>
          <w:iCs/>
          <w:sz w:val="27"/>
          <w:szCs w:val="27"/>
          <w:lang w:eastAsia="ar-SA"/>
        </w:rPr>
        <w:t>Свиридова Алла Сергеевна</w:t>
      </w:r>
      <w:r w:rsidR="009F30FD" w:rsidRPr="004C3676">
        <w:rPr>
          <w:rFonts w:ascii="Times New Roman" w:hAnsi="Times New Roman"/>
          <w:iCs/>
          <w:sz w:val="27"/>
          <w:szCs w:val="27"/>
          <w:lang w:eastAsia="ar-SA"/>
        </w:rPr>
        <w:t xml:space="preserve"> </w:t>
      </w:r>
      <w:r w:rsidRPr="004C3676">
        <w:rPr>
          <w:rFonts w:ascii="Times New Roman" w:hAnsi="Times New Roman"/>
          <w:iCs/>
          <w:sz w:val="27"/>
          <w:szCs w:val="27"/>
          <w:lang w:eastAsia="ar-SA"/>
        </w:rPr>
        <w:t>/</w:t>
      </w:r>
    </w:p>
    <w:p w:rsidR="004D474B" w:rsidRPr="004C3676" w:rsidRDefault="004D474B" w:rsidP="004D474B">
      <w:pPr>
        <w:keepNext/>
        <w:suppressAutoHyphens/>
        <w:spacing w:after="0" w:line="360" w:lineRule="auto"/>
        <w:ind w:left="2977"/>
        <w:rPr>
          <w:rFonts w:ascii="Times New Roman" w:hAnsi="Times New Roman"/>
          <w:b/>
          <w:bCs/>
          <w:iCs/>
          <w:sz w:val="27"/>
          <w:szCs w:val="27"/>
          <w:vertAlign w:val="superscript"/>
          <w:lang w:eastAsia="ar-SA"/>
        </w:rPr>
      </w:pPr>
      <w:r w:rsidRPr="004C3676">
        <w:rPr>
          <w:rFonts w:ascii="Times New Roman" w:hAnsi="Times New Roman"/>
          <w:iCs/>
          <w:sz w:val="27"/>
          <w:szCs w:val="27"/>
          <w:vertAlign w:val="superscript"/>
          <w:lang w:eastAsia="ar-SA"/>
        </w:rPr>
        <w:t xml:space="preserve">                    </w:t>
      </w:r>
      <w:r w:rsidRPr="004C3676">
        <w:rPr>
          <w:rFonts w:ascii="Times New Roman" w:hAnsi="Times New Roman"/>
          <w:i/>
          <w:iCs/>
          <w:sz w:val="27"/>
          <w:szCs w:val="27"/>
          <w:vertAlign w:val="superscript"/>
          <w:lang w:eastAsia="ar-SA"/>
        </w:rPr>
        <w:t xml:space="preserve">подпись  </w:t>
      </w:r>
      <w:r w:rsidRPr="004C3676">
        <w:rPr>
          <w:rFonts w:ascii="Times New Roman" w:hAnsi="Times New Roman"/>
          <w:iCs/>
          <w:sz w:val="27"/>
          <w:szCs w:val="27"/>
          <w:vertAlign w:val="superscript"/>
          <w:lang w:eastAsia="ar-SA"/>
        </w:rPr>
        <w:t xml:space="preserve">               </w:t>
      </w:r>
      <w:r>
        <w:rPr>
          <w:rFonts w:ascii="Times New Roman" w:hAnsi="Times New Roman"/>
          <w:iCs/>
          <w:sz w:val="27"/>
          <w:szCs w:val="27"/>
          <w:vertAlign w:val="superscript"/>
          <w:lang w:eastAsia="ar-SA"/>
        </w:rPr>
        <w:t xml:space="preserve">                    </w:t>
      </w:r>
      <w:r w:rsidRPr="004C3676">
        <w:rPr>
          <w:rFonts w:ascii="Times New Roman" w:hAnsi="Times New Roman"/>
          <w:iCs/>
          <w:sz w:val="27"/>
          <w:szCs w:val="27"/>
          <w:vertAlign w:val="superscript"/>
          <w:lang w:eastAsia="ar-SA"/>
        </w:rPr>
        <w:t xml:space="preserve">              </w:t>
      </w:r>
      <w:proofErr w:type="spellStart"/>
      <w:r w:rsidRPr="004C3676">
        <w:rPr>
          <w:rFonts w:ascii="Times New Roman" w:hAnsi="Times New Roman"/>
          <w:iCs/>
          <w:sz w:val="27"/>
          <w:szCs w:val="27"/>
          <w:vertAlign w:val="superscript"/>
          <w:lang w:eastAsia="ar-SA"/>
        </w:rPr>
        <w:t>И.О.Фамилия</w:t>
      </w:r>
      <w:proofErr w:type="spellEnd"/>
    </w:p>
    <w:p w:rsidR="004D474B" w:rsidRPr="004C3676" w:rsidRDefault="004D474B" w:rsidP="004D474B">
      <w:pPr>
        <w:keepNext/>
        <w:suppressAutoHyphens/>
        <w:spacing w:after="0" w:line="360" w:lineRule="auto"/>
        <w:ind w:left="5954"/>
        <w:rPr>
          <w:rFonts w:ascii="Times New Roman" w:hAnsi="Times New Roman"/>
          <w:b/>
          <w:bCs/>
          <w:iCs/>
          <w:sz w:val="27"/>
          <w:szCs w:val="27"/>
          <w:lang w:eastAsia="ar-SA"/>
        </w:rPr>
      </w:pPr>
      <w:r w:rsidRPr="004C3676">
        <w:rPr>
          <w:rFonts w:ascii="Times New Roman" w:hAnsi="Times New Roman"/>
          <w:iCs/>
          <w:sz w:val="27"/>
          <w:szCs w:val="27"/>
          <w:lang w:eastAsia="ar-SA"/>
        </w:rPr>
        <w:t xml:space="preserve"> «____»____________20</w:t>
      </w:r>
      <w:r>
        <w:rPr>
          <w:rFonts w:ascii="Times New Roman" w:hAnsi="Times New Roman"/>
          <w:iCs/>
          <w:sz w:val="27"/>
          <w:szCs w:val="27"/>
          <w:lang w:eastAsia="ar-SA"/>
        </w:rPr>
        <w:t xml:space="preserve">18 </w:t>
      </w:r>
      <w:r w:rsidRPr="004C3676">
        <w:rPr>
          <w:rFonts w:ascii="Times New Roman" w:hAnsi="Times New Roman"/>
          <w:iCs/>
          <w:sz w:val="27"/>
          <w:szCs w:val="27"/>
          <w:lang w:eastAsia="ar-SA"/>
        </w:rPr>
        <w:t>г.</w:t>
      </w:r>
    </w:p>
    <w:p w:rsidR="004D474B" w:rsidRPr="004C3676" w:rsidRDefault="004D474B" w:rsidP="004D474B">
      <w:pPr>
        <w:keepNext/>
        <w:suppressAutoHyphens/>
        <w:spacing w:after="0" w:line="360" w:lineRule="auto"/>
        <w:rPr>
          <w:rFonts w:ascii="Times New Roman" w:hAnsi="Times New Roman"/>
          <w:iCs/>
          <w:sz w:val="27"/>
          <w:szCs w:val="27"/>
          <w:lang w:eastAsia="ar-SA"/>
        </w:rPr>
      </w:pPr>
    </w:p>
    <w:p w:rsidR="004D474B" w:rsidRPr="004C3676" w:rsidRDefault="004D474B" w:rsidP="004D474B">
      <w:pPr>
        <w:keepNext/>
        <w:suppressAutoHyphens/>
        <w:spacing w:after="0" w:line="360" w:lineRule="auto"/>
        <w:rPr>
          <w:rFonts w:ascii="Times New Roman" w:hAnsi="Times New Roman"/>
          <w:iCs/>
          <w:sz w:val="27"/>
          <w:szCs w:val="27"/>
          <w:lang w:eastAsia="ar-SA"/>
        </w:rPr>
      </w:pPr>
      <w:r w:rsidRPr="004C3676">
        <w:rPr>
          <w:rFonts w:ascii="Times New Roman" w:hAnsi="Times New Roman"/>
          <w:iCs/>
          <w:sz w:val="27"/>
          <w:szCs w:val="27"/>
          <w:lang w:eastAsia="ar-SA"/>
        </w:rPr>
        <w:t>Председатель      ПЦК _______________________/</w:t>
      </w:r>
      <w:r>
        <w:rPr>
          <w:rFonts w:ascii="Times New Roman" w:hAnsi="Times New Roman"/>
          <w:iCs/>
          <w:sz w:val="27"/>
          <w:szCs w:val="27"/>
          <w:lang w:eastAsia="ar-SA"/>
        </w:rPr>
        <w:t>Свиридова Алла Сергеевна/</w:t>
      </w:r>
    </w:p>
    <w:p w:rsidR="004D474B" w:rsidRPr="004C3676" w:rsidRDefault="004D474B" w:rsidP="004D474B">
      <w:pPr>
        <w:keepNext/>
        <w:suppressAutoHyphens/>
        <w:spacing w:after="0" w:line="360" w:lineRule="auto"/>
        <w:ind w:left="3686"/>
        <w:rPr>
          <w:rFonts w:ascii="Times New Roman" w:hAnsi="Times New Roman"/>
          <w:b/>
          <w:bCs/>
          <w:iCs/>
          <w:sz w:val="27"/>
          <w:szCs w:val="27"/>
          <w:vertAlign w:val="superscript"/>
          <w:lang w:eastAsia="ar-SA"/>
        </w:rPr>
      </w:pPr>
      <w:r w:rsidRPr="004C3676">
        <w:rPr>
          <w:rFonts w:ascii="Times New Roman" w:hAnsi="Times New Roman"/>
          <w:iCs/>
          <w:sz w:val="27"/>
          <w:szCs w:val="27"/>
          <w:vertAlign w:val="superscript"/>
          <w:lang w:eastAsia="ar-SA"/>
        </w:rPr>
        <w:t xml:space="preserve">   </w:t>
      </w:r>
      <w:r w:rsidRPr="004C3676">
        <w:rPr>
          <w:rFonts w:ascii="Times New Roman" w:hAnsi="Times New Roman"/>
          <w:i/>
          <w:iCs/>
          <w:sz w:val="27"/>
          <w:szCs w:val="27"/>
          <w:vertAlign w:val="superscript"/>
          <w:lang w:eastAsia="ar-SA"/>
        </w:rPr>
        <w:t>подпись</w:t>
      </w:r>
      <w:r w:rsidRPr="004C3676">
        <w:rPr>
          <w:rFonts w:ascii="Times New Roman" w:hAnsi="Times New Roman"/>
          <w:iCs/>
          <w:sz w:val="27"/>
          <w:szCs w:val="27"/>
          <w:vertAlign w:val="superscript"/>
          <w:lang w:eastAsia="ar-SA"/>
        </w:rPr>
        <w:t xml:space="preserve">               </w:t>
      </w:r>
      <w:r>
        <w:rPr>
          <w:rFonts w:ascii="Times New Roman" w:hAnsi="Times New Roman"/>
          <w:iCs/>
          <w:sz w:val="27"/>
          <w:szCs w:val="27"/>
          <w:vertAlign w:val="superscript"/>
          <w:lang w:eastAsia="ar-SA"/>
        </w:rPr>
        <w:t xml:space="preserve">                     </w:t>
      </w:r>
      <w:r w:rsidRPr="004C3676">
        <w:rPr>
          <w:rFonts w:ascii="Times New Roman" w:hAnsi="Times New Roman"/>
          <w:iCs/>
          <w:sz w:val="27"/>
          <w:szCs w:val="27"/>
          <w:vertAlign w:val="superscript"/>
          <w:lang w:eastAsia="ar-SA"/>
        </w:rPr>
        <w:t xml:space="preserve">                И.О. Фамилия</w:t>
      </w:r>
    </w:p>
    <w:p w:rsidR="004D474B" w:rsidRPr="004C3676" w:rsidRDefault="004D474B" w:rsidP="004D474B">
      <w:pPr>
        <w:keepNext/>
        <w:suppressAutoHyphens/>
        <w:spacing w:after="0" w:line="360" w:lineRule="auto"/>
        <w:ind w:left="6096"/>
        <w:rPr>
          <w:rFonts w:ascii="Times New Roman" w:hAnsi="Times New Roman"/>
          <w:b/>
          <w:bCs/>
          <w:iCs/>
          <w:sz w:val="27"/>
          <w:szCs w:val="27"/>
          <w:lang w:eastAsia="ar-SA"/>
        </w:rPr>
      </w:pPr>
      <w:r w:rsidRPr="004C3676">
        <w:rPr>
          <w:rFonts w:ascii="Times New Roman" w:hAnsi="Times New Roman"/>
          <w:iCs/>
          <w:sz w:val="27"/>
          <w:szCs w:val="27"/>
          <w:lang w:eastAsia="ar-SA"/>
        </w:rPr>
        <w:t>«____»____________20</w:t>
      </w:r>
      <w:r>
        <w:rPr>
          <w:rFonts w:ascii="Times New Roman" w:hAnsi="Times New Roman"/>
          <w:iCs/>
          <w:sz w:val="27"/>
          <w:szCs w:val="27"/>
          <w:lang w:eastAsia="ar-SA"/>
        </w:rPr>
        <w:t>18</w:t>
      </w:r>
      <w:r w:rsidRPr="004C3676">
        <w:rPr>
          <w:rFonts w:ascii="Times New Roman" w:hAnsi="Times New Roman"/>
          <w:iCs/>
          <w:sz w:val="27"/>
          <w:szCs w:val="27"/>
          <w:lang w:eastAsia="ar-SA"/>
        </w:rPr>
        <w:t xml:space="preserve"> </w:t>
      </w:r>
      <w:r>
        <w:rPr>
          <w:rFonts w:ascii="Times New Roman" w:hAnsi="Times New Roman"/>
          <w:iCs/>
          <w:sz w:val="27"/>
          <w:szCs w:val="27"/>
          <w:lang w:eastAsia="ar-SA"/>
        </w:rPr>
        <w:t>г</w:t>
      </w:r>
      <w:r w:rsidRPr="004C3676">
        <w:rPr>
          <w:rFonts w:ascii="Times New Roman" w:hAnsi="Times New Roman"/>
          <w:iCs/>
          <w:sz w:val="27"/>
          <w:szCs w:val="27"/>
          <w:lang w:eastAsia="ar-SA"/>
        </w:rPr>
        <w:t>.</w:t>
      </w:r>
    </w:p>
    <w:p w:rsidR="004D474B" w:rsidRPr="004C3676" w:rsidRDefault="004D474B" w:rsidP="004D474B">
      <w:pPr>
        <w:spacing w:after="0" w:line="360" w:lineRule="auto"/>
        <w:rPr>
          <w:rFonts w:ascii="Times New Roman" w:hAnsi="Times New Roman"/>
          <w:snapToGrid w:val="0"/>
          <w:sz w:val="20"/>
          <w:szCs w:val="20"/>
          <w:lang w:eastAsia="ar-SA"/>
        </w:rPr>
      </w:pPr>
    </w:p>
    <w:p w:rsidR="004D474B" w:rsidRPr="004C3676" w:rsidRDefault="004D474B" w:rsidP="004D474B">
      <w:pPr>
        <w:keepNext/>
        <w:suppressAutoHyphens/>
        <w:spacing w:after="0" w:line="360" w:lineRule="auto"/>
        <w:rPr>
          <w:rFonts w:ascii="Times New Roman" w:hAnsi="Times New Roman"/>
          <w:iCs/>
          <w:sz w:val="27"/>
          <w:szCs w:val="27"/>
          <w:lang w:eastAsia="ar-SA"/>
        </w:rPr>
      </w:pPr>
      <w:r w:rsidRPr="004C3676">
        <w:rPr>
          <w:rFonts w:ascii="Times New Roman" w:hAnsi="Times New Roman"/>
          <w:iCs/>
          <w:sz w:val="27"/>
          <w:szCs w:val="27"/>
          <w:lang w:eastAsia="ar-SA"/>
        </w:rPr>
        <w:t>Председатель ГЭК      ______________________/</w:t>
      </w:r>
      <w:r>
        <w:rPr>
          <w:rFonts w:ascii="Times New Roman" w:hAnsi="Times New Roman"/>
          <w:iCs/>
          <w:sz w:val="27"/>
          <w:szCs w:val="27"/>
          <w:lang w:eastAsia="ar-SA"/>
        </w:rPr>
        <w:t>Иванова Анна Анатольевна</w:t>
      </w:r>
      <w:r w:rsidRPr="004C3676">
        <w:rPr>
          <w:rFonts w:ascii="Times New Roman" w:hAnsi="Times New Roman"/>
          <w:iCs/>
          <w:sz w:val="27"/>
          <w:szCs w:val="27"/>
          <w:lang w:eastAsia="ar-SA"/>
        </w:rPr>
        <w:t xml:space="preserve">/                                      </w:t>
      </w:r>
    </w:p>
    <w:p w:rsidR="004D474B" w:rsidRPr="004C3676" w:rsidRDefault="004D474B" w:rsidP="004D474B">
      <w:pPr>
        <w:keepNext/>
        <w:suppressAutoHyphens/>
        <w:spacing w:after="0" w:line="360" w:lineRule="auto"/>
        <w:rPr>
          <w:rFonts w:ascii="Times New Roman" w:hAnsi="Times New Roman"/>
          <w:iCs/>
          <w:sz w:val="27"/>
          <w:szCs w:val="27"/>
          <w:lang w:eastAsia="ar-SA"/>
        </w:rPr>
      </w:pPr>
      <w:r>
        <w:rPr>
          <w:rFonts w:ascii="Times New Roman" w:hAnsi="Times New Roman"/>
          <w:iCs/>
          <w:sz w:val="27"/>
          <w:szCs w:val="27"/>
          <w:lang w:eastAsia="ar-SA"/>
        </w:rPr>
        <w:t xml:space="preserve">                      </w:t>
      </w:r>
      <w:r w:rsidRPr="004C3676">
        <w:rPr>
          <w:rFonts w:ascii="Times New Roman" w:hAnsi="Times New Roman"/>
          <w:iCs/>
          <w:sz w:val="27"/>
          <w:szCs w:val="27"/>
          <w:lang w:eastAsia="ar-SA"/>
        </w:rPr>
        <w:t xml:space="preserve">                                    </w:t>
      </w:r>
      <w:r w:rsidRPr="004C3676">
        <w:rPr>
          <w:rFonts w:ascii="Times New Roman" w:hAnsi="Times New Roman"/>
          <w:i/>
          <w:iCs/>
          <w:sz w:val="27"/>
          <w:szCs w:val="27"/>
          <w:vertAlign w:val="superscript"/>
          <w:lang w:eastAsia="ar-SA"/>
        </w:rPr>
        <w:t xml:space="preserve">подпись </w:t>
      </w:r>
      <w:r w:rsidRPr="004C3676">
        <w:rPr>
          <w:rFonts w:ascii="Times New Roman" w:hAnsi="Times New Roman"/>
          <w:iCs/>
          <w:sz w:val="27"/>
          <w:szCs w:val="27"/>
          <w:vertAlign w:val="superscript"/>
          <w:lang w:eastAsia="ar-SA"/>
        </w:rPr>
        <w:t xml:space="preserve">                     </w:t>
      </w:r>
      <w:r>
        <w:rPr>
          <w:rFonts w:ascii="Times New Roman" w:hAnsi="Times New Roman"/>
          <w:iCs/>
          <w:sz w:val="27"/>
          <w:szCs w:val="27"/>
          <w:vertAlign w:val="superscript"/>
          <w:lang w:eastAsia="ar-SA"/>
        </w:rPr>
        <w:t xml:space="preserve">                      </w:t>
      </w:r>
      <w:r w:rsidRPr="004C3676">
        <w:rPr>
          <w:rFonts w:ascii="Times New Roman" w:hAnsi="Times New Roman"/>
          <w:iCs/>
          <w:sz w:val="27"/>
          <w:szCs w:val="27"/>
          <w:vertAlign w:val="superscript"/>
          <w:lang w:eastAsia="ar-SA"/>
        </w:rPr>
        <w:t xml:space="preserve">          </w:t>
      </w:r>
      <w:proofErr w:type="spellStart"/>
      <w:r w:rsidRPr="004C3676">
        <w:rPr>
          <w:rFonts w:ascii="Times New Roman" w:hAnsi="Times New Roman"/>
          <w:iCs/>
          <w:sz w:val="27"/>
          <w:szCs w:val="27"/>
          <w:vertAlign w:val="superscript"/>
          <w:lang w:eastAsia="ar-SA"/>
        </w:rPr>
        <w:t>И.О.Фамилия</w:t>
      </w:r>
      <w:proofErr w:type="spellEnd"/>
      <w:r w:rsidRPr="004C3676">
        <w:rPr>
          <w:rFonts w:ascii="Times New Roman" w:hAnsi="Times New Roman"/>
          <w:iCs/>
          <w:sz w:val="27"/>
          <w:szCs w:val="27"/>
          <w:vertAlign w:val="superscript"/>
          <w:lang w:eastAsia="ar-SA"/>
        </w:rPr>
        <w:t xml:space="preserve">  </w:t>
      </w:r>
      <w:r w:rsidRPr="004C3676">
        <w:rPr>
          <w:rFonts w:ascii="Times New Roman" w:hAnsi="Times New Roman"/>
          <w:iCs/>
          <w:sz w:val="27"/>
          <w:szCs w:val="27"/>
          <w:lang w:eastAsia="ar-SA"/>
        </w:rPr>
        <w:t xml:space="preserve">       </w:t>
      </w:r>
    </w:p>
    <w:p w:rsidR="004D474B" w:rsidRPr="004C3676" w:rsidRDefault="004D474B" w:rsidP="004D474B">
      <w:pPr>
        <w:keepNext/>
        <w:suppressAutoHyphens/>
        <w:spacing w:after="0" w:line="360" w:lineRule="auto"/>
        <w:ind w:left="5954"/>
        <w:rPr>
          <w:rFonts w:ascii="Times New Roman" w:hAnsi="Times New Roman"/>
          <w:b/>
          <w:bCs/>
          <w:iCs/>
          <w:sz w:val="27"/>
          <w:szCs w:val="27"/>
          <w:lang w:eastAsia="ar-SA"/>
        </w:rPr>
      </w:pPr>
      <w:r w:rsidRPr="004C3676">
        <w:rPr>
          <w:rFonts w:ascii="Times New Roman" w:hAnsi="Times New Roman"/>
          <w:iCs/>
          <w:sz w:val="27"/>
          <w:szCs w:val="27"/>
          <w:lang w:eastAsia="ar-SA"/>
        </w:rPr>
        <w:t>«____»____________20</w:t>
      </w:r>
      <w:r>
        <w:rPr>
          <w:rFonts w:ascii="Times New Roman" w:hAnsi="Times New Roman"/>
          <w:iCs/>
          <w:sz w:val="27"/>
          <w:szCs w:val="27"/>
          <w:lang w:eastAsia="ar-SA"/>
        </w:rPr>
        <w:t xml:space="preserve">18 </w:t>
      </w:r>
      <w:r w:rsidRPr="004C3676">
        <w:rPr>
          <w:rFonts w:ascii="Times New Roman" w:hAnsi="Times New Roman"/>
          <w:iCs/>
          <w:sz w:val="27"/>
          <w:szCs w:val="27"/>
          <w:lang w:eastAsia="ar-SA"/>
        </w:rPr>
        <w:t>г.</w:t>
      </w:r>
    </w:p>
    <w:p w:rsidR="004D474B" w:rsidRPr="005464EC" w:rsidRDefault="004D474B" w:rsidP="004D474B">
      <w:pPr>
        <w:tabs>
          <w:tab w:val="left" w:pos="1167"/>
          <w:tab w:val="left" w:pos="5136"/>
        </w:tabs>
        <w:spacing w:after="0" w:line="360" w:lineRule="auto"/>
        <w:ind w:left="142"/>
        <w:jc w:val="right"/>
        <w:rPr>
          <w:rFonts w:ascii="Times New Roman" w:hAnsi="Times New Roman"/>
          <w:spacing w:val="2"/>
          <w:sz w:val="27"/>
          <w:szCs w:val="27"/>
        </w:rPr>
      </w:pPr>
      <w:r w:rsidRPr="004C3676">
        <w:rPr>
          <w:rFonts w:ascii="Times New Roman" w:hAnsi="Times New Roman"/>
          <w:spacing w:val="2"/>
          <w:sz w:val="27"/>
          <w:szCs w:val="27"/>
        </w:rPr>
        <w:tab/>
      </w:r>
      <w:r w:rsidRPr="005464EC">
        <w:rPr>
          <w:rFonts w:ascii="Times New Roman" w:hAnsi="Times New Roman"/>
          <w:spacing w:val="2"/>
          <w:sz w:val="27"/>
          <w:szCs w:val="27"/>
        </w:rPr>
        <w:t>Оценка ______________________</w:t>
      </w:r>
    </w:p>
    <w:p w:rsidR="004D474B" w:rsidRPr="00CE526F" w:rsidRDefault="004D474B" w:rsidP="004D474B">
      <w:pPr>
        <w:spacing w:after="0" w:line="360" w:lineRule="auto"/>
        <w:jc w:val="center"/>
        <w:rPr>
          <w:rFonts w:ascii="Times New Roman" w:hAnsi="Times New Roman"/>
          <w:spacing w:val="2"/>
          <w:sz w:val="27"/>
          <w:szCs w:val="27"/>
        </w:rPr>
      </w:pPr>
      <w:r w:rsidRPr="005464EC">
        <w:rPr>
          <w:rFonts w:ascii="Times New Roman" w:hAnsi="Times New Roman"/>
          <w:spacing w:val="2"/>
          <w:sz w:val="27"/>
          <w:szCs w:val="27"/>
        </w:rPr>
        <w:t>г. Тверь</w:t>
      </w:r>
    </w:p>
    <w:p w:rsidR="004D474B" w:rsidRDefault="004D474B" w:rsidP="004D474B">
      <w:pPr>
        <w:pStyle w:val="a8"/>
        <w:keepNext/>
        <w:widowControl w:val="0"/>
        <w:tabs>
          <w:tab w:val="left" w:pos="709"/>
        </w:tabs>
        <w:spacing w:after="0" w:line="360" w:lineRule="auto"/>
        <w:ind w:left="0" w:firstLine="709"/>
        <w:jc w:val="center"/>
        <w:rPr>
          <w:rFonts w:ascii="Times New Roman" w:hAnsi="Times New Roman"/>
          <w:b/>
          <w:bCs/>
          <w:sz w:val="28"/>
          <w:szCs w:val="28"/>
        </w:rPr>
      </w:pPr>
      <w:r>
        <w:rPr>
          <w:rFonts w:ascii="Times New Roman" w:hAnsi="Times New Roman"/>
          <w:b/>
          <w:bCs/>
          <w:sz w:val="28"/>
          <w:szCs w:val="28"/>
        </w:rPr>
        <w:br w:type="page"/>
      </w:r>
      <w:r w:rsidRPr="0079189C">
        <w:rPr>
          <w:rFonts w:ascii="Times New Roman" w:hAnsi="Times New Roman"/>
          <w:b/>
          <w:bCs/>
          <w:sz w:val="28"/>
          <w:szCs w:val="28"/>
        </w:rPr>
        <w:lastRenderedPageBreak/>
        <w:t>СОДЕРЖАНИЕ</w:t>
      </w: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7890"/>
        <w:gridCol w:w="709"/>
      </w:tblGrid>
      <w:tr w:rsidR="00C52916" w:rsidRPr="00C52916" w:rsidTr="00C52916">
        <w:trPr>
          <w:trHeight w:val="330"/>
        </w:trPr>
        <w:tc>
          <w:tcPr>
            <w:tcW w:w="8530" w:type="dxa"/>
            <w:gridSpan w:val="2"/>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spacing w:before="120" w:after="120" w:line="240" w:lineRule="auto"/>
              <w:rPr>
                <w:rFonts w:ascii="Times New Roman" w:eastAsia="Calibri" w:hAnsi="Times New Roman"/>
                <w:sz w:val="28"/>
                <w:szCs w:val="28"/>
              </w:rPr>
            </w:pPr>
            <w:r w:rsidRPr="00C52916">
              <w:rPr>
                <w:rFonts w:ascii="Times New Roman" w:eastAsia="Calibri" w:hAnsi="Times New Roman"/>
                <w:sz w:val="28"/>
                <w:szCs w:val="28"/>
              </w:rPr>
              <w:t>ВВЕДЕНИЕ</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330"/>
        </w:trPr>
        <w:tc>
          <w:tcPr>
            <w:tcW w:w="8530" w:type="dxa"/>
            <w:gridSpan w:val="2"/>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spacing w:before="120" w:after="120" w:line="240" w:lineRule="auto"/>
              <w:rPr>
                <w:rFonts w:ascii="Times New Roman" w:eastAsia="Calibri" w:hAnsi="Times New Roman"/>
                <w:sz w:val="28"/>
                <w:szCs w:val="28"/>
              </w:rPr>
            </w:pPr>
            <w:r w:rsidRPr="00C52916">
              <w:rPr>
                <w:rFonts w:ascii="Times New Roman" w:hAnsi="Times New Roman" w:cs="Times New Roman"/>
                <w:sz w:val="28"/>
                <w:szCs w:val="28"/>
              </w:rPr>
              <w:t xml:space="preserve">ГЛАВА </w:t>
            </w:r>
            <w:r w:rsidRPr="00C52916">
              <w:rPr>
                <w:rFonts w:ascii="Times New Roman" w:hAnsi="Times New Roman" w:cs="Times New Roman"/>
                <w:sz w:val="28"/>
                <w:szCs w:val="28"/>
                <w:lang w:val="en-US"/>
              </w:rPr>
              <w:t>I</w:t>
            </w:r>
            <w:r w:rsidRPr="00C52916">
              <w:rPr>
                <w:rFonts w:ascii="Times New Roman" w:hAnsi="Times New Roman" w:cs="Times New Roman"/>
                <w:sz w:val="28"/>
                <w:szCs w:val="28"/>
              </w:rPr>
              <w:t>. ТЕОРЕТИЧЕСКИЕ АСПЕКТЫ ОРГАНИЗАЦИИ ДЕЯТЕЛЬНОСТИ И РАСЧЕТА ТАРИФОВ В СФЕРЕ АВТОМОБИЛЬНЫХ ГРУЗОПЕРЕВОЗОК</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330"/>
        </w:trPr>
        <w:tc>
          <w:tcPr>
            <w:tcW w:w="640" w:type="dxa"/>
            <w:tcBorders>
              <w:top w:val="single" w:sz="4" w:space="0" w:color="auto"/>
              <w:left w:val="single" w:sz="4" w:space="0" w:color="auto"/>
              <w:bottom w:val="single" w:sz="4" w:space="0" w:color="auto"/>
              <w:right w:val="single" w:sz="4" w:space="0" w:color="auto"/>
            </w:tcBorders>
          </w:tcPr>
          <w:p w:rsidR="004D474B" w:rsidRPr="00C52916" w:rsidRDefault="00B70B9C" w:rsidP="00C52916">
            <w:pPr>
              <w:spacing w:after="0" w:line="240" w:lineRule="auto"/>
              <w:rPr>
                <w:rFonts w:ascii="Times New Roman" w:eastAsia="Calibri" w:hAnsi="Times New Roman"/>
                <w:sz w:val="28"/>
                <w:szCs w:val="28"/>
              </w:rPr>
            </w:pPr>
            <w:r>
              <w:rPr>
                <w:rFonts w:ascii="Times New Roman" w:eastAsia="Calibri" w:hAnsi="Times New Roman"/>
                <w:sz w:val="28"/>
                <w:szCs w:val="28"/>
              </w:rPr>
              <w:t>1.1.</w:t>
            </w:r>
          </w:p>
        </w:tc>
        <w:tc>
          <w:tcPr>
            <w:tcW w:w="7890" w:type="dxa"/>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rPr>
                <w:rFonts w:ascii="Times New Roman" w:hAnsi="Times New Roman" w:cs="Times New Roman"/>
                <w:sz w:val="28"/>
                <w:szCs w:val="28"/>
              </w:rPr>
            </w:pPr>
            <w:r w:rsidRPr="00C52916">
              <w:rPr>
                <w:rFonts w:ascii="Times New Roman" w:hAnsi="Times New Roman" w:cs="Times New Roman"/>
                <w:sz w:val="28"/>
                <w:szCs w:val="28"/>
              </w:rPr>
              <w:t>Организация перевозок товаров автомобильным транспортом</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330"/>
        </w:trPr>
        <w:tc>
          <w:tcPr>
            <w:tcW w:w="640" w:type="dxa"/>
            <w:tcBorders>
              <w:top w:val="single" w:sz="4" w:space="0" w:color="auto"/>
              <w:left w:val="single" w:sz="4" w:space="0" w:color="auto"/>
              <w:bottom w:val="single" w:sz="4" w:space="0" w:color="auto"/>
              <w:right w:val="single" w:sz="4" w:space="0" w:color="auto"/>
            </w:tcBorders>
          </w:tcPr>
          <w:p w:rsidR="004D474B" w:rsidRPr="00C52916" w:rsidRDefault="00B70B9C" w:rsidP="00C52916">
            <w:pPr>
              <w:spacing w:after="0" w:line="240" w:lineRule="auto"/>
              <w:rPr>
                <w:rFonts w:ascii="Times New Roman" w:eastAsia="Calibri" w:hAnsi="Times New Roman"/>
                <w:sz w:val="28"/>
                <w:szCs w:val="28"/>
              </w:rPr>
            </w:pPr>
            <w:r>
              <w:rPr>
                <w:rFonts w:ascii="Times New Roman" w:eastAsia="Calibri" w:hAnsi="Times New Roman"/>
                <w:sz w:val="28"/>
                <w:szCs w:val="28"/>
              </w:rPr>
              <w:t>1.2.</w:t>
            </w:r>
          </w:p>
        </w:tc>
        <w:tc>
          <w:tcPr>
            <w:tcW w:w="7890" w:type="dxa"/>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rPr>
                <w:rFonts w:ascii="Times New Roman" w:hAnsi="Times New Roman" w:cs="Times New Roman"/>
                <w:sz w:val="28"/>
                <w:szCs w:val="28"/>
              </w:rPr>
            </w:pPr>
            <w:r w:rsidRPr="00C52916">
              <w:rPr>
                <w:rFonts w:ascii="Times New Roman" w:hAnsi="Times New Roman" w:cs="Times New Roman"/>
                <w:sz w:val="28"/>
                <w:szCs w:val="28"/>
              </w:rPr>
              <w:t>Формирование ассортимента услуг по автомобильным грузоперевозкам</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677"/>
        </w:trPr>
        <w:tc>
          <w:tcPr>
            <w:tcW w:w="640" w:type="dxa"/>
            <w:tcBorders>
              <w:top w:val="single" w:sz="4" w:space="0" w:color="auto"/>
              <w:left w:val="single" w:sz="4" w:space="0" w:color="auto"/>
              <w:bottom w:val="single" w:sz="4" w:space="0" w:color="auto"/>
              <w:right w:val="single" w:sz="4" w:space="0" w:color="auto"/>
            </w:tcBorders>
          </w:tcPr>
          <w:p w:rsidR="004D474B" w:rsidRPr="00C52916" w:rsidRDefault="00B70B9C" w:rsidP="00C52916">
            <w:pPr>
              <w:spacing w:after="0" w:line="240" w:lineRule="auto"/>
              <w:rPr>
                <w:rFonts w:ascii="Times New Roman" w:eastAsia="Calibri" w:hAnsi="Times New Roman"/>
                <w:sz w:val="28"/>
                <w:szCs w:val="28"/>
              </w:rPr>
            </w:pPr>
            <w:r>
              <w:rPr>
                <w:rFonts w:ascii="Times New Roman" w:eastAsia="Calibri" w:hAnsi="Times New Roman"/>
                <w:sz w:val="28"/>
                <w:szCs w:val="28"/>
              </w:rPr>
              <w:t>1.3.</w:t>
            </w:r>
          </w:p>
        </w:tc>
        <w:tc>
          <w:tcPr>
            <w:tcW w:w="7890" w:type="dxa"/>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rPr>
                <w:rFonts w:ascii="Times New Roman" w:hAnsi="Times New Roman" w:cs="Times New Roman"/>
                <w:sz w:val="28"/>
                <w:szCs w:val="28"/>
              </w:rPr>
            </w:pPr>
            <w:r w:rsidRPr="00C52916">
              <w:rPr>
                <w:rFonts w:ascii="Times New Roman" w:hAnsi="Times New Roman" w:cs="Times New Roman"/>
                <w:sz w:val="28"/>
                <w:szCs w:val="28"/>
              </w:rPr>
              <w:t>Расчет стоимости и моделирование маршрутов грузоперевозок</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677"/>
        </w:trPr>
        <w:tc>
          <w:tcPr>
            <w:tcW w:w="8530" w:type="dxa"/>
            <w:gridSpan w:val="2"/>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rPr>
                <w:rFonts w:ascii="Times New Roman" w:hAnsi="Times New Roman" w:cs="Times New Roman"/>
                <w:sz w:val="28"/>
                <w:szCs w:val="28"/>
              </w:rPr>
            </w:pPr>
            <w:r w:rsidRPr="00C52916">
              <w:rPr>
                <w:rFonts w:ascii="Times New Roman" w:hAnsi="Times New Roman" w:cs="Times New Roman"/>
                <w:sz w:val="28"/>
                <w:szCs w:val="28"/>
              </w:rPr>
              <w:t xml:space="preserve">Глава </w:t>
            </w:r>
            <w:r w:rsidRPr="00C52916">
              <w:rPr>
                <w:rFonts w:ascii="Times New Roman" w:hAnsi="Times New Roman" w:cs="Times New Roman"/>
                <w:sz w:val="28"/>
                <w:szCs w:val="28"/>
                <w:lang w:val="en-US"/>
              </w:rPr>
              <w:t>II</w:t>
            </w:r>
            <w:r w:rsidRPr="00C52916">
              <w:rPr>
                <w:rFonts w:ascii="Times New Roman" w:hAnsi="Times New Roman" w:cs="Times New Roman"/>
                <w:sz w:val="28"/>
                <w:szCs w:val="28"/>
              </w:rPr>
              <w:t xml:space="preserve">. </w:t>
            </w:r>
            <w:r w:rsidR="00B70B9C" w:rsidRPr="00C52916">
              <w:rPr>
                <w:rFonts w:ascii="Times New Roman" w:hAnsi="Times New Roman" w:cs="Times New Roman"/>
                <w:sz w:val="28"/>
                <w:szCs w:val="28"/>
              </w:rPr>
              <w:t xml:space="preserve">ОРГАНИЗАЦИЯ ДЕЯТЕЛЬНОСТИ И РАСЧЕТ ТАРИФОВ ПРЕДПРИЯТИЕМ ООО </w:t>
            </w:r>
            <w:r w:rsidR="00B70B9C" w:rsidRPr="00C52916">
              <w:rPr>
                <w:rFonts w:ascii="Times New Roman" w:eastAsia="Calibri" w:hAnsi="Times New Roman"/>
                <w:sz w:val="28"/>
                <w:szCs w:val="28"/>
              </w:rPr>
              <w:t>«ТК ТВЕРЬСНАБ»</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677"/>
        </w:trPr>
        <w:tc>
          <w:tcPr>
            <w:tcW w:w="640" w:type="dxa"/>
            <w:tcBorders>
              <w:top w:val="single" w:sz="4" w:space="0" w:color="auto"/>
              <w:left w:val="single" w:sz="4" w:space="0" w:color="auto"/>
              <w:bottom w:val="single" w:sz="4" w:space="0" w:color="auto"/>
              <w:right w:val="single" w:sz="4" w:space="0" w:color="auto"/>
            </w:tcBorders>
          </w:tcPr>
          <w:p w:rsidR="004D474B" w:rsidRPr="00C52916" w:rsidRDefault="00B70B9C" w:rsidP="00C52916">
            <w:pPr>
              <w:spacing w:after="0" w:line="240" w:lineRule="auto"/>
              <w:rPr>
                <w:rFonts w:ascii="Times New Roman" w:eastAsia="Calibri" w:hAnsi="Times New Roman"/>
                <w:sz w:val="28"/>
                <w:szCs w:val="28"/>
              </w:rPr>
            </w:pPr>
            <w:r>
              <w:rPr>
                <w:rFonts w:ascii="Times New Roman" w:eastAsia="Calibri" w:hAnsi="Times New Roman"/>
                <w:sz w:val="28"/>
                <w:szCs w:val="28"/>
              </w:rPr>
              <w:t>2.1.</w:t>
            </w:r>
          </w:p>
        </w:tc>
        <w:tc>
          <w:tcPr>
            <w:tcW w:w="7890" w:type="dxa"/>
            <w:tcBorders>
              <w:top w:val="single" w:sz="4" w:space="0" w:color="auto"/>
              <w:left w:val="single" w:sz="4" w:space="0" w:color="auto"/>
              <w:bottom w:val="single" w:sz="4" w:space="0" w:color="auto"/>
              <w:right w:val="single" w:sz="4" w:space="0" w:color="auto"/>
            </w:tcBorders>
            <w:hideMark/>
          </w:tcPr>
          <w:p w:rsidR="004D474B" w:rsidRPr="00C52916" w:rsidRDefault="004D474B" w:rsidP="004D474B">
            <w:pPr>
              <w:spacing w:before="120" w:after="120" w:line="240" w:lineRule="auto"/>
              <w:rPr>
                <w:rFonts w:ascii="Times New Roman" w:eastAsia="Calibri" w:hAnsi="Times New Roman"/>
                <w:sz w:val="28"/>
                <w:szCs w:val="28"/>
              </w:rPr>
            </w:pPr>
            <w:r w:rsidRPr="00C52916">
              <w:rPr>
                <w:rFonts w:ascii="Times New Roman" w:eastAsia="Calibri" w:hAnsi="Times New Roman"/>
                <w:sz w:val="28"/>
                <w:szCs w:val="28"/>
              </w:rPr>
              <w:t>Характеристика предприятия и анализ его финансово-хозяйственной деятельност</w:t>
            </w:r>
            <w:proofErr w:type="gramStart"/>
            <w:r w:rsidRPr="00C52916">
              <w:rPr>
                <w:rFonts w:ascii="Times New Roman" w:eastAsia="Calibri" w:hAnsi="Times New Roman"/>
                <w:sz w:val="28"/>
                <w:szCs w:val="28"/>
              </w:rPr>
              <w:t>и  ООО</w:t>
            </w:r>
            <w:proofErr w:type="gramEnd"/>
            <w:r w:rsidRPr="00C52916">
              <w:rPr>
                <w:rFonts w:ascii="Times New Roman" w:eastAsia="Calibri" w:hAnsi="Times New Roman"/>
                <w:sz w:val="28"/>
                <w:szCs w:val="28"/>
              </w:rPr>
              <w:t xml:space="preserve">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Pr="00C52916">
              <w:rPr>
                <w:rFonts w:ascii="Times New Roman" w:eastAsia="Calibri" w:hAnsi="Times New Roman"/>
                <w:sz w:val="28"/>
                <w:szCs w:val="28"/>
              </w:rPr>
              <w:t>».</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661"/>
        </w:trPr>
        <w:tc>
          <w:tcPr>
            <w:tcW w:w="640" w:type="dxa"/>
            <w:tcBorders>
              <w:top w:val="single" w:sz="4" w:space="0" w:color="auto"/>
              <w:left w:val="single" w:sz="4" w:space="0" w:color="auto"/>
              <w:bottom w:val="single" w:sz="4" w:space="0" w:color="auto"/>
              <w:right w:val="single" w:sz="4" w:space="0" w:color="auto"/>
            </w:tcBorders>
          </w:tcPr>
          <w:p w:rsidR="004D474B" w:rsidRPr="00C52916" w:rsidRDefault="00B70B9C" w:rsidP="00C52916">
            <w:pPr>
              <w:spacing w:after="0" w:line="240" w:lineRule="auto"/>
              <w:rPr>
                <w:rFonts w:ascii="Times New Roman" w:eastAsia="Calibri" w:hAnsi="Times New Roman"/>
                <w:sz w:val="28"/>
                <w:szCs w:val="28"/>
              </w:rPr>
            </w:pPr>
            <w:r>
              <w:rPr>
                <w:rFonts w:ascii="Times New Roman" w:eastAsia="Calibri" w:hAnsi="Times New Roman"/>
                <w:sz w:val="28"/>
                <w:szCs w:val="28"/>
              </w:rPr>
              <w:t>2.2.</w:t>
            </w:r>
          </w:p>
        </w:tc>
        <w:tc>
          <w:tcPr>
            <w:tcW w:w="7890" w:type="dxa"/>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spacing w:before="120" w:after="120" w:line="240" w:lineRule="auto"/>
              <w:rPr>
                <w:rFonts w:ascii="Times New Roman" w:eastAsia="Calibri" w:hAnsi="Times New Roman"/>
                <w:sz w:val="28"/>
                <w:szCs w:val="28"/>
              </w:rPr>
            </w:pPr>
            <w:r w:rsidRPr="00C52916">
              <w:rPr>
                <w:rFonts w:ascii="Times New Roman" w:eastAsia="Calibri" w:hAnsi="Times New Roman"/>
                <w:sz w:val="28"/>
                <w:szCs w:val="28"/>
              </w:rPr>
              <w:t>Анализ расчёта стоимости тарифов на предприят</w:t>
            </w:r>
            <w:proofErr w:type="gramStart"/>
            <w:r w:rsidRPr="00C52916">
              <w:rPr>
                <w:rFonts w:ascii="Times New Roman" w:eastAsia="Calibri" w:hAnsi="Times New Roman"/>
                <w:sz w:val="28"/>
                <w:szCs w:val="28"/>
              </w:rPr>
              <w:t>ии ООО</w:t>
            </w:r>
            <w:proofErr w:type="gramEnd"/>
            <w:r w:rsidRPr="00C52916">
              <w:rPr>
                <w:rFonts w:ascii="Times New Roman" w:eastAsia="Calibri" w:hAnsi="Times New Roman"/>
                <w:sz w:val="28"/>
                <w:szCs w:val="28"/>
              </w:rPr>
              <w:t xml:space="preserve">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5870AF" w:rsidRPr="00C52916">
              <w:rPr>
                <w:rFonts w:ascii="Times New Roman" w:eastAsia="Calibri" w:hAnsi="Times New Roman"/>
                <w:sz w:val="28"/>
                <w:szCs w:val="28"/>
              </w:rPr>
              <w:t>»</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677"/>
        </w:trPr>
        <w:tc>
          <w:tcPr>
            <w:tcW w:w="640" w:type="dxa"/>
            <w:tcBorders>
              <w:top w:val="single" w:sz="4" w:space="0" w:color="auto"/>
              <w:left w:val="single" w:sz="4" w:space="0" w:color="auto"/>
              <w:bottom w:val="single" w:sz="4" w:space="0" w:color="auto"/>
              <w:right w:val="single" w:sz="4" w:space="0" w:color="auto"/>
            </w:tcBorders>
          </w:tcPr>
          <w:p w:rsidR="004D474B" w:rsidRPr="00C52916" w:rsidRDefault="00B70B9C" w:rsidP="00C52916">
            <w:pPr>
              <w:spacing w:after="0" w:line="240" w:lineRule="auto"/>
              <w:rPr>
                <w:rFonts w:ascii="Times New Roman" w:eastAsia="Calibri" w:hAnsi="Times New Roman"/>
                <w:sz w:val="28"/>
                <w:szCs w:val="28"/>
              </w:rPr>
            </w:pPr>
            <w:r>
              <w:rPr>
                <w:rFonts w:ascii="Times New Roman" w:eastAsia="Calibri" w:hAnsi="Times New Roman"/>
                <w:sz w:val="28"/>
                <w:szCs w:val="28"/>
              </w:rPr>
              <w:t>2.3.</w:t>
            </w:r>
          </w:p>
        </w:tc>
        <w:tc>
          <w:tcPr>
            <w:tcW w:w="7890" w:type="dxa"/>
            <w:tcBorders>
              <w:top w:val="single" w:sz="4" w:space="0" w:color="auto"/>
              <w:left w:val="single" w:sz="4" w:space="0" w:color="auto"/>
              <w:bottom w:val="single" w:sz="4" w:space="0" w:color="auto"/>
              <w:right w:val="single" w:sz="4" w:space="0" w:color="auto"/>
            </w:tcBorders>
            <w:hideMark/>
          </w:tcPr>
          <w:p w:rsidR="004D474B" w:rsidRPr="00C52916" w:rsidRDefault="004D474B" w:rsidP="004D474B">
            <w:pPr>
              <w:spacing w:before="120" w:after="120" w:line="240" w:lineRule="auto"/>
              <w:rPr>
                <w:rFonts w:ascii="Times New Roman" w:eastAsia="Calibri" w:hAnsi="Times New Roman"/>
                <w:sz w:val="28"/>
                <w:szCs w:val="28"/>
              </w:rPr>
            </w:pPr>
            <w:r w:rsidRPr="00C52916">
              <w:rPr>
                <w:rFonts w:ascii="Times New Roman" w:eastAsia="Calibri" w:hAnsi="Times New Roman"/>
                <w:sz w:val="28"/>
                <w:szCs w:val="28"/>
              </w:rPr>
              <w:t>Разработка мероприятий и рекомендация для повышения эффективности тарификации стоимости перевозок на предприят</w:t>
            </w:r>
            <w:proofErr w:type="gramStart"/>
            <w:r w:rsidRPr="00C52916">
              <w:rPr>
                <w:rFonts w:ascii="Times New Roman" w:eastAsia="Calibri" w:hAnsi="Times New Roman"/>
                <w:sz w:val="28"/>
                <w:szCs w:val="28"/>
              </w:rPr>
              <w:t>ии ООО</w:t>
            </w:r>
            <w:proofErr w:type="gramEnd"/>
            <w:r w:rsidR="00C52916">
              <w:rPr>
                <w:rFonts w:ascii="Times New Roman" w:eastAsia="Calibri" w:hAnsi="Times New Roman"/>
                <w:sz w:val="28"/>
                <w:szCs w:val="28"/>
              </w:rPr>
              <w:t xml:space="preserve">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346"/>
        </w:trPr>
        <w:tc>
          <w:tcPr>
            <w:tcW w:w="8530" w:type="dxa"/>
            <w:gridSpan w:val="2"/>
            <w:tcBorders>
              <w:top w:val="single" w:sz="4" w:space="0" w:color="auto"/>
              <w:left w:val="single" w:sz="4" w:space="0" w:color="auto"/>
              <w:bottom w:val="single" w:sz="4" w:space="0" w:color="auto"/>
              <w:right w:val="single" w:sz="4" w:space="0" w:color="auto"/>
            </w:tcBorders>
            <w:hideMark/>
          </w:tcPr>
          <w:p w:rsidR="004D474B" w:rsidRPr="00C52916" w:rsidRDefault="004D474B" w:rsidP="00C52916">
            <w:pPr>
              <w:spacing w:after="0" w:line="240" w:lineRule="auto"/>
              <w:rPr>
                <w:rFonts w:ascii="Times New Roman" w:eastAsia="Calibri" w:hAnsi="Times New Roman"/>
                <w:sz w:val="28"/>
                <w:szCs w:val="28"/>
              </w:rPr>
            </w:pPr>
            <w:r w:rsidRPr="00C52916">
              <w:rPr>
                <w:rFonts w:ascii="Times New Roman" w:eastAsia="Calibri" w:hAnsi="Times New Roman"/>
                <w:sz w:val="28"/>
                <w:szCs w:val="28"/>
              </w:rPr>
              <w:t>Заключение</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r w:rsidR="00C52916" w:rsidRPr="00C52916" w:rsidTr="00C52916">
        <w:trPr>
          <w:trHeight w:val="346"/>
        </w:trPr>
        <w:tc>
          <w:tcPr>
            <w:tcW w:w="8530" w:type="dxa"/>
            <w:gridSpan w:val="2"/>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r w:rsidRPr="00C52916">
              <w:rPr>
                <w:rFonts w:ascii="Times New Roman" w:eastAsia="Calibri" w:hAnsi="Times New Roman"/>
                <w:sz w:val="28"/>
                <w:szCs w:val="28"/>
              </w:rPr>
              <w:t>Список источников и литературы</w:t>
            </w:r>
          </w:p>
        </w:tc>
        <w:tc>
          <w:tcPr>
            <w:tcW w:w="709" w:type="dxa"/>
            <w:tcBorders>
              <w:top w:val="single" w:sz="4" w:space="0" w:color="auto"/>
              <w:left w:val="single" w:sz="4" w:space="0" w:color="auto"/>
              <w:bottom w:val="single" w:sz="4" w:space="0" w:color="auto"/>
              <w:right w:val="single" w:sz="4" w:space="0" w:color="auto"/>
            </w:tcBorders>
          </w:tcPr>
          <w:p w:rsidR="004D474B" w:rsidRPr="00C52916" w:rsidRDefault="004D474B" w:rsidP="00C52916">
            <w:pPr>
              <w:spacing w:after="0" w:line="240" w:lineRule="auto"/>
              <w:rPr>
                <w:rFonts w:ascii="Times New Roman" w:eastAsia="Calibri" w:hAnsi="Times New Roman"/>
                <w:sz w:val="28"/>
                <w:szCs w:val="28"/>
              </w:rPr>
            </w:pPr>
          </w:p>
        </w:tc>
      </w:tr>
    </w:tbl>
    <w:p w:rsidR="005A0DF3" w:rsidRDefault="005A0DF3">
      <w:pPr>
        <w:rPr>
          <w:rFonts w:ascii="Times New Roman" w:hAnsi="Times New Roman" w:cs="Times New Roman"/>
          <w:sz w:val="28"/>
          <w:szCs w:val="28"/>
        </w:rPr>
      </w:pPr>
      <w:r>
        <w:rPr>
          <w:rFonts w:ascii="Times New Roman" w:hAnsi="Times New Roman" w:cs="Times New Roman"/>
          <w:sz w:val="28"/>
          <w:szCs w:val="28"/>
        </w:rPr>
        <w:br w:type="page"/>
      </w:r>
    </w:p>
    <w:p w:rsidR="00827595" w:rsidRPr="00A86B89" w:rsidRDefault="005A0DF3" w:rsidP="005A0DF3">
      <w:pPr>
        <w:spacing w:before="240" w:after="240" w:line="360" w:lineRule="auto"/>
        <w:jc w:val="center"/>
        <w:rPr>
          <w:rFonts w:ascii="Times New Roman" w:hAnsi="Times New Roman" w:cs="Times New Roman"/>
          <w:sz w:val="28"/>
          <w:szCs w:val="28"/>
        </w:rPr>
      </w:pPr>
      <w:r w:rsidRPr="00A86B89">
        <w:rPr>
          <w:rFonts w:ascii="Times New Roman" w:hAnsi="Times New Roman" w:cs="Times New Roman"/>
          <w:sz w:val="28"/>
          <w:szCs w:val="28"/>
        </w:rPr>
        <w:lastRenderedPageBreak/>
        <w:t>ВВЕДЕНИЕ</w:t>
      </w:r>
    </w:p>
    <w:p w:rsidR="00827595" w:rsidRPr="00A86B89" w:rsidRDefault="00827595" w:rsidP="005A0DF3">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Цель написания данной работы заключается в том, чтобы изучить опыт </w:t>
      </w:r>
      <w:r w:rsidR="005A0DF3">
        <w:rPr>
          <w:rFonts w:ascii="Times New Roman" w:hAnsi="Times New Roman" w:cs="Times New Roman"/>
          <w:sz w:val="28"/>
          <w:szCs w:val="28"/>
        </w:rPr>
        <w:t xml:space="preserve">расчета тарифов за </w:t>
      </w:r>
      <w:r w:rsidRPr="00A86B89">
        <w:rPr>
          <w:rFonts w:ascii="Times New Roman" w:hAnsi="Times New Roman" w:cs="Times New Roman"/>
          <w:sz w:val="28"/>
          <w:szCs w:val="28"/>
        </w:rPr>
        <w:t>транспортировк</w:t>
      </w:r>
      <w:r w:rsidR="005A0DF3">
        <w:rPr>
          <w:rFonts w:ascii="Times New Roman" w:hAnsi="Times New Roman" w:cs="Times New Roman"/>
          <w:sz w:val="28"/>
          <w:szCs w:val="28"/>
        </w:rPr>
        <w:t>у</w:t>
      </w:r>
      <w:r w:rsidRPr="00A86B89">
        <w:rPr>
          <w:rFonts w:ascii="Times New Roman" w:hAnsi="Times New Roman" w:cs="Times New Roman"/>
          <w:sz w:val="28"/>
          <w:szCs w:val="28"/>
        </w:rPr>
        <w:t xml:space="preserve"> и доставк</w:t>
      </w:r>
      <w:r w:rsidR="005A0DF3">
        <w:rPr>
          <w:rFonts w:ascii="Times New Roman" w:hAnsi="Times New Roman" w:cs="Times New Roman"/>
          <w:sz w:val="28"/>
          <w:szCs w:val="28"/>
        </w:rPr>
        <w:t>у</w:t>
      </w:r>
      <w:r w:rsidRPr="00A86B89">
        <w:rPr>
          <w:rFonts w:ascii="Times New Roman" w:hAnsi="Times New Roman" w:cs="Times New Roman"/>
          <w:sz w:val="28"/>
          <w:szCs w:val="28"/>
        </w:rPr>
        <w:t xml:space="preserve"> груза на предприятии, научиться </w:t>
      </w:r>
      <w:r w:rsidR="005A0DF3">
        <w:rPr>
          <w:rFonts w:ascii="Times New Roman" w:hAnsi="Times New Roman" w:cs="Times New Roman"/>
          <w:sz w:val="28"/>
          <w:szCs w:val="28"/>
        </w:rPr>
        <w:t xml:space="preserve">рассчитывать и </w:t>
      </w:r>
      <w:r w:rsidRPr="00A86B89">
        <w:rPr>
          <w:rFonts w:ascii="Times New Roman" w:hAnsi="Times New Roman" w:cs="Times New Roman"/>
          <w:sz w:val="28"/>
          <w:szCs w:val="28"/>
        </w:rPr>
        <w:t xml:space="preserve">организовывать </w:t>
      </w:r>
      <w:r w:rsidR="005A0DF3">
        <w:rPr>
          <w:rFonts w:ascii="Times New Roman" w:hAnsi="Times New Roman" w:cs="Times New Roman"/>
          <w:sz w:val="28"/>
          <w:szCs w:val="28"/>
        </w:rPr>
        <w:t xml:space="preserve">экономически выгодный </w:t>
      </w:r>
      <w:r w:rsidRPr="00A86B89">
        <w:rPr>
          <w:rFonts w:ascii="Times New Roman" w:hAnsi="Times New Roman" w:cs="Times New Roman"/>
          <w:sz w:val="28"/>
          <w:szCs w:val="28"/>
        </w:rPr>
        <w:t xml:space="preserve">процесс движения </w:t>
      </w:r>
      <w:r w:rsidR="005A0DF3">
        <w:rPr>
          <w:rFonts w:ascii="Times New Roman" w:hAnsi="Times New Roman" w:cs="Times New Roman"/>
          <w:sz w:val="28"/>
          <w:szCs w:val="28"/>
        </w:rPr>
        <w:t>транспортного средства</w:t>
      </w:r>
      <w:r w:rsidRPr="00A86B89">
        <w:rPr>
          <w:rFonts w:ascii="Times New Roman" w:hAnsi="Times New Roman" w:cs="Times New Roman"/>
          <w:sz w:val="28"/>
          <w:szCs w:val="28"/>
        </w:rPr>
        <w:t>.</w:t>
      </w:r>
      <w:r w:rsidR="005615B2">
        <w:rPr>
          <w:rFonts w:ascii="Times New Roman" w:hAnsi="Times New Roman" w:cs="Times New Roman"/>
          <w:sz w:val="28"/>
          <w:szCs w:val="28"/>
        </w:rPr>
        <w:t xml:space="preserve"> </w:t>
      </w:r>
      <w:r w:rsidRPr="00A86B89">
        <w:rPr>
          <w:rFonts w:ascii="Times New Roman" w:hAnsi="Times New Roman" w:cs="Times New Roman"/>
          <w:sz w:val="28"/>
          <w:szCs w:val="28"/>
        </w:rPr>
        <w:t xml:space="preserve">На современном этапе </w:t>
      </w:r>
      <w:r w:rsidR="005A0DF3">
        <w:rPr>
          <w:rFonts w:ascii="Times New Roman" w:hAnsi="Times New Roman" w:cs="Times New Roman"/>
          <w:sz w:val="28"/>
          <w:szCs w:val="28"/>
        </w:rPr>
        <w:t>развития рынка</w:t>
      </w:r>
      <w:r w:rsidRPr="00A86B89">
        <w:rPr>
          <w:rFonts w:ascii="Times New Roman" w:hAnsi="Times New Roman" w:cs="Times New Roman"/>
          <w:sz w:val="28"/>
          <w:szCs w:val="28"/>
        </w:rPr>
        <w:t xml:space="preserve"> возникает потребность ускоренного развития производственной инфраструктуры, в том числе транспорта, обеспечивающей надежное обращение материальных ресурсов.</w:t>
      </w:r>
    </w:p>
    <w:p w:rsidR="00827595" w:rsidRPr="00A86B89" w:rsidRDefault="00827595" w:rsidP="005A0DF3">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Ежегодно в нашей стране образуется около 200 млрд. различных хозяйственных связей. Намеченный рост производственного потенциала при прочих равных условиях вызовет увеличение хозяйственных связей в 4 раза. Эти данные свидетельствуют о необходимости детального рассмотрения возможностей транспортного комплекса по обеспечению надежного экономичного функционирования процессов товарообмена в современных условиях.</w:t>
      </w:r>
    </w:p>
    <w:p w:rsidR="00827595" w:rsidRPr="00A86B89" w:rsidRDefault="00827595" w:rsidP="005A0DF3">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Тема является актуальной потому, что имеет много </w:t>
      </w:r>
      <w:r w:rsidR="005A0DF3">
        <w:rPr>
          <w:rFonts w:ascii="Times New Roman" w:hAnsi="Times New Roman" w:cs="Times New Roman"/>
          <w:sz w:val="28"/>
          <w:szCs w:val="28"/>
        </w:rPr>
        <w:t>острых</w:t>
      </w:r>
      <w:r w:rsidRPr="00A86B89">
        <w:rPr>
          <w:rFonts w:ascii="Times New Roman" w:hAnsi="Times New Roman" w:cs="Times New Roman"/>
          <w:sz w:val="28"/>
          <w:szCs w:val="28"/>
        </w:rPr>
        <w:t xml:space="preserve"> проблем связанных с использованием транспорта для организации коммерческой деятельности – это такие как: доставка грузов, эффективность использования транспорта, выбор вида транспорта и схем транспортировки и </w:t>
      </w:r>
      <w:r w:rsidR="00A86B89" w:rsidRPr="00A86B89">
        <w:rPr>
          <w:rFonts w:ascii="Times New Roman" w:hAnsi="Times New Roman" w:cs="Times New Roman"/>
          <w:sz w:val="28"/>
          <w:szCs w:val="28"/>
        </w:rPr>
        <w:t>др.</w:t>
      </w:r>
    </w:p>
    <w:p w:rsidR="00827595" w:rsidRPr="00A86B89" w:rsidRDefault="005A0DF3" w:rsidP="00EB2B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Ускорение развития экономических процессов</w:t>
      </w:r>
      <w:r w:rsidR="00EB2BB9">
        <w:rPr>
          <w:rFonts w:ascii="Times New Roman" w:hAnsi="Times New Roman" w:cs="Times New Roman"/>
          <w:sz w:val="28"/>
          <w:szCs w:val="28"/>
        </w:rPr>
        <w:t>,</w:t>
      </w:r>
      <w:r w:rsidR="00827595" w:rsidRPr="00A86B89">
        <w:rPr>
          <w:rFonts w:ascii="Times New Roman" w:hAnsi="Times New Roman" w:cs="Times New Roman"/>
          <w:sz w:val="28"/>
          <w:szCs w:val="28"/>
        </w:rPr>
        <w:t xml:space="preserve"> требует новых подходов к проблемам формирования материальных потоков, их рационализации и определения роли транспорта, в том числе и автомобильного, как основного участника процессов воспроизводства, оказывающего существенное влияния на рациональность размещения, обмена и эффективности общественного производства</w:t>
      </w:r>
    </w:p>
    <w:p w:rsidR="00827595" w:rsidRPr="00A86B89" w:rsidRDefault="00827595" w:rsidP="00EB2BB9">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При грузовых перевозках автомобильный транспорт участвует практически во всех взаимосвязях производителей и </w:t>
      </w:r>
      <w:r w:rsidR="00DA54C1" w:rsidRPr="00A86B89">
        <w:rPr>
          <w:rFonts w:ascii="Times New Roman" w:hAnsi="Times New Roman" w:cs="Times New Roman"/>
          <w:sz w:val="28"/>
          <w:szCs w:val="28"/>
        </w:rPr>
        <w:t>потребителей продукции производственного назначения,</w:t>
      </w:r>
      <w:r w:rsidRPr="00A86B89">
        <w:rPr>
          <w:rFonts w:ascii="Times New Roman" w:hAnsi="Times New Roman" w:cs="Times New Roman"/>
          <w:sz w:val="28"/>
          <w:szCs w:val="28"/>
        </w:rPr>
        <w:t xml:space="preserve"> и товаров народного потребления.</w:t>
      </w:r>
    </w:p>
    <w:p w:rsidR="00827595" w:rsidRPr="00A86B89" w:rsidRDefault="00827595" w:rsidP="00EB2BB9">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Для грузовых перевозок в зависимости от специфики грузов и требований клиентуры, показателями качества являются:</w:t>
      </w:r>
    </w:p>
    <w:p w:rsidR="00827595" w:rsidRPr="00EB2BB9" w:rsidRDefault="00827595" w:rsidP="00EB2BB9">
      <w:pPr>
        <w:pStyle w:val="a8"/>
        <w:numPr>
          <w:ilvl w:val="0"/>
          <w:numId w:val="11"/>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сохранность грузов в процессе транспортирования</w:t>
      </w:r>
      <w:r w:rsidR="00EB2BB9">
        <w:rPr>
          <w:rFonts w:ascii="Times New Roman" w:hAnsi="Times New Roman" w:cs="Times New Roman"/>
          <w:sz w:val="28"/>
          <w:szCs w:val="28"/>
        </w:rPr>
        <w:t>;</w:t>
      </w:r>
    </w:p>
    <w:p w:rsidR="00827595" w:rsidRPr="00EB2BB9" w:rsidRDefault="00827595" w:rsidP="00EB2BB9">
      <w:pPr>
        <w:pStyle w:val="a8"/>
        <w:numPr>
          <w:ilvl w:val="0"/>
          <w:numId w:val="11"/>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регулярность поступления партий груза к получателям</w:t>
      </w:r>
      <w:r w:rsidR="00EB2BB9">
        <w:rPr>
          <w:rFonts w:ascii="Times New Roman" w:hAnsi="Times New Roman" w:cs="Times New Roman"/>
          <w:sz w:val="28"/>
          <w:szCs w:val="28"/>
        </w:rPr>
        <w:t>;</w:t>
      </w:r>
    </w:p>
    <w:p w:rsidR="00827595" w:rsidRPr="00EB2BB9" w:rsidRDefault="00827595" w:rsidP="00EB2BB9">
      <w:pPr>
        <w:pStyle w:val="a8"/>
        <w:numPr>
          <w:ilvl w:val="0"/>
          <w:numId w:val="11"/>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lastRenderedPageBreak/>
        <w:t>максимальное сокращение времени доставки грузов</w:t>
      </w:r>
      <w:r w:rsidR="00EB2BB9">
        <w:rPr>
          <w:rFonts w:ascii="Times New Roman" w:hAnsi="Times New Roman" w:cs="Times New Roman"/>
          <w:sz w:val="28"/>
          <w:szCs w:val="28"/>
        </w:rPr>
        <w:t>;</w:t>
      </w:r>
    </w:p>
    <w:p w:rsidR="00827595" w:rsidRPr="00EB2BB9" w:rsidRDefault="00827595" w:rsidP="00EB2BB9">
      <w:pPr>
        <w:pStyle w:val="a8"/>
        <w:numPr>
          <w:ilvl w:val="0"/>
          <w:numId w:val="11"/>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строгое соблюдение расписания отправления партий груза и гарантированное их прибытие к получателю в точно назначенные сроки</w:t>
      </w:r>
      <w:r w:rsidR="00EB2BB9">
        <w:rPr>
          <w:rFonts w:ascii="Times New Roman" w:hAnsi="Times New Roman" w:cs="Times New Roman"/>
          <w:sz w:val="28"/>
          <w:szCs w:val="28"/>
        </w:rPr>
        <w:t>;</w:t>
      </w:r>
    </w:p>
    <w:p w:rsidR="00827595" w:rsidRPr="00EB2BB9" w:rsidRDefault="00827595" w:rsidP="00EB2BB9">
      <w:pPr>
        <w:pStyle w:val="a8"/>
        <w:numPr>
          <w:ilvl w:val="0"/>
          <w:numId w:val="11"/>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возможность перевозки крупногабаритных отправок без разборки их на части во избежание сборочных работ в пунктах получения</w:t>
      </w:r>
      <w:r w:rsidR="00EB2BB9">
        <w:rPr>
          <w:rFonts w:ascii="Times New Roman" w:hAnsi="Times New Roman" w:cs="Times New Roman"/>
          <w:sz w:val="28"/>
          <w:szCs w:val="28"/>
        </w:rPr>
        <w:t>;</w:t>
      </w:r>
    </w:p>
    <w:p w:rsidR="00827595" w:rsidRPr="00A86B89" w:rsidRDefault="00827595" w:rsidP="00EB2BB9">
      <w:pPr>
        <w:spacing w:after="0" w:line="360" w:lineRule="auto"/>
        <w:rPr>
          <w:rFonts w:ascii="Times New Roman" w:hAnsi="Times New Roman" w:cs="Times New Roman"/>
          <w:sz w:val="28"/>
          <w:szCs w:val="28"/>
        </w:rPr>
      </w:pPr>
      <w:r w:rsidRPr="00A86B89">
        <w:rPr>
          <w:rFonts w:ascii="Times New Roman" w:hAnsi="Times New Roman" w:cs="Times New Roman"/>
          <w:sz w:val="28"/>
          <w:szCs w:val="28"/>
        </w:rPr>
        <w:t>Автомобильный транспорт по сравнению с другими видами транспорта имеет ряд преимуществ при перевозке грузов.</w:t>
      </w:r>
      <w:r w:rsidR="00EB2BB9">
        <w:rPr>
          <w:rFonts w:ascii="Times New Roman" w:hAnsi="Times New Roman" w:cs="Times New Roman"/>
          <w:sz w:val="28"/>
          <w:szCs w:val="28"/>
        </w:rPr>
        <w:t xml:space="preserve"> </w:t>
      </w:r>
      <w:r w:rsidRPr="00A86B89">
        <w:rPr>
          <w:rFonts w:ascii="Times New Roman" w:hAnsi="Times New Roman" w:cs="Times New Roman"/>
          <w:sz w:val="28"/>
          <w:szCs w:val="28"/>
        </w:rPr>
        <w:t>К ним относятся:</w:t>
      </w:r>
    </w:p>
    <w:p w:rsidR="00827595" w:rsidRPr="00EB2BB9" w:rsidRDefault="00827595" w:rsidP="00EB2BB9">
      <w:pPr>
        <w:pStyle w:val="a8"/>
        <w:numPr>
          <w:ilvl w:val="0"/>
          <w:numId w:val="14"/>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доставка грузов «от двери до двери»;</w:t>
      </w:r>
    </w:p>
    <w:p w:rsidR="00827595" w:rsidRPr="00EB2BB9" w:rsidRDefault="00827595" w:rsidP="00EB2BB9">
      <w:pPr>
        <w:pStyle w:val="a8"/>
        <w:numPr>
          <w:ilvl w:val="0"/>
          <w:numId w:val="14"/>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сохранность грузов;</w:t>
      </w:r>
    </w:p>
    <w:p w:rsidR="00827595" w:rsidRPr="00EB2BB9" w:rsidRDefault="00827595" w:rsidP="00EB2BB9">
      <w:pPr>
        <w:pStyle w:val="a8"/>
        <w:numPr>
          <w:ilvl w:val="0"/>
          <w:numId w:val="14"/>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сокращение потребности в дорогостоящей и громоздкой упаковке;</w:t>
      </w:r>
    </w:p>
    <w:p w:rsidR="00827595" w:rsidRPr="00EB2BB9" w:rsidRDefault="00827595" w:rsidP="00EB2BB9">
      <w:pPr>
        <w:pStyle w:val="a8"/>
        <w:numPr>
          <w:ilvl w:val="0"/>
          <w:numId w:val="14"/>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экономия упаковочного материала;</w:t>
      </w:r>
    </w:p>
    <w:p w:rsidR="00827595" w:rsidRPr="00EB2BB9" w:rsidRDefault="00827595" w:rsidP="00EB2BB9">
      <w:pPr>
        <w:pStyle w:val="a8"/>
        <w:numPr>
          <w:ilvl w:val="0"/>
          <w:numId w:val="14"/>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более высокая скорость доставки грузов автомобилями;</w:t>
      </w:r>
    </w:p>
    <w:p w:rsidR="00827595" w:rsidRPr="00EB2BB9" w:rsidRDefault="00827595" w:rsidP="00EB2BB9">
      <w:pPr>
        <w:pStyle w:val="a8"/>
        <w:numPr>
          <w:ilvl w:val="0"/>
          <w:numId w:val="14"/>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возможность участия в смешанных перевозках;</w:t>
      </w:r>
    </w:p>
    <w:p w:rsidR="00827595" w:rsidRPr="00EB2BB9" w:rsidRDefault="00827595" w:rsidP="00EB2BB9">
      <w:pPr>
        <w:pStyle w:val="a8"/>
        <w:numPr>
          <w:ilvl w:val="0"/>
          <w:numId w:val="14"/>
        </w:numPr>
        <w:spacing w:after="0" w:line="360" w:lineRule="auto"/>
        <w:ind w:left="714" w:hanging="357"/>
        <w:contextualSpacing w:val="0"/>
        <w:jc w:val="both"/>
        <w:rPr>
          <w:rFonts w:ascii="Times New Roman" w:hAnsi="Times New Roman" w:cs="Times New Roman"/>
          <w:sz w:val="28"/>
          <w:szCs w:val="28"/>
        </w:rPr>
      </w:pPr>
      <w:r w:rsidRPr="00EB2BB9">
        <w:rPr>
          <w:rFonts w:ascii="Times New Roman" w:hAnsi="Times New Roman" w:cs="Times New Roman"/>
          <w:sz w:val="28"/>
          <w:szCs w:val="28"/>
        </w:rPr>
        <w:t>перевозки небольших партий груза, позволяющее предприятию ускорить отправку продукции и сократить сроки хранения груза на складах.</w:t>
      </w:r>
    </w:p>
    <w:p w:rsidR="00857282" w:rsidRDefault="00827595" w:rsidP="00EB2BB9">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Ввиду перечисленных выше преимуществ, </w:t>
      </w:r>
      <w:proofErr w:type="gramStart"/>
      <w:r w:rsidRPr="00A86B89">
        <w:rPr>
          <w:rFonts w:ascii="Times New Roman" w:hAnsi="Times New Roman" w:cs="Times New Roman"/>
          <w:sz w:val="28"/>
          <w:szCs w:val="28"/>
        </w:rPr>
        <w:t>автомобильный</w:t>
      </w:r>
      <w:proofErr w:type="gramEnd"/>
      <w:r w:rsidRPr="00A86B89">
        <w:rPr>
          <w:rFonts w:ascii="Times New Roman" w:hAnsi="Times New Roman" w:cs="Times New Roman"/>
          <w:sz w:val="28"/>
          <w:szCs w:val="28"/>
        </w:rPr>
        <w:t xml:space="preserve"> </w:t>
      </w:r>
    </w:p>
    <w:p w:rsidR="00827595" w:rsidRDefault="00827595" w:rsidP="00EB2BB9">
      <w:pPr>
        <w:spacing w:after="0" w:line="360" w:lineRule="auto"/>
        <w:ind w:firstLine="709"/>
        <w:jc w:val="both"/>
        <w:rPr>
          <w:rFonts w:ascii="Times New Roman" w:hAnsi="Times New Roman" w:cs="Times New Roman"/>
          <w:sz w:val="28"/>
          <w:szCs w:val="28"/>
        </w:rPr>
      </w:pPr>
      <w:bookmarkStart w:id="0" w:name="_GoBack"/>
      <w:bookmarkEnd w:id="0"/>
      <w:r w:rsidRPr="00EB2BB9">
        <w:rPr>
          <w:rFonts w:ascii="Times New Roman" w:hAnsi="Times New Roman" w:cs="Times New Roman"/>
          <w:b/>
          <w:sz w:val="28"/>
          <w:szCs w:val="28"/>
        </w:rPr>
        <w:t>Объектом</w:t>
      </w:r>
      <w:r w:rsidRPr="00A86B89">
        <w:rPr>
          <w:rFonts w:ascii="Times New Roman" w:hAnsi="Times New Roman" w:cs="Times New Roman"/>
          <w:sz w:val="28"/>
          <w:szCs w:val="28"/>
        </w:rPr>
        <w:t xml:space="preserve"> исследования являлось </w:t>
      </w:r>
      <w:r w:rsidR="00EB2BB9">
        <w:rPr>
          <w:rFonts w:ascii="Times New Roman" w:hAnsi="Times New Roman" w:cs="Times New Roman"/>
          <w:sz w:val="28"/>
          <w:szCs w:val="28"/>
        </w:rPr>
        <w:t>транспортная</w:t>
      </w:r>
      <w:r w:rsidRPr="00A86B89">
        <w:rPr>
          <w:rFonts w:ascii="Times New Roman" w:hAnsi="Times New Roman" w:cs="Times New Roman"/>
          <w:sz w:val="28"/>
          <w:szCs w:val="28"/>
        </w:rPr>
        <w:t xml:space="preserve"> компания ООО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A86B89">
        <w:rPr>
          <w:rFonts w:ascii="Times New Roman" w:hAnsi="Times New Roman" w:cs="Times New Roman"/>
          <w:sz w:val="28"/>
          <w:szCs w:val="28"/>
        </w:rPr>
        <w:t xml:space="preserve">, основная деятельность которой состоит в организации автомобильных грузоперевозок по России, </w:t>
      </w:r>
      <w:r w:rsidR="00EB2BB9">
        <w:rPr>
          <w:rFonts w:ascii="Times New Roman" w:hAnsi="Times New Roman" w:cs="Times New Roman"/>
          <w:sz w:val="28"/>
          <w:szCs w:val="28"/>
        </w:rPr>
        <w:t>Тверской</w:t>
      </w:r>
      <w:r w:rsidRPr="00A86B89">
        <w:rPr>
          <w:rFonts w:ascii="Times New Roman" w:hAnsi="Times New Roman" w:cs="Times New Roman"/>
          <w:sz w:val="28"/>
          <w:szCs w:val="28"/>
        </w:rPr>
        <w:t xml:space="preserve"> области и городу.</w:t>
      </w:r>
    </w:p>
    <w:p w:rsidR="00EB2BB9" w:rsidRPr="00C54A99" w:rsidRDefault="00EB2BB9" w:rsidP="00EB2BB9">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b/>
          <w:sz w:val="28"/>
          <w:szCs w:val="28"/>
        </w:rPr>
        <w:t xml:space="preserve">Целью </w:t>
      </w:r>
      <w:r w:rsidRPr="00C54A99">
        <w:rPr>
          <w:rFonts w:ascii="Times New Roman" w:hAnsi="Times New Roman" w:cs="Times New Roman"/>
          <w:sz w:val="28"/>
          <w:szCs w:val="28"/>
        </w:rPr>
        <w:t xml:space="preserve">является провести анализ </w:t>
      </w:r>
      <w:r>
        <w:rPr>
          <w:rFonts w:ascii="Times New Roman" w:hAnsi="Times New Roman" w:cs="Times New Roman"/>
          <w:sz w:val="28"/>
          <w:szCs w:val="28"/>
        </w:rPr>
        <w:t>расчета тарифов</w:t>
      </w:r>
      <w:r w:rsidRPr="00C54A99">
        <w:rPr>
          <w:rFonts w:ascii="Times New Roman" w:hAnsi="Times New Roman" w:cs="Times New Roman"/>
          <w:sz w:val="28"/>
          <w:szCs w:val="28"/>
        </w:rPr>
        <w:t xml:space="preserve"> в практической деятельности конкретного предприятия</w:t>
      </w:r>
    </w:p>
    <w:p w:rsidR="00EB2BB9" w:rsidRPr="00C54A99" w:rsidRDefault="00EB2BB9" w:rsidP="00EB2BB9">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b/>
          <w:sz w:val="28"/>
          <w:szCs w:val="28"/>
        </w:rPr>
        <w:t>Предметом</w:t>
      </w:r>
      <w:r>
        <w:rPr>
          <w:rFonts w:ascii="Times New Roman" w:hAnsi="Times New Roman" w:cs="Times New Roman"/>
          <w:sz w:val="28"/>
          <w:szCs w:val="28"/>
        </w:rPr>
        <w:t xml:space="preserve"> изучения в выпускной квалификационной</w:t>
      </w:r>
      <w:r w:rsidRPr="00C54A99">
        <w:rPr>
          <w:rFonts w:ascii="Times New Roman" w:hAnsi="Times New Roman" w:cs="Times New Roman"/>
          <w:sz w:val="28"/>
          <w:szCs w:val="28"/>
        </w:rPr>
        <w:t xml:space="preserve"> работе является </w:t>
      </w:r>
      <w:r>
        <w:rPr>
          <w:rFonts w:ascii="Times New Roman" w:hAnsi="Times New Roman" w:cs="Times New Roman"/>
          <w:sz w:val="28"/>
          <w:szCs w:val="28"/>
        </w:rPr>
        <w:t>методики расчета тарифов за</w:t>
      </w:r>
      <w:r w:rsidRPr="00C54A99">
        <w:rPr>
          <w:rFonts w:ascii="Times New Roman" w:hAnsi="Times New Roman" w:cs="Times New Roman"/>
          <w:sz w:val="28"/>
          <w:szCs w:val="28"/>
        </w:rPr>
        <w:t xml:space="preserve"> грузоперевоз</w:t>
      </w:r>
      <w:r>
        <w:rPr>
          <w:rFonts w:ascii="Times New Roman" w:hAnsi="Times New Roman" w:cs="Times New Roman"/>
          <w:sz w:val="28"/>
          <w:szCs w:val="28"/>
        </w:rPr>
        <w:t>ку</w:t>
      </w:r>
      <w:r w:rsidRPr="00C54A99">
        <w:rPr>
          <w:rFonts w:ascii="Times New Roman" w:hAnsi="Times New Roman" w:cs="Times New Roman"/>
          <w:sz w:val="28"/>
          <w:szCs w:val="28"/>
        </w:rPr>
        <w:t xml:space="preserve"> на предприятии.</w:t>
      </w:r>
    </w:p>
    <w:p w:rsidR="00EB2BB9" w:rsidRPr="00C54A99" w:rsidRDefault="00EB2BB9" w:rsidP="00EB2BB9">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Для достижения поставленной цели в дипломной работе решаются следующие </w:t>
      </w:r>
      <w:r w:rsidRPr="00C54A99">
        <w:rPr>
          <w:rFonts w:ascii="Times New Roman" w:hAnsi="Times New Roman" w:cs="Times New Roman"/>
          <w:b/>
          <w:sz w:val="28"/>
          <w:szCs w:val="28"/>
        </w:rPr>
        <w:t>задачи</w:t>
      </w:r>
      <w:r w:rsidRPr="00C54A99">
        <w:rPr>
          <w:rFonts w:ascii="Times New Roman" w:hAnsi="Times New Roman" w:cs="Times New Roman"/>
          <w:sz w:val="28"/>
          <w:szCs w:val="28"/>
        </w:rPr>
        <w:t>:</w:t>
      </w:r>
    </w:p>
    <w:p w:rsidR="00C57E63" w:rsidRPr="00EB2BB9" w:rsidRDefault="00C57E63" w:rsidP="00C57E63">
      <w:pPr>
        <w:pStyle w:val="a8"/>
        <w:numPr>
          <w:ilvl w:val="0"/>
          <w:numId w:val="17"/>
        </w:numPr>
        <w:spacing w:after="0" w:line="360" w:lineRule="auto"/>
        <w:ind w:left="714" w:hanging="357"/>
        <w:contextualSpacing w:val="0"/>
        <w:rPr>
          <w:rFonts w:ascii="Times New Roman" w:hAnsi="Times New Roman" w:cs="Times New Roman"/>
          <w:sz w:val="28"/>
          <w:szCs w:val="28"/>
        </w:rPr>
      </w:pPr>
      <w:r>
        <w:rPr>
          <w:rFonts w:ascii="Times New Roman" w:hAnsi="Times New Roman" w:cs="Times New Roman"/>
          <w:sz w:val="28"/>
          <w:szCs w:val="28"/>
        </w:rPr>
        <w:t>П</w:t>
      </w:r>
      <w:r w:rsidR="00EB2BB9" w:rsidRPr="00C57E63">
        <w:rPr>
          <w:rFonts w:ascii="Times New Roman" w:hAnsi="Times New Roman" w:cs="Times New Roman"/>
          <w:sz w:val="28"/>
          <w:szCs w:val="28"/>
        </w:rPr>
        <w:t>о совершенствованию деятельности предприятия.</w:t>
      </w:r>
      <w:r w:rsidRPr="00C57E63">
        <w:rPr>
          <w:rFonts w:ascii="Times New Roman" w:hAnsi="Times New Roman" w:cs="Times New Roman"/>
          <w:sz w:val="28"/>
          <w:szCs w:val="28"/>
        </w:rPr>
        <w:t xml:space="preserve"> </w:t>
      </w:r>
      <w:r w:rsidRPr="00EB2BB9">
        <w:rPr>
          <w:rFonts w:ascii="Times New Roman" w:hAnsi="Times New Roman" w:cs="Times New Roman"/>
          <w:sz w:val="28"/>
          <w:szCs w:val="28"/>
        </w:rPr>
        <w:t xml:space="preserve">Изучить теоретические основы </w:t>
      </w:r>
      <w:r>
        <w:rPr>
          <w:rFonts w:ascii="Times New Roman" w:hAnsi="Times New Roman" w:cs="Times New Roman"/>
          <w:sz w:val="28"/>
          <w:szCs w:val="28"/>
        </w:rPr>
        <w:t>организации</w:t>
      </w:r>
      <w:r w:rsidRPr="00EB2BB9">
        <w:rPr>
          <w:rFonts w:ascii="Times New Roman" w:hAnsi="Times New Roman" w:cs="Times New Roman"/>
          <w:sz w:val="28"/>
          <w:szCs w:val="28"/>
        </w:rPr>
        <w:t xml:space="preserve"> перевозок товаров автомобильным транспортом</w:t>
      </w:r>
    </w:p>
    <w:p w:rsidR="00C57E63" w:rsidRPr="00C57E63" w:rsidRDefault="00C57E63" w:rsidP="00C57E63">
      <w:pPr>
        <w:pStyle w:val="a8"/>
        <w:numPr>
          <w:ilvl w:val="0"/>
          <w:numId w:val="17"/>
        </w:numPr>
        <w:spacing w:after="0" w:line="360" w:lineRule="auto"/>
        <w:ind w:left="714" w:hanging="357"/>
        <w:contextualSpacing w:val="0"/>
        <w:rPr>
          <w:rFonts w:ascii="Times New Roman" w:hAnsi="Times New Roman" w:cs="Times New Roman"/>
          <w:sz w:val="28"/>
          <w:szCs w:val="28"/>
        </w:rPr>
      </w:pPr>
      <w:r w:rsidRPr="00C57E63">
        <w:rPr>
          <w:rFonts w:ascii="Times New Roman" w:hAnsi="Times New Roman" w:cs="Times New Roman"/>
          <w:sz w:val="28"/>
          <w:szCs w:val="28"/>
        </w:rPr>
        <w:t xml:space="preserve">Разобраться в формировании ассортимента услуг </w:t>
      </w:r>
      <w:r>
        <w:rPr>
          <w:rFonts w:ascii="Times New Roman" w:hAnsi="Times New Roman" w:cs="Times New Roman"/>
          <w:sz w:val="28"/>
          <w:szCs w:val="28"/>
        </w:rPr>
        <w:t>на</w:t>
      </w:r>
      <w:r w:rsidRPr="00C57E63">
        <w:rPr>
          <w:rFonts w:ascii="Times New Roman" w:hAnsi="Times New Roman" w:cs="Times New Roman"/>
          <w:sz w:val="28"/>
          <w:szCs w:val="28"/>
        </w:rPr>
        <w:t xml:space="preserve"> автомобильны</w:t>
      </w:r>
      <w:r>
        <w:rPr>
          <w:rFonts w:ascii="Times New Roman" w:hAnsi="Times New Roman" w:cs="Times New Roman"/>
          <w:sz w:val="28"/>
          <w:szCs w:val="28"/>
        </w:rPr>
        <w:t>е грузоперевозки</w:t>
      </w:r>
    </w:p>
    <w:p w:rsidR="00C57E63" w:rsidRPr="00C57E63" w:rsidRDefault="00C57E63" w:rsidP="00C57E63">
      <w:pPr>
        <w:pStyle w:val="a8"/>
        <w:widowControl w:val="0"/>
        <w:numPr>
          <w:ilvl w:val="0"/>
          <w:numId w:val="17"/>
        </w:numPr>
        <w:spacing w:after="0" w:line="360" w:lineRule="auto"/>
        <w:ind w:left="714" w:hanging="357"/>
        <w:contextualSpacing w:val="0"/>
        <w:rPr>
          <w:rFonts w:ascii="Times New Roman" w:hAnsi="Times New Roman" w:cs="Times New Roman"/>
          <w:sz w:val="28"/>
          <w:szCs w:val="28"/>
        </w:rPr>
      </w:pPr>
      <w:r w:rsidRPr="00C57E63">
        <w:rPr>
          <w:rFonts w:ascii="Times New Roman" w:hAnsi="Times New Roman" w:cs="Times New Roman"/>
          <w:sz w:val="28"/>
          <w:szCs w:val="28"/>
        </w:rPr>
        <w:lastRenderedPageBreak/>
        <w:t>Рассмотреть расчет стоимости и моделирование маршрутов грузоперевозок транспортно–экспедиционного обслуживания;</w:t>
      </w:r>
    </w:p>
    <w:p w:rsidR="00C57E63" w:rsidRPr="00C57E63" w:rsidRDefault="00C57E63" w:rsidP="00C57E63">
      <w:pPr>
        <w:pStyle w:val="a8"/>
        <w:widowControl w:val="0"/>
        <w:numPr>
          <w:ilvl w:val="0"/>
          <w:numId w:val="17"/>
        </w:numPr>
        <w:spacing w:after="0" w:line="360" w:lineRule="auto"/>
        <w:ind w:left="714" w:hanging="357"/>
        <w:contextualSpacing w:val="0"/>
        <w:rPr>
          <w:rFonts w:ascii="Times New Roman" w:hAnsi="Times New Roman" w:cs="Times New Roman"/>
          <w:sz w:val="28"/>
          <w:szCs w:val="28"/>
        </w:rPr>
      </w:pPr>
      <w:r w:rsidRPr="00C57E63">
        <w:rPr>
          <w:rFonts w:ascii="Times New Roman" w:hAnsi="Times New Roman" w:cs="Times New Roman"/>
          <w:sz w:val="28"/>
          <w:szCs w:val="28"/>
        </w:rPr>
        <w:t xml:space="preserve">Провести характеристику предприятия </w:t>
      </w:r>
      <w:r>
        <w:rPr>
          <w:rFonts w:ascii="Times New Roman" w:hAnsi="Times New Roman" w:cs="Times New Roman"/>
          <w:sz w:val="28"/>
          <w:szCs w:val="28"/>
        </w:rPr>
        <w:t xml:space="preserve">ООО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7E63">
        <w:rPr>
          <w:rFonts w:ascii="Times New Roman" w:hAnsi="Times New Roman" w:cs="Times New Roman"/>
          <w:sz w:val="28"/>
          <w:szCs w:val="28"/>
        </w:rPr>
        <w:t xml:space="preserve"> и анализ его финансово-хозяйственной деятельности на предприятии</w:t>
      </w:r>
      <w:proofErr w:type="gramStart"/>
      <w:r w:rsidRPr="00C57E63">
        <w:rPr>
          <w:rFonts w:ascii="Times New Roman" w:hAnsi="Times New Roman" w:cs="Times New Roman"/>
          <w:sz w:val="28"/>
          <w:szCs w:val="28"/>
        </w:rPr>
        <w:t xml:space="preserve"> ;</w:t>
      </w:r>
      <w:proofErr w:type="gramEnd"/>
    </w:p>
    <w:p w:rsidR="00C57E63" w:rsidRPr="00C57E63" w:rsidRDefault="00C57E63" w:rsidP="00C57E63">
      <w:pPr>
        <w:pStyle w:val="a8"/>
        <w:widowControl w:val="0"/>
        <w:numPr>
          <w:ilvl w:val="0"/>
          <w:numId w:val="17"/>
        </w:numPr>
        <w:spacing w:after="0" w:line="360" w:lineRule="auto"/>
        <w:ind w:left="714" w:hanging="357"/>
        <w:contextualSpacing w:val="0"/>
        <w:rPr>
          <w:rFonts w:ascii="Times New Roman" w:hAnsi="Times New Roman" w:cs="Times New Roman"/>
          <w:sz w:val="28"/>
          <w:szCs w:val="28"/>
        </w:rPr>
      </w:pPr>
      <w:r w:rsidRPr="00C57E63">
        <w:rPr>
          <w:rFonts w:ascii="Times New Roman" w:hAnsi="Times New Roman" w:cs="Times New Roman"/>
          <w:sz w:val="28"/>
          <w:szCs w:val="28"/>
        </w:rPr>
        <w:t>Выявить методы расчета тарифов за перевозку грузов на предприятии;</w:t>
      </w:r>
    </w:p>
    <w:p w:rsidR="00EB2BB9" w:rsidRPr="00C57E63" w:rsidRDefault="00C57E63" w:rsidP="00C57E63">
      <w:pPr>
        <w:pStyle w:val="a8"/>
        <w:widowControl w:val="0"/>
        <w:numPr>
          <w:ilvl w:val="0"/>
          <w:numId w:val="17"/>
        </w:numPr>
        <w:spacing w:after="0" w:line="360" w:lineRule="auto"/>
        <w:ind w:left="714" w:hanging="357"/>
        <w:contextualSpacing w:val="0"/>
        <w:rPr>
          <w:rFonts w:ascii="Times New Roman" w:hAnsi="Times New Roman" w:cs="Times New Roman"/>
          <w:sz w:val="28"/>
          <w:szCs w:val="28"/>
        </w:rPr>
      </w:pPr>
      <w:r w:rsidRPr="00C57E63">
        <w:rPr>
          <w:rFonts w:ascii="Times New Roman" w:hAnsi="Times New Roman" w:cs="Times New Roman"/>
          <w:sz w:val="28"/>
          <w:szCs w:val="28"/>
        </w:rPr>
        <w:t>Разработать рекомендации</w:t>
      </w:r>
      <w:r w:rsidR="0078220E">
        <w:rPr>
          <w:rFonts w:ascii="Times New Roman" w:hAnsi="Times New Roman" w:cs="Times New Roman"/>
          <w:sz w:val="28"/>
          <w:szCs w:val="28"/>
        </w:rPr>
        <w:t xml:space="preserve"> по совершенствованию деятельности предприятия.</w:t>
      </w:r>
    </w:p>
    <w:p w:rsidR="00EB2BB9" w:rsidRPr="00C54A99" w:rsidRDefault="00EB2BB9" w:rsidP="00EB2BB9">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b/>
          <w:sz w:val="28"/>
          <w:szCs w:val="28"/>
        </w:rPr>
        <w:t>Методологической базой</w:t>
      </w:r>
      <w:r w:rsidRPr="00C54A99">
        <w:rPr>
          <w:rFonts w:ascii="Times New Roman" w:hAnsi="Times New Roman" w:cs="Times New Roman"/>
          <w:sz w:val="28"/>
          <w:szCs w:val="28"/>
        </w:rPr>
        <w:t xml:space="preserve"> при изучении применялись следующие методы: экономико-статистических расчетов, аналитический метод, метод экспертных оценок.</w:t>
      </w:r>
    </w:p>
    <w:p w:rsidR="00EB2BB9" w:rsidRPr="00C54A99" w:rsidRDefault="00EB2BB9" w:rsidP="00EB2BB9">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b/>
          <w:sz w:val="28"/>
          <w:szCs w:val="28"/>
        </w:rPr>
        <w:t>Информационной базой</w:t>
      </w:r>
      <w:r w:rsidRPr="00C54A99">
        <w:rPr>
          <w:rFonts w:ascii="Times New Roman" w:hAnsi="Times New Roman" w:cs="Times New Roman"/>
          <w:sz w:val="28"/>
          <w:szCs w:val="28"/>
        </w:rPr>
        <w:t xml:space="preserve"> исследования является информация, полученная из учебной, методической и нормативной литературы и глобальной информационной сети. При исследовании теоретических вопросов дипломной работы выступали труды отечественных и зарубежных авторов:</w:t>
      </w:r>
      <w:r>
        <w:rPr>
          <w:rFonts w:ascii="Times New Roman" w:hAnsi="Times New Roman" w:cs="Times New Roman"/>
          <w:sz w:val="28"/>
          <w:szCs w:val="28"/>
        </w:rPr>
        <w:t xml:space="preserve"> </w:t>
      </w:r>
      <w:proofErr w:type="spellStart"/>
      <w:r w:rsidRPr="00C54A99">
        <w:rPr>
          <w:rFonts w:ascii="Times New Roman" w:hAnsi="Times New Roman" w:cs="Times New Roman"/>
          <w:sz w:val="28"/>
          <w:szCs w:val="28"/>
        </w:rPr>
        <w:t>Резер</w:t>
      </w:r>
      <w:proofErr w:type="spellEnd"/>
      <w:r w:rsidRPr="00C54A99">
        <w:rPr>
          <w:rFonts w:ascii="Times New Roman" w:hAnsi="Times New Roman" w:cs="Times New Roman"/>
          <w:sz w:val="28"/>
          <w:szCs w:val="28"/>
        </w:rPr>
        <w:t xml:space="preserve"> С.М. «Логистика экспедирования грузовых перевозок»,</w:t>
      </w:r>
      <w:r>
        <w:rPr>
          <w:rFonts w:ascii="Times New Roman" w:hAnsi="Times New Roman" w:cs="Times New Roman"/>
          <w:sz w:val="28"/>
          <w:szCs w:val="28"/>
        </w:rPr>
        <w:t xml:space="preserve"> </w:t>
      </w:r>
      <w:r w:rsidRPr="00C54A99">
        <w:rPr>
          <w:rFonts w:ascii="Times New Roman" w:hAnsi="Times New Roman" w:cs="Times New Roman"/>
          <w:sz w:val="28"/>
          <w:szCs w:val="28"/>
        </w:rPr>
        <w:t>А.А. К</w:t>
      </w:r>
      <w:r w:rsidRPr="00C54A99">
        <w:rPr>
          <w:rFonts w:ascii="Times New Roman" w:hAnsi="Times New Roman" w:cs="Times New Roman"/>
          <w:sz w:val="28"/>
          <w:szCs w:val="28"/>
          <w:lang w:val="en-US"/>
        </w:rPr>
        <w:t>a</w:t>
      </w:r>
      <w:proofErr w:type="spellStart"/>
      <w:r w:rsidRPr="00C54A99">
        <w:rPr>
          <w:rFonts w:ascii="Times New Roman" w:hAnsi="Times New Roman" w:cs="Times New Roman"/>
          <w:sz w:val="28"/>
          <w:szCs w:val="28"/>
        </w:rPr>
        <w:t>нке</w:t>
      </w:r>
      <w:proofErr w:type="spellEnd"/>
      <w:r w:rsidRPr="00C54A99">
        <w:rPr>
          <w:rFonts w:ascii="Times New Roman" w:hAnsi="Times New Roman" w:cs="Times New Roman"/>
          <w:sz w:val="28"/>
          <w:szCs w:val="28"/>
        </w:rPr>
        <w:t xml:space="preserve">, </w:t>
      </w:r>
      <w:proofErr w:type="spellStart"/>
      <w:r w:rsidRPr="00C54A99">
        <w:rPr>
          <w:rFonts w:ascii="Times New Roman" w:hAnsi="Times New Roman" w:cs="Times New Roman"/>
          <w:sz w:val="28"/>
          <w:szCs w:val="28"/>
        </w:rPr>
        <w:t>И.П.Кошевая</w:t>
      </w:r>
      <w:proofErr w:type="spellEnd"/>
      <w:r w:rsidRPr="00C54A99">
        <w:rPr>
          <w:rFonts w:ascii="Times New Roman" w:hAnsi="Times New Roman" w:cs="Times New Roman"/>
          <w:sz w:val="28"/>
          <w:szCs w:val="28"/>
        </w:rPr>
        <w:t xml:space="preserve"> «Логистика»,</w:t>
      </w:r>
    </w:p>
    <w:p w:rsidR="00EB2BB9" w:rsidRPr="00C54A99" w:rsidRDefault="00EB2BB9" w:rsidP="00EB2BB9">
      <w:pPr>
        <w:widowControl w:val="0"/>
        <w:spacing w:after="0" w:line="360" w:lineRule="auto"/>
        <w:ind w:left="349"/>
        <w:jc w:val="both"/>
        <w:rPr>
          <w:rFonts w:ascii="Times New Roman" w:hAnsi="Times New Roman" w:cs="Times New Roman"/>
          <w:sz w:val="28"/>
          <w:szCs w:val="28"/>
        </w:rPr>
      </w:pPr>
      <w:r w:rsidRPr="00C54A99">
        <w:rPr>
          <w:rFonts w:ascii="Times New Roman" w:hAnsi="Times New Roman" w:cs="Times New Roman"/>
          <w:sz w:val="28"/>
          <w:szCs w:val="28"/>
        </w:rPr>
        <w:t xml:space="preserve">Дипломная работа состоит из </w:t>
      </w:r>
      <w:r w:rsidRPr="00C54A99">
        <w:rPr>
          <w:rFonts w:ascii="Times New Roman" w:hAnsi="Times New Roman" w:cs="Times New Roman"/>
          <w:b/>
          <w:sz w:val="28"/>
          <w:szCs w:val="28"/>
        </w:rPr>
        <w:t>двух глав</w:t>
      </w:r>
      <w:r w:rsidRPr="00C54A99">
        <w:rPr>
          <w:rFonts w:ascii="Times New Roman" w:hAnsi="Times New Roman" w:cs="Times New Roman"/>
          <w:sz w:val="28"/>
          <w:szCs w:val="28"/>
        </w:rPr>
        <w:t>:</w:t>
      </w:r>
    </w:p>
    <w:p w:rsidR="00EB2BB9" w:rsidRPr="00C54A99" w:rsidRDefault="00EB2BB9" w:rsidP="00EB2BB9">
      <w:pPr>
        <w:widowControl w:val="0"/>
        <w:numPr>
          <w:ilvl w:val="0"/>
          <w:numId w:val="16"/>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В первой главе рассматриваются </w:t>
      </w:r>
      <w:r w:rsidR="00C57E63" w:rsidRPr="00A86B89">
        <w:rPr>
          <w:rFonts w:ascii="Times New Roman" w:hAnsi="Times New Roman" w:cs="Times New Roman"/>
          <w:sz w:val="28"/>
          <w:szCs w:val="28"/>
        </w:rPr>
        <w:t xml:space="preserve">теоретические аспекты организации деятельности </w:t>
      </w:r>
      <w:r w:rsidR="00C57E63">
        <w:rPr>
          <w:rFonts w:ascii="Times New Roman" w:hAnsi="Times New Roman" w:cs="Times New Roman"/>
          <w:sz w:val="28"/>
          <w:szCs w:val="28"/>
        </w:rPr>
        <w:t xml:space="preserve">и расчета тарифов </w:t>
      </w:r>
      <w:r w:rsidR="00C57E63" w:rsidRPr="00A86B89">
        <w:rPr>
          <w:rFonts w:ascii="Times New Roman" w:hAnsi="Times New Roman" w:cs="Times New Roman"/>
          <w:sz w:val="28"/>
          <w:szCs w:val="28"/>
        </w:rPr>
        <w:t>в сфере автомобильных грузоперевозок</w:t>
      </w:r>
      <w:r w:rsidR="00C57E63">
        <w:rPr>
          <w:rFonts w:ascii="Times New Roman" w:hAnsi="Times New Roman" w:cs="Times New Roman"/>
          <w:sz w:val="28"/>
          <w:szCs w:val="28"/>
        </w:rPr>
        <w:t>.</w:t>
      </w:r>
    </w:p>
    <w:p w:rsidR="00EB2BB9" w:rsidRPr="00C54A99" w:rsidRDefault="00EB2BB9" w:rsidP="00EB2BB9">
      <w:pPr>
        <w:widowControl w:val="0"/>
        <w:numPr>
          <w:ilvl w:val="0"/>
          <w:numId w:val="16"/>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Во второй главе анализируется деятельность предприятия ООО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sz w:val="28"/>
          <w:szCs w:val="28"/>
        </w:rPr>
        <w:t xml:space="preserve">, дается его характеристика, проводится системный анализ финансовых показателей, производится анализ </w:t>
      </w:r>
      <w:r w:rsidR="00C57E63">
        <w:rPr>
          <w:rFonts w:ascii="Times New Roman" w:hAnsi="Times New Roman" w:cs="Times New Roman"/>
          <w:sz w:val="28"/>
          <w:szCs w:val="28"/>
        </w:rPr>
        <w:t xml:space="preserve">расчета тарифов за перевозку грузов в </w:t>
      </w:r>
      <w:r w:rsidRPr="00C54A99">
        <w:rPr>
          <w:rFonts w:ascii="Times New Roman" w:hAnsi="Times New Roman" w:cs="Times New Roman"/>
          <w:sz w:val="28"/>
          <w:szCs w:val="28"/>
        </w:rPr>
        <w:t xml:space="preserve"> компании. По результатам проведенного анализа выявляются недостатки по методам планирования грузоперевозок</w:t>
      </w:r>
    </w:p>
    <w:p w:rsidR="00EB2BB9" w:rsidRPr="00C54A99" w:rsidRDefault="00EB2BB9" w:rsidP="00EB2BB9">
      <w:pPr>
        <w:widowControl w:val="0"/>
        <w:spacing w:after="0" w:line="360" w:lineRule="auto"/>
        <w:ind w:firstLine="709"/>
        <w:jc w:val="both"/>
        <w:rPr>
          <w:rFonts w:ascii="Times New Roman" w:eastAsia="Times New Roman" w:hAnsi="Times New Roman" w:cs="Times New Roman"/>
          <w:b/>
          <w:bCs/>
          <w:sz w:val="28"/>
          <w:szCs w:val="28"/>
        </w:rPr>
      </w:pPr>
      <w:r w:rsidRPr="00C54A99">
        <w:rPr>
          <w:rFonts w:ascii="Times New Roman" w:hAnsi="Times New Roman" w:cs="Times New Roman"/>
          <w:b/>
          <w:bCs/>
          <w:sz w:val="28"/>
          <w:szCs w:val="28"/>
          <w:shd w:val="clear" w:color="auto" w:fill="FFFFFF"/>
        </w:rPr>
        <w:t xml:space="preserve">Практическая значимость результатов исследования: </w:t>
      </w:r>
      <w:r w:rsidRPr="00C54A99">
        <w:rPr>
          <w:rFonts w:ascii="Times New Roman" w:hAnsi="Times New Roman" w:cs="Times New Roman"/>
          <w:sz w:val="28"/>
          <w:szCs w:val="28"/>
          <w:shd w:val="clear" w:color="auto" w:fill="FFFFFF"/>
        </w:rPr>
        <w:t xml:space="preserve">реализация на практике мероприятий позволит повысить </w:t>
      </w:r>
      <w:r w:rsidR="00C57E63">
        <w:rPr>
          <w:rFonts w:ascii="Times New Roman" w:hAnsi="Times New Roman" w:cs="Times New Roman"/>
          <w:sz w:val="28"/>
          <w:szCs w:val="28"/>
          <w:shd w:val="clear" w:color="auto" w:fill="FFFFFF"/>
        </w:rPr>
        <w:t>доходность</w:t>
      </w:r>
      <w:r w:rsidRPr="00C54A99">
        <w:rPr>
          <w:rFonts w:ascii="Times New Roman" w:hAnsi="Times New Roman" w:cs="Times New Roman"/>
          <w:sz w:val="28"/>
          <w:szCs w:val="28"/>
          <w:shd w:val="clear" w:color="auto" w:fill="FFFFFF"/>
        </w:rPr>
        <w:t xml:space="preserve"> транспортно</w:t>
      </w:r>
      <w:r w:rsidR="00C57E63">
        <w:rPr>
          <w:rFonts w:ascii="Times New Roman" w:hAnsi="Times New Roman" w:cs="Times New Roman"/>
          <w:sz w:val="28"/>
          <w:szCs w:val="28"/>
          <w:shd w:val="clear" w:color="auto" w:fill="FFFFFF"/>
        </w:rPr>
        <w:t>го</w:t>
      </w:r>
      <w:r w:rsidRPr="00C54A99">
        <w:rPr>
          <w:rFonts w:ascii="Times New Roman" w:hAnsi="Times New Roman" w:cs="Times New Roman"/>
          <w:sz w:val="28"/>
          <w:szCs w:val="28"/>
          <w:shd w:val="clear" w:color="auto" w:fill="FFFFFF"/>
        </w:rPr>
        <w:t xml:space="preserve"> предприятия.</w:t>
      </w:r>
    </w:p>
    <w:p w:rsidR="00EB2BB9" w:rsidRDefault="00EB2BB9">
      <w:pPr>
        <w:rPr>
          <w:rFonts w:ascii="Times New Roman" w:hAnsi="Times New Roman" w:cs="Times New Roman"/>
          <w:sz w:val="28"/>
          <w:szCs w:val="28"/>
        </w:rPr>
      </w:pPr>
      <w:r>
        <w:rPr>
          <w:rFonts w:ascii="Times New Roman" w:hAnsi="Times New Roman" w:cs="Times New Roman"/>
          <w:sz w:val="28"/>
          <w:szCs w:val="28"/>
        </w:rPr>
        <w:br w:type="page"/>
      </w:r>
    </w:p>
    <w:p w:rsidR="00827595" w:rsidRPr="00121ED2" w:rsidRDefault="00121ED2" w:rsidP="00121ED2">
      <w:pPr>
        <w:spacing w:before="240" w:after="240" w:line="360" w:lineRule="auto"/>
        <w:jc w:val="center"/>
        <w:rPr>
          <w:rFonts w:ascii="Times New Roman" w:hAnsi="Times New Roman" w:cs="Times New Roman"/>
          <w:b/>
          <w:sz w:val="28"/>
          <w:szCs w:val="28"/>
        </w:rPr>
      </w:pPr>
      <w:r w:rsidRPr="00121ED2">
        <w:rPr>
          <w:rFonts w:ascii="Times New Roman" w:hAnsi="Times New Roman" w:cs="Times New Roman"/>
          <w:b/>
          <w:sz w:val="28"/>
          <w:szCs w:val="28"/>
        </w:rPr>
        <w:lastRenderedPageBreak/>
        <w:t xml:space="preserve">ГЛАВА </w:t>
      </w:r>
      <w:r w:rsidRPr="00121ED2">
        <w:rPr>
          <w:rFonts w:ascii="Times New Roman" w:hAnsi="Times New Roman" w:cs="Times New Roman"/>
          <w:b/>
          <w:sz w:val="28"/>
          <w:szCs w:val="28"/>
          <w:lang w:val="en-US"/>
        </w:rPr>
        <w:t>I</w:t>
      </w:r>
      <w:r w:rsidR="00827595" w:rsidRPr="00121ED2">
        <w:rPr>
          <w:rFonts w:ascii="Times New Roman" w:hAnsi="Times New Roman" w:cs="Times New Roman"/>
          <w:b/>
          <w:sz w:val="28"/>
          <w:szCs w:val="28"/>
        </w:rPr>
        <w:t xml:space="preserve">. </w:t>
      </w:r>
      <w:r w:rsidRPr="00121ED2">
        <w:rPr>
          <w:rFonts w:ascii="Times New Roman" w:hAnsi="Times New Roman" w:cs="Times New Roman"/>
          <w:b/>
          <w:sz w:val="28"/>
          <w:szCs w:val="28"/>
        </w:rPr>
        <w:t>ТЕОРЕТИЧЕСКИЕ АСПЕКТЫ ОРГАНИЗАЦИИ ДЕЯТЕЛЬНОСТИ И РАСЧЕТА ТАРИФОВ В СФЕРЕ АВТОМОБИЛЬНЫХ ГРУЗОПЕРЕВОЗОК</w:t>
      </w:r>
    </w:p>
    <w:p w:rsidR="00827595" w:rsidRPr="00121ED2" w:rsidRDefault="00121ED2" w:rsidP="00121ED2">
      <w:pPr>
        <w:spacing w:before="240" w:after="240" w:line="360" w:lineRule="auto"/>
        <w:jc w:val="center"/>
        <w:rPr>
          <w:rFonts w:ascii="Times New Roman" w:hAnsi="Times New Roman" w:cs="Times New Roman"/>
          <w:b/>
          <w:sz w:val="28"/>
          <w:szCs w:val="28"/>
        </w:rPr>
      </w:pPr>
      <w:r w:rsidRPr="00121ED2">
        <w:rPr>
          <w:rFonts w:ascii="Times New Roman" w:hAnsi="Times New Roman" w:cs="Times New Roman"/>
          <w:b/>
          <w:sz w:val="28"/>
          <w:szCs w:val="28"/>
        </w:rPr>
        <w:t>1.1 ОРГАНИЗАЦИЯ ПЕРЕВОЗОК ТОВАРОВ АВТОМОБИЛЬНЫМ ТРАНСПОРТОМ</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Для перевозки грузов торговые организации и предприятия используют как собственный автомобильный транспорт, так и транспорт общего пользования либо принадлежащий другим организациям и предприятиям.</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Торговые организации и предприятия заключают с автохозяйствами договоры на перевозку грузов (см. приложение А), в которых устанавливаются объем и сроки перевозок, порядок составления, представления и выполнения заявок на перевозку грузов, порядок выполнения погрузочно-разгрузочных работ и экспедирования товаров, материальная ответственность, определяются рациональные формы, маршруты и схемы грузоперевозок.</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Перед началом каждого месяца утверждаются декадные задания на перевозку грузов. В соответствии с ними грузоотправители должны заблаговременно представлять автохозяйствам заявки на требуемое количество автомобилей.</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 учетом объема и характера предстоящих перевозок автохозяйства выделяют автотранспортные средства соответствующих типов в необходимом количестве. Они должны быть исправными и чистыми в санитарном отношении. Подача их под погрузку должна осуществляться в указанное в заявке время.</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Товары, представленные к перевозке, должны быть соответствующим образом подготовлены к транспортированию. Они должны быть заранее упакованы в инвентарную тару, взвешены, сгруппированы по получателям. Заблаговременно должны быть также подготовлены товарно-транспортные документы и счета-фактуры</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Перед выдачей груза, предназначенного для доставки, у водителя проверяют наличие путевого листа и документа, удостоверяющего личность.</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lastRenderedPageBreak/>
        <w:t>Прием груза к перевозке с ответственностью автохозяйства за его сохранность осуществляется путем взвешивания на весах при погрузке, обмера в кузове автомобиля или счета мест. Товары, опломбированные отправителем, водитель принимает по количеству мест согласно счету-фактуре. Прием товаров к перевозке удостоверяется подписью водителя на всех экземплярах товарно-транспортной накладной.</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Водитель или экспедитор, сопровождавший груз, сдает получателю его на основании товарно-транспортной накладной по массе, количеству или объему. Грузы, прибывшие в исправных крытых автомобилях, прицепах, контейнерах, многооборотной таре, цистернах с исправными пломбами грузоотправителя, выдают грузополучателю без проверки массы, состояния груза и количества мест. При этом проверяется соблюдение условий перевозки грузов.</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Получение товара удостоверяется подписью и штампом грузополучателя в товарно-транспортной (приложение Б) накладной и счете-фактуре (приложение В). Оплата за перевозку грузов осуществляется в соответствии с тарифами на перевозку грузов и другие услуги, выполняемые автомобильным транспортом.</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В зависимости от условий перевозок и вида услуг тарифы подразделяются на: сдельные тарифы на перевозку грузов;</w:t>
      </w:r>
    </w:p>
    <w:p w:rsidR="00827595" w:rsidRPr="00121ED2" w:rsidRDefault="00827595" w:rsidP="00121ED2">
      <w:pPr>
        <w:pStyle w:val="a8"/>
        <w:numPr>
          <w:ilvl w:val="1"/>
          <w:numId w:val="19"/>
        </w:numPr>
        <w:spacing w:after="0" w:line="360" w:lineRule="auto"/>
        <w:jc w:val="both"/>
        <w:rPr>
          <w:rFonts w:ascii="Times New Roman" w:hAnsi="Times New Roman" w:cs="Times New Roman"/>
          <w:sz w:val="28"/>
          <w:szCs w:val="28"/>
        </w:rPr>
      </w:pPr>
      <w:r w:rsidRPr="00121ED2">
        <w:rPr>
          <w:rFonts w:ascii="Times New Roman" w:hAnsi="Times New Roman" w:cs="Times New Roman"/>
          <w:sz w:val="28"/>
          <w:szCs w:val="28"/>
        </w:rPr>
        <w:t>тарифы на перевозку грузов на условиях платных автотонно-часов;</w:t>
      </w:r>
    </w:p>
    <w:p w:rsidR="00827595" w:rsidRPr="00121ED2" w:rsidRDefault="00827595" w:rsidP="00121ED2">
      <w:pPr>
        <w:pStyle w:val="a8"/>
        <w:numPr>
          <w:ilvl w:val="1"/>
          <w:numId w:val="19"/>
        </w:numPr>
        <w:spacing w:after="0" w:line="360" w:lineRule="auto"/>
        <w:jc w:val="both"/>
        <w:rPr>
          <w:rFonts w:ascii="Times New Roman" w:hAnsi="Times New Roman" w:cs="Times New Roman"/>
          <w:sz w:val="28"/>
          <w:szCs w:val="28"/>
        </w:rPr>
      </w:pPr>
      <w:r w:rsidRPr="00121ED2">
        <w:rPr>
          <w:rFonts w:ascii="Times New Roman" w:hAnsi="Times New Roman" w:cs="Times New Roman"/>
          <w:sz w:val="28"/>
          <w:szCs w:val="28"/>
        </w:rPr>
        <w:t xml:space="preserve">тарифы за повременное пользование грузовыми автомобилями и из </w:t>
      </w:r>
      <w:r w:rsidR="00DA54C1" w:rsidRPr="00121ED2">
        <w:rPr>
          <w:rFonts w:ascii="Times New Roman" w:hAnsi="Times New Roman" w:cs="Times New Roman"/>
          <w:sz w:val="28"/>
          <w:szCs w:val="28"/>
        </w:rPr>
        <w:t>километрового</w:t>
      </w:r>
      <w:r w:rsidRPr="00121ED2">
        <w:rPr>
          <w:rFonts w:ascii="Times New Roman" w:hAnsi="Times New Roman" w:cs="Times New Roman"/>
          <w:sz w:val="28"/>
          <w:szCs w:val="28"/>
        </w:rPr>
        <w:t xml:space="preserve"> расчета;</w:t>
      </w:r>
    </w:p>
    <w:p w:rsidR="00827595" w:rsidRPr="00121ED2" w:rsidRDefault="00827595" w:rsidP="00121ED2">
      <w:pPr>
        <w:pStyle w:val="a8"/>
        <w:numPr>
          <w:ilvl w:val="1"/>
          <w:numId w:val="19"/>
        </w:numPr>
        <w:spacing w:after="0" w:line="360" w:lineRule="auto"/>
        <w:jc w:val="both"/>
        <w:rPr>
          <w:rFonts w:ascii="Times New Roman" w:hAnsi="Times New Roman" w:cs="Times New Roman"/>
          <w:sz w:val="28"/>
          <w:szCs w:val="28"/>
        </w:rPr>
      </w:pPr>
      <w:r w:rsidRPr="00121ED2">
        <w:rPr>
          <w:rFonts w:ascii="Times New Roman" w:hAnsi="Times New Roman" w:cs="Times New Roman"/>
          <w:sz w:val="28"/>
          <w:szCs w:val="28"/>
        </w:rPr>
        <w:t>тарифы за перегон подвижного состава;</w:t>
      </w:r>
    </w:p>
    <w:p w:rsidR="00827595" w:rsidRPr="00121ED2" w:rsidRDefault="00827595" w:rsidP="00121ED2">
      <w:pPr>
        <w:pStyle w:val="a8"/>
        <w:numPr>
          <w:ilvl w:val="1"/>
          <w:numId w:val="19"/>
        </w:numPr>
        <w:spacing w:after="0" w:line="360" w:lineRule="auto"/>
        <w:jc w:val="both"/>
        <w:rPr>
          <w:rFonts w:ascii="Times New Roman" w:hAnsi="Times New Roman" w:cs="Times New Roman"/>
          <w:sz w:val="28"/>
          <w:szCs w:val="28"/>
        </w:rPr>
      </w:pPr>
      <w:r w:rsidRPr="00121ED2">
        <w:rPr>
          <w:rFonts w:ascii="Times New Roman" w:hAnsi="Times New Roman" w:cs="Times New Roman"/>
          <w:sz w:val="28"/>
          <w:szCs w:val="28"/>
        </w:rPr>
        <w:t>надбавки и скидки;</w:t>
      </w:r>
    </w:p>
    <w:p w:rsidR="00827595" w:rsidRPr="00121ED2" w:rsidRDefault="00827595" w:rsidP="00121ED2">
      <w:pPr>
        <w:pStyle w:val="a8"/>
        <w:numPr>
          <w:ilvl w:val="1"/>
          <w:numId w:val="19"/>
        </w:numPr>
        <w:spacing w:after="0" w:line="360" w:lineRule="auto"/>
        <w:jc w:val="both"/>
        <w:rPr>
          <w:rFonts w:ascii="Times New Roman" w:hAnsi="Times New Roman" w:cs="Times New Roman"/>
          <w:sz w:val="28"/>
          <w:szCs w:val="28"/>
        </w:rPr>
      </w:pPr>
      <w:r w:rsidRPr="00121ED2">
        <w:rPr>
          <w:rFonts w:ascii="Times New Roman" w:hAnsi="Times New Roman" w:cs="Times New Roman"/>
          <w:sz w:val="28"/>
          <w:szCs w:val="28"/>
        </w:rPr>
        <w:t>сборы за услуги, связанные с перевозками;</w:t>
      </w:r>
    </w:p>
    <w:p w:rsidR="00827595" w:rsidRPr="00121ED2" w:rsidRDefault="00827595" w:rsidP="00121ED2">
      <w:pPr>
        <w:pStyle w:val="a8"/>
        <w:numPr>
          <w:ilvl w:val="1"/>
          <w:numId w:val="19"/>
        </w:numPr>
        <w:spacing w:after="0" w:line="360" w:lineRule="auto"/>
        <w:jc w:val="both"/>
        <w:rPr>
          <w:rFonts w:ascii="Times New Roman" w:hAnsi="Times New Roman" w:cs="Times New Roman"/>
          <w:sz w:val="28"/>
          <w:szCs w:val="28"/>
        </w:rPr>
      </w:pPr>
      <w:r w:rsidRPr="00121ED2">
        <w:rPr>
          <w:rFonts w:ascii="Times New Roman" w:hAnsi="Times New Roman" w:cs="Times New Roman"/>
          <w:sz w:val="28"/>
          <w:szCs w:val="28"/>
        </w:rPr>
        <w:t>договорные тарифы.</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Сдельные тарифы применяются при условии предъявления заказчиком к перевозке груза с указанием его общего количества, массы отправок, пункта отправления и пункта назначения.</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lastRenderedPageBreak/>
        <w:t>Тарифы на перевозку груза на условиях платных «автотонно-часов» применяются при условии, если заказчик, кроме упомянутых выше сведений, указал требуемую (согласованную с автотранспортным предприятием) грузоподъемность подвижного состава.</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Тарифы за повременное пользование грузовыми автомобилями применяются при предоставлении заказчику по его требованию автомобиля определенного типа на определенное время.</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За пользование автомобилями могут применяться и тарифы из </w:t>
      </w:r>
      <w:proofErr w:type="spellStart"/>
      <w:r w:rsidRPr="00A86B89">
        <w:rPr>
          <w:rFonts w:ascii="Times New Roman" w:hAnsi="Times New Roman" w:cs="Times New Roman"/>
          <w:sz w:val="28"/>
          <w:szCs w:val="28"/>
        </w:rPr>
        <w:t>покилометрового</w:t>
      </w:r>
      <w:proofErr w:type="spellEnd"/>
      <w:r w:rsidRPr="00A86B89">
        <w:rPr>
          <w:rFonts w:ascii="Times New Roman" w:hAnsi="Times New Roman" w:cs="Times New Roman"/>
          <w:sz w:val="28"/>
          <w:szCs w:val="28"/>
        </w:rPr>
        <w:t xml:space="preserve"> расчета. Их применяют при расчетах за подачу или возврат автомобиля к пункту первой погрузки или от пункта последней разгрузки, если эти пункты расположены за чертой населенного пункта, в котором расположено автохозяйство. Кроме того, ими пользуются при расчетах за пробег автомобиля в обоих направлениях, если перевозка не состоялась по вине заказчика, а также за пробег автомобиля к месту работы вне места его постоянного пребывания сроком свыше суток и при возвращении обратно.</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Постоянный рост объемов перевозок товаров автомобильным транспортом вызывает необходимость более эффективного его использования. К числу факторов, определяющих более интенсивное использование автомобильного транспорта, относятся: улучшение использования грузоподъемности транспортных средств; повышение коэффициента сменности работы транспорта; сокращение простоев; улучшение использования пробега; ускорение погрузочно-разгрузочных работ.</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Для оценки эффективности работы автомобильного транспорта используются технико-экономические показатели.</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Указанные показатели можно улучшить за счет повышения уровня технической готовности автомобилей, постоянно обновляя парк подвижного состава, своевременно проводя профилактические и ремонтные мероприятия.</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Для определения степени использования грузоподъемности транспортных средств можно применить статический и динамический коэффициенты.</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lastRenderedPageBreak/>
        <w:t>Улучшению использования грузоподъемности автотранспортных средств в значительной степени способствует применение рациональных приемов размещения грузов в кузове автомобиля, хорошо продуманная разработка маршрутов их доставки. Важное условие роста эффективности использования автотранспорта — повышение сменности его работы, чего можно добиться путем продления времени работы экспедиционных складов и диспетчерских служб, а также созданием условий для ночного завоза товаров на торговые предприятия.</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Постоянный рост объемов перевозок товаров автомобильным транспортом вызывает необходимость более эффективного его использования. К числу факторов, определяющих более интенсивное использование автомобильного транспорта, относятся: улучшение использования грузоподъемности транспортных средств; повышение коэффициента сменности работы транспорта; сокращение простоя; улучшение использования пробега; ускорение погрузочно-разгрузочных работ.</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Неотъемлемой частью организации перевозки грузов является страхование. Оно может быть предложено грузоотправителю или транспортной компании в зависимости от вида сделки.</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Под транспортным страхованием понимается совокупность видов страхования от опасностей, возникающих на различных путях </w:t>
      </w:r>
      <w:r w:rsidR="00DA54C1" w:rsidRPr="00A86B89">
        <w:rPr>
          <w:rFonts w:ascii="Times New Roman" w:hAnsi="Times New Roman" w:cs="Times New Roman"/>
          <w:sz w:val="28"/>
          <w:szCs w:val="28"/>
        </w:rPr>
        <w:t>сообщения.</w:t>
      </w:r>
      <w:r w:rsidRPr="00A86B89">
        <w:rPr>
          <w:rFonts w:ascii="Times New Roman" w:hAnsi="Times New Roman" w:cs="Times New Roman"/>
          <w:sz w:val="28"/>
          <w:szCs w:val="28"/>
        </w:rPr>
        <w:t xml:space="preserve"> Объектами страхования могут быть как сами средства транспорта, так и перевозимые ими грузы. Страхование грузов часто называется карго, а страхование средств транспорта — каско.</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Страхование грузов — один из наиболее распространенных видов страховых операций. Страхователями могут выступать любые юридические и физические лица, являющиеся грузоотправителями или грузополучателями. Кто конкретно заключает договор страхования грузов, покупатель или продавец, зависит от условий поставки продукции, обусловленных ими юридических и экономических взаимоотношений сторон.</w:t>
      </w:r>
    </w:p>
    <w:p w:rsidR="00827595" w:rsidRPr="00A86B89" w:rsidRDefault="00827595" w:rsidP="00121ED2">
      <w:pPr>
        <w:spacing w:after="0" w:line="360" w:lineRule="auto"/>
        <w:ind w:firstLine="709"/>
        <w:jc w:val="both"/>
        <w:rPr>
          <w:rFonts w:ascii="Times New Roman" w:hAnsi="Times New Roman" w:cs="Times New Roman"/>
          <w:sz w:val="28"/>
          <w:szCs w:val="28"/>
        </w:rPr>
      </w:pPr>
      <w:bookmarkStart w:id="1" w:name="BITSoft"/>
      <w:bookmarkEnd w:id="1"/>
      <w:r w:rsidRPr="00A86B89">
        <w:rPr>
          <w:rFonts w:ascii="Times New Roman" w:hAnsi="Times New Roman" w:cs="Times New Roman"/>
          <w:sz w:val="28"/>
          <w:szCs w:val="28"/>
        </w:rPr>
        <w:t xml:space="preserve">Во внутренней торговле одним из основных видов цен является "франко-станция назначения", которая включает расходы по доставке продукции на склад </w:t>
      </w:r>
      <w:r w:rsidRPr="00A86B89">
        <w:rPr>
          <w:rFonts w:ascii="Times New Roman" w:hAnsi="Times New Roman" w:cs="Times New Roman"/>
          <w:sz w:val="28"/>
          <w:szCs w:val="28"/>
        </w:rPr>
        <w:lastRenderedPageBreak/>
        <w:t>станции назначения. Однако при формировании цен на этих условиях расходы по страхованию чаще всего, к сожалению, не учитываются. Поэтому есть все основания руководствоваться принципом перехода права собственности и риска утраты стоимости продукции с покупателя на продавца.</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Риск гибели или порчи товаров в зависимости от условий сделки переходит от продавца к покупателю: при выдаче продукции со склада продавца, при доставке ее на склад перевозчика, при </w:t>
      </w:r>
      <w:r w:rsidR="00DA54C1" w:rsidRPr="00A86B89">
        <w:rPr>
          <w:rFonts w:ascii="Times New Roman" w:hAnsi="Times New Roman" w:cs="Times New Roman"/>
          <w:sz w:val="28"/>
          <w:szCs w:val="28"/>
        </w:rPr>
        <w:t>погрузке, при</w:t>
      </w:r>
      <w:r w:rsidRPr="00A86B89">
        <w:rPr>
          <w:rFonts w:ascii="Times New Roman" w:hAnsi="Times New Roman" w:cs="Times New Roman"/>
          <w:sz w:val="28"/>
          <w:szCs w:val="28"/>
        </w:rPr>
        <w:t xml:space="preserve"> разгрузке продукции на пункте назначения. Следовательно, преимущественно риск понести потери лежит на покупателе. Естественно, он прежде всего заинтересован в страховании. Но договор страхования может заключаться и продавцом (по просьбе покупателя или с его согласия) с включением страховых платежей в стоимость товара.</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Условия страхования грузов, используемых в международной практике и нашей внутригосударственной, имеют как общие черты, так и определенные отличия.</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Правила, применяемые страховыми организациями, предусматривают возможность страхования грузов на условиях:</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1 — "с ответственностью за все риски"</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2 — "без ответственности за повреждение".</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Страхование "с ответственностью за все риски" означает возмещение убытков от повреждения или полной гибели всего или части имущества, возникающих от любых причин (кроме особо оговоренных)</w:t>
      </w:r>
      <w:bookmarkStart w:id="2" w:name="OCRUncertain008"/>
      <w:r w:rsidRPr="00A86B89">
        <w:rPr>
          <w:rFonts w:ascii="Times New Roman" w:hAnsi="Times New Roman" w:cs="Times New Roman"/>
          <w:sz w:val="28"/>
          <w:szCs w:val="28"/>
        </w:rPr>
        <w:t>,</w:t>
      </w:r>
      <w:bookmarkEnd w:id="2"/>
      <w:r w:rsidR="008A1C2F" w:rsidRPr="008A1C2F">
        <w:rPr>
          <w:rFonts w:ascii="Times New Roman" w:hAnsi="Times New Roman" w:cs="Times New Roman"/>
          <w:sz w:val="28"/>
          <w:szCs w:val="28"/>
        </w:rPr>
        <w:t xml:space="preserve"> </w:t>
      </w:r>
      <w:r w:rsidRPr="00A86B89">
        <w:rPr>
          <w:rFonts w:ascii="Times New Roman" w:hAnsi="Times New Roman" w:cs="Times New Roman"/>
          <w:sz w:val="28"/>
          <w:szCs w:val="28"/>
        </w:rPr>
        <w:t>а также необходимые и целесообразно</w:t>
      </w:r>
      <w:r w:rsidR="008A1C2F" w:rsidRPr="008A1C2F">
        <w:rPr>
          <w:rFonts w:ascii="Times New Roman" w:hAnsi="Times New Roman" w:cs="Times New Roman"/>
          <w:sz w:val="28"/>
          <w:szCs w:val="28"/>
        </w:rPr>
        <w:t xml:space="preserve"> </w:t>
      </w:r>
      <w:bookmarkStart w:id="3" w:name="OCRUncertain009"/>
      <w:r w:rsidRPr="00A86B89">
        <w:rPr>
          <w:rFonts w:ascii="Times New Roman" w:hAnsi="Times New Roman" w:cs="Times New Roman"/>
          <w:sz w:val="28"/>
          <w:szCs w:val="28"/>
        </w:rPr>
        <w:t>произведен</w:t>
      </w:r>
      <w:bookmarkEnd w:id="3"/>
      <w:r w:rsidRPr="00A86B89">
        <w:rPr>
          <w:rFonts w:ascii="Times New Roman" w:hAnsi="Times New Roman" w:cs="Times New Roman"/>
          <w:sz w:val="28"/>
          <w:szCs w:val="28"/>
        </w:rPr>
        <w:t>ные расходы по спасанию и сохранению груза, по предупреждению дальнейших его повреждений.</w:t>
      </w:r>
    </w:p>
    <w:p w:rsidR="008A1C2F" w:rsidRPr="002332F5"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Исключение из этой универсальной ответственности составляют не возмещаемые убытки, происшедшие вследствие: </w:t>
      </w:r>
    </w:p>
    <w:p w:rsidR="008A1C2F"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t>военных действий (военных мероприятий) и их последствий;</w:t>
      </w:r>
    </w:p>
    <w:p w:rsidR="008A1C2F"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t>народных волнений и забастовок;</w:t>
      </w:r>
    </w:p>
    <w:p w:rsidR="008A1C2F"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t>конфискации, реквизиции, ареста груза или транспортного средст</w:t>
      </w:r>
      <w:r w:rsidR="008A1C2F">
        <w:rPr>
          <w:rFonts w:ascii="Times New Roman" w:hAnsi="Times New Roman" w:cs="Times New Roman"/>
          <w:sz w:val="28"/>
          <w:szCs w:val="28"/>
        </w:rPr>
        <w:t>ва, их противоправного захвата;</w:t>
      </w:r>
    </w:p>
    <w:p w:rsidR="008A1C2F"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lastRenderedPageBreak/>
        <w:t>прямого-косвенного воздействия атомного взрыва, радиоактивного заражения, связанного с любым применением атомной энергии и использо</w:t>
      </w:r>
      <w:r w:rsidR="008A1C2F">
        <w:rPr>
          <w:rFonts w:ascii="Times New Roman" w:hAnsi="Times New Roman" w:cs="Times New Roman"/>
          <w:sz w:val="28"/>
          <w:szCs w:val="28"/>
        </w:rPr>
        <w:t>ванием расщепляемых материалов;</w:t>
      </w:r>
    </w:p>
    <w:p w:rsidR="008A1C2F"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t>умысла или грубой неосторожности страхователя или его представителя, а также вследствие нарушения кем-либо из них установленных правил перевозк</w:t>
      </w:r>
      <w:r w:rsidR="008A1C2F">
        <w:rPr>
          <w:rFonts w:ascii="Times New Roman" w:hAnsi="Times New Roman" w:cs="Times New Roman"/>
          <w:sz w:val="28"/>
          <w:szCs w:val="28"/>
        </w:rPr>
        <w:t>и, пересылки и хранения грузов;</w:t>
      </w:r>
    </w:p>
    <w:p w:rsidR="008A1C2F"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t>несоблюдения необходимых требований по упаковке (укупорке) грузов, отправления их в поврежденном состояни</w:t>
      </w:r>
      <w:r w:rsidR="008A1C2F">
        <w:rPr>
          <w:rFonts w:ascii="Times New Roman" w:hAnsi="Times New Roman" w:cs="Times New Roman"/>
          <w:sz w:val="28"/>
          <w:szCs w:val="28"/>
        </w:rPr>
        <w:t>и, а также недопоставки грузов;</w:t>
      </w:r>
    </w:p>
    <w:p w:rsidR="008A1C2F"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t>пожара или взрыва вследствие погрузки с ведома страхователя (его представителя), но без ведома страховой организации самовозгорающихся и взр</w:t>
      </w:r>
      <w:r w:rsidR="008A1C2F">
        <w:rPr>
          <w:rFonts w:ascii="Times New Roman" w:hAnsi="Times New Roman" w:cs="Times New Roman"/>
          <w:sz w:val="28"/>
          <w:szCs w:val="28"/>
        </w:rPr>
        <w:t>ывоопасных веществ и предметов;</w:t>
      </w:r>
    </w:p>
    <w:p w:rsidR="00827595" w:rsidRPr="008A1C2F" w:rsidRDefault="00827595" w:rsidP="008A1C2F">
      <w:pPr>
        <w:pStyle w:val="a8"/>
        <w:numPr>
          <w:ilvl w:val="0"/>
          <w:numId w:val="20"/>
        </w:numPr>
        <w:spacing w:after="0" w:line="360" w:lineRule="auto"/>
        <w:jc w:val="both"/>
        <w:rPr>
          <w:rFonts w:ascii="Times New Roman" w:hAnsi="Times New Roman" w:cs="Times New Roman"/>
          <w:sz w:val="28"/>
          <w:szCs w:val="28"/>
        </w:rPr>
      </w:pPr>
      <w:r w:rsidRPr="008A1C2F">
        <w:rPr>
          <w:rFonts w:ascii="Times New Roman" w:hAnsi="Times New Roman" w:cs="Times New Roman"/>
          <w:sz w:val="28"/>
          <w:szCs w:val="28"/>
        </w:rPr>
        <w:t>недостачи груза при целости наружной упаковки; повреждения груза червями, грызунами и насекомыми; влияния температуры, трюмного воздуха или особых и естественных свойств груза, включая усушку. Не возмещаются также разного рода косвенные убытки.</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По договору страхования "без ответственности за повреждения" возмещаются убытки от полной гибели всего или части груза, вызванной пожаром, взрывом, молнией, бурей, вихрем, другими стихийными бедствиями, крушением или столкновением перевозочных средств (поездов, судов, самолетов и т.д.), посадкой судна на мель, повреждения его льдом, провалом мостов, подмочкой груза забортной водой, аварией при погрузке, выгрузке, укладке груза, приеме судном топлива. Возмещается также ущерб вследствие пропажи транспортного средства без вести, целесообразно произведенные расходы по тушению пожара, спасанию, сохранению груза и предупреждению его дальнейших повреждений</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Не возмещаются убытки в тех же случаях, что и при страховании "с ответственностью за все риски" и, кроме того, потери вследствие отпотевания судна и</w:t>
      </w:r>
      <w:bookmarkStart w:id="4" w:name="OCRUncertain010"/>
      <w:r w:rsidR="00121ED2" w:rsidRPr="00121ED2">
        <w:rPr>
          <w:rFonts w:ascii="Times New Roman" w:hAnsi="Times New Roman" w:cs="Times New Roman"/>
          <w:sz w:val="28"/>
          <w:szCs w:val="28"/>
        </w:rPr>
        <w:t xml:space="preserve"> </w:t>
      </w:r>
      <w:proofErr w:type="spellStart"/>
      <w:r w:rsidRPr="00A86B89">
        <w:rPr>
          <w:rFonts w:ascii="Times New Roman" w:hAnsi="Times New Roman" w:cs="Times New Roman"/>
          <w:sz w:val="28"/>
          <w:szCs w:val="28"/>
        </w:rPr>
        <w:t>подмочки</w:t>
      </w:r>
      <w:bookmarkEnd w:id="4"/>
      <w:proofErr w:type="spellEnd"/>
      <w:r w:rsidR="00121ED2" w:rsidRPr="00121ED2">
        <w:rPr>
          <w:rFonts w:ascii="Times New Roman" w:hAnsi="Times New Roman" w:cs="Times New Roman"/>
          <w:sz w:val="28"/>
          <w:szCs w:val="28"/>
        </w:rPr>
        <w:t xml:space="preserve"> </w:t>
      </w:r>
      <w:r w:rsidRPr="00A86B89">
        <w:rPr>
          <w:rFonts w:ascii="Times New Roman" w:hAnsi="Times New Roman" w:cs="Times New Roman"/>
          <w:sz w:val="28"/>
          <w:szCs w:val="28"/>
        </w:rPr>
        <w:t xml:space="preserve">груза атмосферными осадками, обесценения груза ввиду загрязнения </w:t>
      </w:r>
      <w:r w:rsidRPr="00A86B89">
        <w:rPr>
          <w:rFonts w:ascii="Times New Roman" w:hAnsi="Times New Roman" w:cs="Times New Roman"/>
          <w:sz w:val="28"/>
          <w:szCs w:val="28"/>
        </w:rPr>
        <w:lastRenderedPageBreak/>
        <w:t>при целости наружной упаковки, выбрасывания за борт и</w:t>
      </w:r>
      <w:bookmarkStart w:id="5" w:name="OCRUncertain011"/>
      <w:r w:rsidR="00121ED2" w:rsidRPr="00121ED2">
        <w:rPr>
          <w:rFonts w:ascii="Times New Roman" w:hAnsi="Times New Roman" w:cs="Times New Roman"/>
          <w:sz w:val="28"/>
          <w:szCs w:val="28"/>
        </w:rPr>
        <w:t xml:space="preserve"> </w:t>
      </w:r>
      <w:proofErr w:type="spellStart"/>
      <w:r w:rsidRPr="00A86B89">
        <w:rPr>
          <w:rFonts w:ascii="Times New Roman" w:hAnsi="Times New Roman" w:cs="Times New Roman"/>
          <w:sz w:val="28"/>
          <w:szCs w:val="28"/>
        </w:rPr>
        <w:t>смытия</w:t>
      </w:r>
      <w:bookmarkEnd w:id="5"/>
      <w:proofErr w:type="spellEnd"/>
      <w:r w:rsidR="00121ED2" w:rsidRPr="00121ED2">
        <w:rPr>
          <w:rFonts w:ascii="Times New Roman" w:hAnsi="Times New Roman" w:cs="Times New Roman"/>
          <w:sz w:val="28"/>
          <w:szCs w:val="28"/>
        </w:rPr>
        <w:t xml:space="preserve"> </w:t>
      </w:r>
      <w:r w:rsidRPr="00A86B89">
        <w:rPr>
          <w:rFonts w:ascii="Times New Roman" w:hAnsi="Times New Roman" w:cs="Times New Roman"/>
          <w:sz w:val="28"/>
          <w:szCs w:val="28"/>
        </w:rPr>
        <w:t>волной палубного груза (или перевозимого в беспалубных судах), кражи или недоставки груза.</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По соглашению сторон груз может быть застрахован и на иных условиях, в том числе от дополнительных рисков. Здесь может быть использован опыт страхования другого имущества, а также международная практика страхования грузов, о которой говорится дальше.</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Груз принимается на страхование в сумме, заявленной страхователем, но не свыше стоимости, указанной в перевозочных документах.</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Ответственность страховой организации начинается с момента, когда груз будет взят со склада в пункте отправления и продолжается в течение всей перевозки (включая перегрузки и перевалки, а также хранения на складах в пунктах перегрузок и перевалок) до тех пор, пока груз не будет доставлен на склад грузополучателя или другой конечный пункт назначения, указанный в страховом свидетельстве (полисе).</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Для защиты груза на период дальнейшей транспортировки следует заключать другой договор страхования. Возможно при определенных условиях и непрерывное страхование грузов (по одному договору) до склада покупателя.</w:t>
      </w:r>
    </w:p>
    <w:p w:rsidR="00827595" w:rsidRPr="00A86B89"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Договор страхования может заключаться как по месту нахождения отправляемого груза, так и по месту его получения.</w:t>
      </w:r>
    </w:p>
    <w:p w:rsidR="00827595" w:rsidRPr="002332F5" w:rsidRDefault="00827595" w:rsidP="00121ED2">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Ставки страховых платежей (премии) зависят от многих факторов: характера груза, его размещения и качества его упаковки, вида перевозочных средств, времени года, условий в портах погрузки и выгрузки, территориального размещения портов и других постоянных или временных факторов.</w:t>
      </w:r>
    </w:p>
    <w:p w:rsidR="00253D33" w:rsidRPr="00253D33" w:rsidRDefault="00253D33" w:rsidP="00121E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Вопрос страхования грузов согласуется при непосредственном участии заказчика перевозки и является фактором удовлетворения спроса. На основании имеющегося спроса формируется ассортиментный перечень предприятия, в том числе и </w:t>
      </w:r>
      <w:proofErr w:type="spellStart"/>
      <w:r>
        <w:rPr>
          <w:rFonts w:ascii="Times New Roman" w:hAnsi="Times New Roman" w:cs="Times New Roman"/>
          <w:sz w:val="28"/>
          <w:szCs w:val="28"/>
        </w:rPr>
        <w:t>транспротного</w:t>
      </w:r>
      <w:proofErr w:type="spellEnd"/>
      <w:r>
        <w:rPr>
          <w:rFonts w:ascii="Times New Roman" w:hAnsi="Times New Roman" w:cs="Times New Roman"/>
          <w:sz w:val="28"/>
          <w:szCs w:val="28"/>
        </w:rPr>
        <w:t>.</w:t>
      </w:r>
    </w:p>
    <w:p w:rsidR="00827595" w:rsidRPr="008A1C2F" w:rsidRDefault="008A1C2F" w:rsidP="008A1C2F">
      <w:pPr>
        <w:spacing w:before="240" w:after="240" w:line="360" w:lineRule="auto"/>
        <w:jc w:val="center"/>
        <w:rPr>
          <w:rFonts w:ascii="Times New Roman" w:hAnsi="Times New Roman" w:cs="Times New Roman"/>
          <w:b/>
          <w:sz w:val="28"/>
          <w:szCs w:val="28"/>
        </w:rPr>
      </w:pPr>
      <w:r w:rsidRPr="008A1C2F">
        <w:rPr>
          <w:rFonts w:ascii="Times New Roman" w:hAnsi="Times New Roman" w:cs="Times New Roman"/>
          <w:b/>
          <w:sz w:val="28"/>
          <w:szCs w:val="28"/>
        </w:rPr>
        <w:t>1.2 ФОРМИРОВАНИЕ АССОРТИМЕНТА УСЛУГ ПО АВТОМОБИЛЬНЫМ ГРУЗОПЕРЕВОЗКАМ</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lastRenderedPageBreak/>
        <w:t>Основная задача транспортных компаний – это изучение, анализ и удовлетворение потребностей потребителя во всех видах транспортных услуг.</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Совсем недавно транспортные компании выполняли только перевозку грузов, не заботясь при этом о предоставлении других услуг.</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Новые экономические условия расширили понятие «услуга транспорта». Сегодня под транспортной услугой подразумевается не только собственно перевозка грузов, переезд офиса и т.д., а любая услуга, не входящая в состав перевозочного процесса, но связанная с его подготовкой и осуществлением.</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К транспортным услугам относят:</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перевозку грузов и пассажиров;</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погрузочно-разгрузочные работы;</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хранение грузов;</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квартирные и офисные переезды;</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грузовое такси;</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подготовка перевозимых средств;</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предоставление автомобилей на условиях аренды или проката;</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доставку новых и отремонтированных транспортных средств;</w:t>
      </w:r>
    </w:p>
    <w:p w:rsidR="00827595" w:rsidRPr="00253D33" w:rsidRDefault="00827595" w:rsidP="00253D33">
      <w:pPr>
        <w:pStyle w:val="a8"/>
        <w:numPr>
          <w:ilvl w:val="1"/>
          <w:numId w:val="24"/>
        </w:numPr>
        <w:spacing w:after="0" w:line="360" w:lineRule="auto"/>
        <w:jc w:val="both"/>
        <w:rPr>
          <w:rFonts w:ascii="Times New Roman" w:hAnsi="Times New Roman" w:cs="Times New Roman"/>
          <w:sz w:val="28"/>
          <w:szCs w:val="28"/>
        </w:rPr>
      </w:pPr>
      <w:r w:rsidRPr="00253D33">
        <w:rPr>
          <w:rFonts w:ascii="Times New Roman" w:hAnsi="Times New Roman" w:cs="Times New Roman"/>
          <w:sz w:val="28"/>
          <w:szCs w:val="28"/>
        </w:rPr>
        <w:t>транспортно – экспедиционные услуги.</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Основным видом услуг на предприятиях, конечно же, является перевозка груза. К дополнительным услугам можно отнести маркетинговые, коммерческие, информационные, а также услуги страхования.</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Существует классификация транспортных услуг. Услуги бывают перевозочные (т.е. включающие в том или ином виде элемент перевозки) и не перевозочные услуги. По виду потребителя, которому предоставляется услуга, различают внешние (предоставляемые нетранспортным предприятием) и внутренние (предоставляемые другим предприятием транспорта). По характеру деятельности, связанной с предоставлением определенной услуги, выделяют технологические, коммерческие, информационные и т.д.</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lastRenderedPageBreak/>
        <w:t>Существует ряд особенностей, характерных для такого понятия как «услуга» (в том числе транспортная услуга):</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услуги не могут существовать вне процесса их предоставления (т.е. они не могут накапливаться); продажа услуг - это фактически продажа самого процесса труда, поэтому качество услуг определяется качеством самого процесса труда; услуги представляют собой конкретную потребительную стоимость только в определенное время и в конкретном месте или направлении, что существенно ограничивает возможность их замен на рынке услуг; услуги транспорта относятся к услугам, завершающим и/или предваряющим процесс материального производства; каждая оказываемая услуга уникальна для получателя; в конечном итоге от оказанной услуги не остается ничего, кроме восприятия к информации; оказанная услуга не может быть выполнена вновь; память о хорошей услуге мимолетна, плохая же услуга помнится долго; услуги неосязаемы; потребитель услуг зачастую сам участвует в процессе оказания услуг; потребитель услуг не становится собственником их; оказание услуг - это процесс, и он не может быть протестирован перед оплатой; процесс оказания услуг может состоять из системы более мелких действий, тогда как качество зависит от итоговой оценки.</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 точки зрения предприятий-поставщиков, показатели качества транспортной услуги должны отвечать основным требованиям:</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Способность</w:t>
      </w:r>
      <w:r w:rsidR="00827595" w:rsidRPr="00A86B89">
        <w:rPr>
          <w:rFonts w:ascii="Times New Roman" w:hAnsi="Times New Roman" w:cs="Times New Roman"/>
          <w:sz w:val="28"/>
          <w:szCs w:val="28"/>
        </w:rPr>
        <w:t xml:space="preserve"> обеспечению соответствия качества грузовых перевозок потребностям потребителей (физических и юридических лиц);</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Быть</w:t>
      </w:r>
      <w:r w:rsidR="00827595" w:rsidRPr="00A86B89">
        <w:rPr>
          <w:rFonts w:ascii="Times New Roman" w:hAnsi="Times New Roman" w:cs="Times New Roman"/>
          <w:sz w:val="28"/>
          <w:szCs w:val="28"/>
        </w:rPr>
        <w:t xml:space="preserve"> стабильными; исключать взаимозаменяемость показателей при комплексной оценке уровня качества грузовых перевозок;</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Характеризовать</w:t>
      </w:r>
      <w:r w:rsidR="00827595" w:rsidRPr="00A86B89">
        <w:rPr>
          <w:rFonts w:ascii="Times New Roman" w:hAnsi="Times New Roman" w:cs="Times New Roman"/>
          <w:sz w:val="28"/>
          <w:szCs w:val="28"/>
        </w:rPr>
        <w:t xml:space="preserve"> все свойства грузовой перевозки, обуславливающие ее пригодность удовлетворять определенные потребности потребителей в соответствии с ее назначением; способствовать повышению качества.</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С точки зрения потребителей, основными требованиями к услугам транспорта являются следующие: защита окружающей среды; эксплуатационная готовность перевозчика; возможность специализированных перевозок; функциональная </w:t>
      </w:r>
      <w:r w:rsidRPr="00A86B89">
        <w:rPr>
          <w:rFonts w:ascii="Times New Roman" w:hAnsi="Times New Roman" w:cs="Times New Roman"/>
          <w:sz w:val="28"/>
          <w:szCs w:val="28"/>
        </w:rPr>
        <w:lastRenderedPageBreak/>
        <w:t>пригодность транспортного средства; отсутствие промежуточных перегрузочных операций;</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Наличие</w:t>
      </w:r>
      <w:r w:rsidR="00827595" w:rsidRPr="00A86B89">
        <w:rPr>
          <w:rFonts w:ascii="Times New Roman" w:hAnsi="Times New Roman" w:cs="Times New Roman"/>
          <w:sz w:val="28"/>
          <w:szCs w:val="28"/>
        </w:rPr>
        <w:t xml:space="preserve"> перегрузочного оборудования в пунктах перевалки;</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Наличие</w:t>
      </w:r>
      <w:r w:rsidR="00827595" w:rsidRPr="00A86B89">
        <w:rPr>
          <w:rFonts w:ascii="Times New Roman" w:hAnsi="Times New Roman" w:cs="Times New Roman"/>
          <w:sz w:val="28"/>
          <w:szCs w:val="28"/>
        </w:rPr>
        <w:t xml:space="preserve"> необходимой транспортной тары; возможность получения достоверной информации о тарифах, условиях перевозки и месторасположении груза; возможность таможенной очистки;</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Приемлемая</w:t>
      </w:r>
      <w:r w:rsidR="00827595" w:rsidRPr="00A86B89">
        <w:rPr>
          <w:rFonts w:ascii="Times New Roman" w:hAnsi="Times New Roman" w:cs="Times New Roman"/>
          <w:sz w:val="28"/>
          <w:szCs w:val="28"/>
        </w:rPr>
        <w:t xml:space="preserve"> стоимость услуг; доставки груза «от двери до двери»; надлежащее сопровождение груза; надлежащее документационное обеспечение; приспособляемость к требованиям клиентов (гибкость обслуживания); наличие различных уровней транспортного обслуживания;</w:t>
      </w:r>
    </w:p>
    <w:p w:rsidR="00827595" w:rsidRPr="00A86B89" w:rsidRDefault="00A86B89"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Наличие</w:t>
      </w:r>
      <w:r w:rsidR="00827595" w:rsidRPr="00A86B89">
        <w:rPr>
          <w:rFonts w:ascii="Times New Roman" w:hAnsi="Times New Roman" w:cs="Times New Roman"/>
          <w:sz w:val="28"/>
          <w:szCs w:val="28"/>
        </w:rPr>
        <w:t xml:space="preserve"> дополнительных услуг; удобства по приему и сдаче грузов;</w:t>
      </w:r>
    </w:p>
    <w:p w:rsidR="00827595" w:rsidRPr="00A86B89" w:rsidRDefault="00A86B89"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Сохранность</w:t>
      </w:r>
      <w:r w:rsidR="00827595" w:rsidRPr="00A86B89">
        <w:rPr>
          <w:rFonts w:ascii="Times New Roman" w:hAnsi="Times New Roman" w:cs="Times New Roman"/>
          <w:sz w:val="28"/>
          <w:szCs w:val="28"/>
        </w:rPr>
        <w:t xml:space="preserve"> груза при доставке; безопасность перевозок;</w:t>
      </w:r>
    </w:p>
    <w:p w:rsidR="00827595" w:rsidRPr="00A86B89" w:rsidRDefault="00A86B89"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Своевременность</w:t>
      </w:r>
      <w:r w:rsidR="00827595" w:rsidRPr="00A86B89">
        <w:rPr>
          <w:rFonts w:ascii="Times New Roman" w:hAnsi="Times New Roman" w:cs="Times New Roman"/>
          <w:sz w:val="28"/>
          <w:szCs w:val="28"/>
        </w:rPr>
        <w:t xml:space="preserve"> доставки (гарантированные сроки доставки);</w:t>
      </w:r>
    </w:p>
    <w:p w:rsidR="00827595" w:rsidRPr="00A86B89" w:rsidRDefault="00A86B89"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Регулярность</w:t>
      </w:r>
      <w:r w:rsidR="00827595" w:rsidRPr="00A86B89">
        <w:rPr>
          <w:rFonts w:ascii="Times New Roman" w:hAnsi="Times New Roman" w:cs="Times New Roman"/>
          <w:sz w:val="28"/>
          <w:szCs w:val="28"/>
        </w:rPr>
        <w:t xml:space="preserve"> доставки груза; минимальные сроки (продолжительность) доставки; надежность перевозок; динамику изменения объемов перевозок;</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Анализ</w:t>
      </w:r>
      <w:r w:rsidR="00827595" w:rsidRPr="00A86B89">
        <w:rPr>
          <w:rFonts w:ascii="Times New Roman" w:hAnsi="Times New Roman" w:cs="Times New Roman"/>
          <w:sz w:val="28"/>
          <w:szCs w:val="28"/>
        </w:rPr>
        <w:t xml:space="preserve"> изменения себестоимости перевозок (с учетом амортизации);</w:t>
      </w:r>
    </w:p>
    <w:p w:rsidR="00827595" w:rsidRPr="00A86B89" w:rsidRDefault="00DA54C1"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А</w:t>
      </w:r>
      <w:r w:rsidR="00827595" w:rsidRPr="00A86B89">
        <w:rPr>
          <w:rFonts w:ascii="Times New Roman" w:hAnsi="Times New Roman" w:cs="Times New Roman"/>
          <w:sz w:val="28"/>
          <w:szCs w:val="28"/>
        </w:rPr>
        <w:t>нализ изменения предыдущего планирования перевозок.</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Для повышения (или поддержания) качества перевозок предприятия должны проводить периодические проверки качества оказываемых услуг. Как правило, здесь используется анкетный метод опроса потребительских услуг, так как независимый анализ позволяет объективно сопоставить соответствие заявленного качества реальному.</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Спрос на услуги транспорта во многом зависит от развития имеющихся в регионе видов транспорта, степени их интеграции в единую систему, уровня тарифов по видам транспорта, ассортимента и качества услуг, предоставляемых возможным клиентам.</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 xml:space="preserve">Удельный вес транспортных услуг с развитием рыночной экономики и ее инфраструктуры, как правило, возрастает, и это характерно практически для всех </w:t>
      </w:r>
      <w:r w:rsidRPr="00A86B89">
        <w:rPr>
          <w:rFonts w:ascii="Times New Roman" w:hAnsi="Times New Roman" w:cs="Times New Roman"/>
          <w:sz w:val="28"/>
          <w:szCs w:val="28"/>
        </w:rPr>
        <w:lastRenderedPageBreak/>
        <w:t>стран. В связи с внедрением логистики в странах с рыночной экономикой пересматривается политика в области транспорта.</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Транспорт начинает играть ключевую роль в системе товародвижения. Предполагается, что в дальнейшем технико-эксплуатационные особенности отдельных видов транспорта обеспечат им надежное положение на рынке транспортных услуг, особенно в условиях повышенного спроса на перевозки грузов мелкими отправками, которые, в свою очередь, ускорят развитие автоматизированной обработки грузов, контейнеризации и пакетизации, а также информатики в области грузовой и перевозочной работы.</w:t>
      </w:r>
    </w:p>
    <w:p w:rsidR="00827595" w:rsidRPr="00A86B89" w:rsidRDefault="00827595" w:rsidP="008A1C2F">
      <w:pPr>
        <w:spacing w:after="0" w:line="360" w:lineRule="auto"/>
        <w:ind w:firstLine="709"/>
        <w:jc w:val="both"/>
        <w:rPr>
          <w:rFonts w:ascii="Times New Roman" w:hAnsi="Times New Roman" w:cs="Times New Roman"/>
          <w:sz w:val="28"/>
          <w:szCs w:val="28"/>
        </w:rPr>
      </w:pPr>
      <w:r w:rsidRPr="00A86B89">
        <w:rPr>
          <w:rFonts w:ascii="Times New Roman" w:hAnsi="Times New Roman" w:cs="Times New Roman"/>
          <w:sz w:val="28"/>
          <w:szCs w:val="28"/>
        </w:rPr>
        <w:t>Просматриваются два направления в области организации транспортных услуг: Приспособление ассортимента предлагаемых услуг к специфическим требованиям клиентов (т.е. различные группы потребителей должны обслуживаться в соответствии с их конкретными потребностями. Потребители сами выбирают услуги, их количество и характер реализации).</w:t>
      </w:r>
    </w:p>
    <w:p w:rsidR="00253D33" w:rsidRDefault="00253D33" w:rsidP="00253D33">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Огромное влияние на формирование спроса имеет ценовая политика транспортной компании, т.е. непосредственный расчет стоимости перевозки. Расчет ценовой политики большинства транспортных компаний строится на модели выполняемого маршрута.</w:t>
      </w:r>
    </w:p>
    <w:p w:rsidR="00827595" w:rsidRPr="00253D33" w:rsidRDefault="00253D33" w:rsidP="00253D33">
      <w:pPr>
        <w:spacing w:before="240" w:after="240" w:line="360" w:lineRule="auto"/>
        <w:jc w:val="center"/>
        <w:rPr>
          <w:rFonts w:ascii="Times New Roman" w:hAnsi="Times New Roman" w:cs="Times New Roman"/>
          <w:b/>
          <w:sz w:val="28"/>
          <w:szCs w:val="28"/>
        </w:rPr>
      </w:pPr>
      <w:r w:rsidRPr="00253D33">
        <w:rPr>
          <w:rFonts w:ascii="Times New Roman" w:hAnsi="Times New Roman" w:cs="Times New Roman"/>
          <w:b/>
          <w:sz w:val="28"/>
          <w:szCs w:val="28"/>
        </w:rPr>
        <w:t>1.</w:t>
      </w:r>
      <w:r w:rsidR="00672333" w:rsidRPr="00672333">
        <w:rPr>
          <w:rFonts w:ascii="Times New Roman" w:hAnsi="Times New Roman" w:cs="Times New Roman"/>
          <w:b/>
          <w:sz w:val="28"/>
          <w:szCs w:val="28"/>
        </w:rPr>
        <w:t>3</w:t>
      </w:r>
      <w:r w:rsidRPr="00253D33">
        <w:rPr>
          <w:rFonts w:ascii="Times New Roman" w:hAnsi="Times New Roman" w:cs="Times New Roman"/>
          <w:b/>
          <w:sz w:val="28"/>
          <w:szCs w:val="28"/>
        </w:rPr>
        <w:t xml:space="preserve"> РАСЧЕТ СТОИМОСТИ И МОДЕЛИРОВАНИЕ МАРШРУТОВ ГРУЗОПЕРЕВОЗОК</w:t>
      </w:r>
    </w:p>
    <w:p w:rsidR="00827595" w:rsidRPr="00245242" w:rsidRDefault="00827595" w:rsidP="00245242">
      <w:pPr>
        <w:spacing w:after="0" w:line="360" w:lineRule="auto"/>
        <w:ind w:firstLine="709"/>
        <w:jc w:val="both"/>
        <w:rPr>
          <w:rFonts w:ascii="Times New Roman" w:hAnsi="Times New Roman" w:cs="Times New Roman"/>
          <w:color w:val="111111"/>
          <w:sz w:val="28"/>
          <w:szCs w:val="28"/>
          <w:shd w:val="clear" w:color="auto" w:fill="FFFFFF"/>
        </w:rPr>
      </w:pPr>
      <w:r w:rsidRPr="00245242">
        <w:rPr>
          <w:rFonts w:ascii="Times New Roman" w:hAnsi="Times New Roman" w:cs="Times New Roman"/>
          <w:color w:val="111111"/>
          <w:sz w:val="28"/>
          <w:szCs w:val="28"/>
          <w:shd w:val="clear" w:color="auto" w:fill="FFFFFF"/>
        </w:rPr>
        <w:t>Чтобы произвести расчет стоимости грузоперевозки автотранспортом, нужны некоторые параметры:</w:t>
      </w:r>
    </w:p>
    <w:p w:rsidR="00827595" w:rsidRPr="00245242" w:rsidRDefault="00827595" w:rsidP="00245242">
      <w:pPr>
        <w:pStyle w:val="a8"/>
        <w:numPr>
          <w:ilvl w:val="0"/>
          <w:numId w:val="25"/>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Пункт отправки.</w:t>
      </w:r>
    </w:p>
    <w:p w:rsidR="00827595" w:rsidRPr="00245242" w:rsidRDefault="00827595" w:rsidP="00245242">
      <w:pPr>
        <w:pStyle w:val="a8"/>
        <w:numPr>
          <w:ilvl w:val="0"/>
          <w:numId w:val="25"/>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Пункт назначения.</w:t>
      </w:r>
    </w:p>
    <w:p w:rsidR="00827595" w:rsidRPr="00245242" w:rsidRDefault="00827595" w:rsidP="00245242">
      <w:pPr>
        <w:pStyle w:val="a8"/>
        <w:numPr>
          <w:ilvl w:val="0"/>
          <w:numId w:val="25"/>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Масса груза.</w:t>
      </w:r>
    </w:p>
    <w:p w:rsidR="00827595" w:rsidRPr="00245242" w:rsidRDefault="00827595" w:rsidP="00245242">
      <w:pPr>
        <w:pStyle w:val="a8"/>
        <w:numPr>
          <w:ilvl w:val="0"/>
          <w:numId w:val="25"/>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Объем (высота, длина, ширина).</w:t>
      </w:r>
    </w:p>
    <w:p w:rsidR="00827595" w:rsidRPr="00245242" w:rsidRDefault="00827595" w:rsidP="00245242">
      <w:pPr>
        <w:pStyle w:val="a8"/>
        <w:numPr>
          <w:ilvl w:val="0"/>
          <w:numId w:val="25"/>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Количество мест.</w:t>
      </w:r>
    </w:p>
    <w:p w:rsidR="00827595" w:rsidRPr="00245242" w:rsidRDefault="005B1382" w:rsidP="00245242">
      <w:pPr>
        <w:spacing w:after="0" w:line="360" w:lineRule="auto"/>
        <w:ind w:firstLine="709"/>
        <w:jc w:val="both"/>
        <w:rPr>
          <w:rFonts w:ascii="Times New Roman" w:hAnsi="Times New Roman" w:cs="Times New Roman"/>
          <w:sz w:val="28"/>
          <w:szCs w:val="28"/>
        </w:rPr>
      </w:pPr>
      <w:r w:rsidRPr="00245242">
        <w:rPr>
          <w:rFonts w:ascii="Times New Roman" w:hAnsi="Times New Roman" w:cs="Times New Roman"/>
          <w:color w:val="111111"/>
          <w:sz w:val="28"/>
          <w:szCs w:val="28"/>
          <w:shd w:val="clear" w:color="auto" w:fill="FFFFFF"/>
        </w:rPr>
        <w:lastRenderedPageBreak/>
        <w:t>Это основные параметры, по которым рассчитывают стоимость перевозки обычного груза. Рассчитать приблизительную стоимость услуги можно самостоятельно на сайтах перевозчиков, достаточно ввести параметры груза. Более точную цифру помогут рассчитать операторы грузовых компаний.</w:t>
      </w:r>
    </w:p>
    <w:p w:rsidR="005B1382" w:rsidRPr="00245242" w:rsidRDefault="005B1382" w:rsidP="00245242">
      <w:pPr>
        <w:shd w:val="clear" w:color="auto" w:fill="FFFFFF"/>
        <w:spacing w:after="0" w:line="360" w:lineRule="auto"/>
        <w:ind w:firstLine="709"/>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Факторы, которые при расчете стоимости грузоперевозки автотранспортом, могут сделать ее дороже:</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Требуется специальный транспорт – рефрижератор, фургон, контейнер.</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Алкоголь, табак, бытовая техника, цветные металлы, электроника – интересны преступникам за их ликвидность.</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Грузы, имеющие стойкий запах.</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Дополнительная жесткая упаковка.</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Опасный груз.</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Сложная погрузка-разгрузка.</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Забор-доставка груза экспедитором компании от «двери» до «двери».</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Страхование груза.</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Срочность доставки груза.</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Сроки и форма оплаты. Оплачивать услугу всегда дешевле по безналичному расчету.</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Количество точек погрузки-разгрузки.</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Простой транспорта при погрузке-разгрузке.</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Неправильно оформленные документы по вине отправителя.</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Наличие разрешения на въезд в город.</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Возможность перегруза, которая допускается перевозчиком.</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Складирование товара.</w:t>
      </w:r>
    </w:p>
    <w:p w:rsidR="005B1382" w:rsidRPr="00245242" w:rsidRDefault="005B1382" w:rsidP="00245242">
      <w:pPr>
        <w:pStyle w:val="a8"/>
        <w:numPr>
          <w:ilvl w:val="0"/>
          <w:numId w:val="26"/>
        </w:numPr>
        <w:shd w:val="clear" w:color="auto" w:fill="FFFFFF"/>
        <w:spacing w:after="0" w:line="360" w:lineRule="auto"/>
        <w:jc w:val="both"/>
        <w:textAlignment w:val="baseline"/>
        <w:rPr>
          <w:rFonts w:ascii="Times New Roman" w:eastAsia="Times New Roman" w:hAnsi="Times New Roman" w:cs="Times New Roman"/>
          <w:color w:val="111111"/>
          <w:sz w:val="28"/>
          <w:szCs w:val="28"/>
          <w:lang w:eastAsia="ru-RU"/>
        </w:rPr>
      </w:pPr>
      <w:r w:rsidRPr="00245242">
        <w:rPr>
          <w:rFonts w:ascii="Times New Roman" w:eastAsia="Times New Roman" w:hAnsi="Times New Roman" w:cs="Times New Roman"/>
          <w:color w:val="111111"/>
          <w:sz w:val="28"/>
          <w:szCs w:val="28"/>
          <w:lang w:eastAsia="ru-RU"/>
        </w:rPr>
        <w:t>Услуги охраны, сопровождающей груз.</w:t>
      </w:r>
    </w:p>
    <w:p w:rsidR="00827595" w:rsidRPr="00245242" w:rsidRDefault="00827595" w:rsidP="00245242">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r w:rsidRPr="00245242">
        <w:rPr>
          <w:rFonts w:ascii="Times New Roman" w:eastAsia="Times New Roman" w:hAnsi="Times New Roman" w:cs="Times New Roman"/>
          <w:color w:val="333333"/>
          <w:sz w:val="28"/>
          <w:szCs w:val="28"/>
          <w:lang w:eastAsia="ru-RU"/>
        </w:rPr>
        <w:t xml:space="preserve">Кроме того, на стоимость предоставления услуг по грузоперевозке могут влиять такие факторы, как профессионализм и специальная подготовка водителя, занимающегося транспортировкой груза, наличие экспедитора или вооруженной </w:t>
      </w:r>
      <w:r w:rsidRPr="00245242">
        <w:rPr>
          <w:rFonts w:ascii="Times New Roman" w:eastAsia="Times New Roman" w:hAnsi="Times New Roman" w:cs="Times New Roman"/>
          <w:color w:val="333333"/>
          <w:sz w:val="28"/>
          <w:szCs w:val="28"/>
          <w:lang w:eastAsia="ru-RU"/>
        </w:rPr>
        <w:lastRenderedPageBreak/>
        <w:t>охраны груза, участие перевозчика в оформлении необходимой для осуществления грузоперевозки документации, в некоторых случаях — уровень загрузки транспортного средства.</w:t>
      </w:r>
    </w:p>
    <w:p w:rsidR="005B1382" w:rsidRPr="00245242" w:rsidRDefault="00B0541B" w:rsidP="002452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005B1382" w:rsidRPr="00245242">
        <w:rPr>
          <w:rFonts w:ascii="Times New Roman" w:hAnsi="Times New Roman" w:cs="Times New Roman"/>
          <w:sz w:val="28"/>
          <w:szCs w:val="28"/>
        </w:rPr>
        <w:t xml:space="preserve"> транспортной отрасли</w:t>
      </w:r>
      <w:r>
        <w:rPr>
          <w:rFonts w:ascii="Times New Roman" w:hAnsi="Times New Roman" w:cs="Times New Roman"/>
          <w:sz w:val="28"/>
          <w:szCs w:val="28"/>
        </w:rPr>
        <w:t xml:space="preserve"> в настоящее время предъявляются </w:t>
      </w:r>
      <w:r w:rsidR="005B1382" w:rsidRPr="00245242">
        <w:rPr>
          <w:rFonts w:ascii="Times New Roman" w:hAnsi="Times New Roman" w:cs="Times New Roman"/>
          <w:sz w:val="28"/>
          <w:szCs w:val="28"/>
        </w:rPr>
        <w:t>новые требования, ставятся всё более сложные задачи. Моделирование маршрута – это</w:t>
      </w:r>
      <w:r>
        <w:rPr>
          <w:rFonts w:ascii="Times New Roman" w:hAnsi="Times New Roman" w:cs="Times New Roman"/>
          <w:sz w:val="28"/>
          <w:szCs w:val="28"/>
        </w:rPr>
        <w:t xml:space="preserve"> </w:t>
      </w:r>
      <w:r w:rsidR="005B1382" w:rsidRPr="00245242">
        <w:rPr>
          <w:rFonts w:ascii="Times New Roman" w:hAnsi="Times New Roman" w:cs="Times New Roman"/>
          <w:sz w:val="28"/>
          <w:szCs w:val="28"/>
        </w:rPr>
        <w:t>очень серьезная и важная задача</w:t>
      </w:r>
      <w:r>
        <w:rPr>
          <w:rFonts w:ascii="Times New Roman" w:hAnsi="Times New Roman" w:cs="Times New Roman"/>
          <w:sz w:val="28"/>
          <w:szCs w:val="28"/>
        </w:rPr>
        <w:t xml:space="preserve"> </w:t>
      </w:r>
      <w:r w:rsidR="005B1382" w:rsidRPr="00245242">
        <w:rPr>
          <w:rFonts w:ascii="Times New Roman" w:hAnsi="Times New Roman" w:cs="Times New Roman"/>
          <w:sz w:val="28"/>
          <w:szCs w:val="28"/>
        </w:rPr>
        <w:t>в управлении транспорта, которая требует переосмысления подходов и методов к решению, а также использование новых достижений в информационных технологиях. Сегодня задача по моделир</w:t>
      </w:r>
      <w:r>
        <w:rPr>
          <w:rFonts w:ascii="Times New Roman" w:hAnsi="Times New Roman" w:cs="Times New Roman"/>
          <w:sz w:val="28"/>
          <w:szCs w:val="28"/>
        </w:rPr>
        <w:t xml:space="preserve">ованию маршрутов грузоперевозок </w:t>
      </w:r>
      <w:r w:rsidR="005B1382" w:rsidRPr="00245242">
        <w:rPr>
          <w:rFonts w:ascii="Times New Roman" w:hAnsi="Times New Roman" w:cs="Times New Roman"/>
          <w:sz w:val="28"/>
          <w:szCs w:val="28"/>
        </w:rPr>
        <w:t>решается следующими подходами:</w:t>
      </w:r>
    </w:p>
    <w:p w:rsidR="005B1382" w:rsidRPr="00B0541B" w:rsidRDefault="005B1382" w:rsidP="00B0541B">
      <w:pPr>
        <w:pStyle w:val="a8"/>
        <w:numPr>
          <w:ilvl w:val="0"/>
          <w:numId w:val="27"/>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огромным использованием эвристических методов и интеллектуализация алгоритмов их решения;</w:t>
      </w:r>
    </w:p>
    <w:p w:rsidR="005B1382" w:rsidRPr="00B0541B" w:rsidRDefault="005B1382" w:rsidP="00B0541B">
      <w:pPr>
        <w:pStyle w:val="a8"/>
        <w:numPr>
          <w:ilvl w:val="0"/>
          <w:numId w:val="27"/>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усложнением задачи за счёт перехода от обычной схемы оптимизации к более популярному методу векторной оптимизации данного решения;</w:t>
      </w:r>
    </w:p>
    <w:p w:rsidR="005B1382" w:rsidRPr="00B0541B" w:rsidRDefault="005B1382" w:rsidP="00B0541B">
      <w:pPr>
        <w:pStyle w:val="a8"/>
        <w:numPr>
          <w:ilvl w:val="0"/>
          <w:numId w:val="27"/>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использованием компьютерных средств и средств связи при решении проблемы управления на транспортном средстве в реальном времени.</w:t>
      </w:r>
    </w:p>
    <w:p w:rsidR="005B1382" w:rsidRPr="00245242" w:rsidRDefault="005B1382" w:rsidP="00245242">
      <w:pPr>
        <w:spacing w:after="0" w:line="360" w:lineRule="auto"/>
        <w:ind w:firstLine="709"/>
        <w:jc w:val="both"/>
        <w:rPr>
          <w:rFonts w:ascii="Times New Roman" w:hAnsi="Times New Roman" w:cs="Times New Roman"/>
          <w:sz w:val="28"/>
          <w:szCs w:val="28"/>
        </w:rPr>
      </w:pPr>
      <w:r w:rsidRPr="00245242">
        <w:rPr>
          <w:rFonts w:ascii="Times New Roman" w:hAnsi="Times New Roman" w:cs="Times New Roman"/>
          <w:sz w:val="28"/>
          <w:szCs w:val="28"/>
        </w:rPr>
        <w:t>Задачи, которые решаются непосредственно на транспорте, очень часто</w:t>
      </w:r>
      <w:r w:rsidR="00B0541B">
        <w:rPr>
          <w:rFonts w:ascii="Times New Roman" w:hAnsi="Times New Roman" w:cs="Times New Roman"/>
          <w:sz w:val="28"/>
          <w:szCs w:val="28"/>
        </w:rPr>
        <w:t xml:space="preserve"> </w:t>
      </w:r>
      <w:r w:rsidRPr="00245242">
        <w:rPr>
          <w:rFonts w:ascii="Times New Roman" w:hAnsi="Times New Roman" w:cs="Times New Roman"/>
          <w:sz w:val="28"/>
          <w:szCs w:val="28"/>
        </w:rPr>
        <w:t>отличаются своей сложностью</w:t>
      </w:r>
      <w:r w:rsidR="00B0541B">
        <w:rPr>
          <w:rFonts w:ascii="Times New Roman" w:hAnsi="Times New Roman" w:cs="Times New Roman"/>
          <w:sz w:val="28"/>
          <w:szCs w:val="28"/>
        </w:rPr>
        <w:t xml:space="preserve"> </w:t>
      </w:r>
      <w:r w:rsidRPr="00245242">
        <w:rPr>
          <w:rFonts w:ascii="Times New Roman" w:hAnsi="Times New Roman" w:cs="Times New Roman"/>
          <w:sz w:val="28"/>
          <w:szCs w:val="28"/>
        </w:rPr>
        <w:t>и считаются NP-сложными. Поэтому обычные методы решения задач, которые хорошо себя зарекомендовали, здесь ничем не могут помочь – сказывается большая требовательность к ресурсам машины при осуществлении данных алгоритмов.</w:t>
      </w:r>
    </w:p>
    <w:p w:rsidR="005B1382" w:rsidRPr="00245242" w:rsidRDefault="005B1382" w:rsidP="00245242">
      <w:pPr>
        <w:spacing w:after="0" w:line="360" w:lineRule="auto"/>
        <w:ind w:firstLine="709"/>
        <w:jc w:val="both"/>
        <w:rPr>
          <w:rFonts w:ascii="Times New Roman" w:hAnsi="Times New Roman" w:cs="Times New Roman"/>
          <w:sz w:val="28"/>
          <w:szCs w:val="28"/>
        </w:rPr>
      </w:pPr>
      <w:r w:rsidRPr="00245242">
        <w:rPr>
          <w:rFonts w:ascii="Times New Roman" w:hAnsi="Times New Roman" w:cs="Times New Roman"/>
          <w:sz w:val="28"/>
          <w:szCs w:val="28"/>
        </w:rPr>
        <w:t>В качестве примера подобной задачи управления транспортом можно привести обычную задачу о бродячем торговце. Её суть состоит в том, чтобы найти короткий путь обхода городов, которые были заданы по их координатам. Оказывается, что уже для 30 городов поиск наилучшей дороги представляет задачу, которая выходит за рамки мощности новых персональных компьютеров. Быстрое развитие интеллектуальных технологий в современном мире, а также всеобщая компьютеризация, способство</w:t>
      </w:r>
      <w:r w:rsidR="00B0541B">
        <w:rPr>
          <w:rFonts w:ascii="Times New Roman" w:hAnsi="Times New Roman" w:cs="Times New Roman"/>
          <w:sz w:val="28"/>
          <w:szCs w:val="28"/>
        </w:rPr>
        <w:t xml:space="preserve">вали к нахождению разнообразных </w:t>
      </w:r>
      <w:r w:rsidRPr="00245242">
        <w:rPr>
          <w:rFonts w:ascii="Times New Roman" w:hAnsi="Times New Roman" w:cs="Times New Roman"/>
          <w:sz w:val="28"/>
          <w:szCs w:val="28"/>
        </w:rPr>
        <w:t xml:space="preserve">новых методов решения поставленных задач. Так и появилась на свет идея генетических алгоритмов и нейросетей, которые могут решить, казалось бы, невыполнимые </w:t>
      </w:r>
      <w:r w:rsidRPr="00245242">
        <w:rPr>
          <w:rFonts w:ascii="Times New Roman" w:hAnsi="Times New Roman" w:cs="Times New Roman"/>
          <w:sz w:val="28"/>
          <w:szCs w:val="28"/>
        </w:rPr>
        <w:lastRenderedPageBreak/>
        <w:t>задачи в определённый период. Другой проблемой, которая стоит перед моделированием маршрутов перевозок, является наиболее правильный выбор оптимизации, способный эффективно решить появляющиеся задачи и помочь объяснить выбор именно этого решения. Простые количественные характеристики процесса перевозки используются в первую очередь для формирования оптимальных решений задач маршрутизации. Это:</w:t>
      </w:r>
    </w:p>
    <w:p w:rsidR="005B1382" w:rsidRPr="00B0541B" w:rsidRDefault="005B1382" w:rsidP="00B0541B">
      <w:pPr>
        <w:pStyle w:val="a8"/>
        <w:numPr>
          <w:ilvl w:val="0"/>
          <w:numId w:val="28"/>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объёмно-массовые характеристики груза, который планируется перевезти;</w:t>
      </w:r>
    </w:p>
    <w:p w:rsidR="005B1382" w:rsidRPr="00B0541B" w:rsidRDefault="005B1382" w:rsidP="00B0541B">
      <w:pPr>
        <w:pStyle w:val="a8"/>
        <w:numPr>
          <w:ilvl w:val="0"/>
          <w:numId w:val="28"/>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максимальное количество применяемого транспорта;</w:t>
      </w:r>
    </w:p>
    <w:p w:rsidR="005B1382" w:rsidRPr="00B0541B" w:rsidRDefault="005B1382" w:rsidP="00B0541B">
      <w:pPr>
        <w:pStyle w:val="a8"/>
        <w:numPr>
          <w:ilvl w:val="0"/>
          <w:numId w:val="28"/>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планируемая общая транспортная работа;</w:t>
      </w:r>
    </w:p>
    <w:p w:rsidR="005B1382" w:rsidRPr="00B0541B" w:rsidRDefault="005B1382" w:rsidP="00B0541B">
      <w:pPr>
        <w:pStyle w:val="a8"/>
        <w:numPr>
          <w:ilvl w:val="0"/>
          <w:numId w:val="28"/>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общий пробег транспорта;</w:t>
      </w:r>
    </w:p>
    <w:p w:rsidR="005B1382" w:rsidRPr="00B0541B" w:rsidRDefault="005B1382" w:rsidP="00B0541B">
      <w:pPr>
        <w:pStyle w:val="a8"/>
        <w:numPr>
          <w:ilvl w:val="0"/>
          <w:numId w:val="28"/>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общая продолжительность всей работы и другое.</w:t>
      </w:r>
    </w:p>
    <w:p w:rsidR="005B1382" w:rsidRPr="00245242" w:rsidRDefault="005B1382" w:rsidP="00245242">
      <w:pPr>
        <w:spacing w:after="0" w:line="360" w:lineRule="auto"/>
        <w:ind w:firstLine="709"/>
        <w:jc w:val="both"/>
        <w:rPr>
          <w:rFonts w:ascii="Times New Roman" w:hAnsi="Times New Roman" w:cs="Times New Roman"/>
          <w:sz w:val="28"/>
          <w:szCs w:val="28"/>
        </w:rPr>
      </w:pPr>
      <w:r w:rsidRPr="00245242">
        <w:rPr>
          <w:rFonts w:ascii="Times New Roman" w:hAnsi="Times New Roman" w:cs="Times New Roman"/>
          <w:sz w:val="28"/>
          <w:szCs w:val="28"/>
        </w:rPr>
        <w:t>До этого времени данные показатели образовывали самые простые функции. К наиболее</w:t>
      </w:r>
      <w:r w:rsidR="00B0541B">
        <w:rPr>
          <w:rFonts w:ascii="Times New Roman" w:hAnsi="Times New Roman" w:cs="Times New Roman"/>
          <w:sz w:val="28"/>
          <w:szCs w:val="28"/>
        </w:rPr>
        <w:t xml:space="preserve"> </w:t>
      </w:r>
      <w:r w:rsidRPr="00245242">
        <w:rPr>
          <w:rFonts w:ascii="Times New Roman" w:hAnsi="Times New Roman" w:cs="Times New Roman"/>
          <w:sz w:val="28"/>
          <w:szCs w:val="28"/>
        </w:rPr>
        <w:t>часто используемым</w:t>
      </w:r>
      <w:r w:rsidR="00B0541B">
        <w:rPr>
          <w:rFonts w:ascii="Times New Roman" w:hAnsi="Times New Roman" w:cs="Times New Roman"/>
          <w:sz w:val="28"/>
          <w:szCs w:val="28"/>
        </w:rPr>
        <w:t xml:space="preserve"> </w:t>
      </w:r>
      <w:r w:rsidRPr="00245242">
        <w:rPr>
          <w:rFonts w:ascii="Times New Roman" w:hAnsi="Times New Roman" w:cs="Times New Roman"/>
          <w:sz w:val="28"/>
          <w:szCs w:val="28"/>
        </w:rPr>
        <w:t>можно отнести:</w:t>
      </w:r>
    </w:p>
    <w:p w:rsidR="005B1382" w:rsidRPr="00B0541B" w:rsidRDefault="005B1382" w:rsidP="00B0541B">
      <w:pPr>
        <w:pStyle w:val="a8"/>
        <w:numPr>
          <w:ilvl w:val="0"/>
          <w:numId w:val="29"/>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максимизацию числа перевозимого груза;</w:t>
      </w:r>
    </w:p>
    <w:p w:rsidR="005B1382" w:rsidRPr="00B0541B" w:rsidRDefault="005B1382" w:rsidP="00B0541B">
      <w:pPr>
        <w:pStyle w:val="a8"/>
        <w:numPr>
          <w:ilvl w:val="0"/>
          <w:numId w:val="29"/>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минимизацию всего пробега;</w:t>
      </w:r>
    </w:p>
    <w:p w:rsidR="005B1382" w:rsidRPr="00B0541B" w:rsidRDefault="005B1382" w:rsidP="00B0541B">
      <w:pPr>
        <w:pStyle w:val="a8"/>
        <w:numPr>
          <w:ilvl w:val="0"/>
          <w:numId w:val="29"/>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минимизацию общей транспортной работы;</w:t>
      </w:r>
    </w:p>
    <w:p w:rsidR="005B1382" w:rsidRPr="00B0541B" w:rsidRDefault="005B1382" w:rsidP="00B0541B">
      <w:pPr>
        <w:pStyle w:val="a8"/>
        <w:numPr>
          <w:ilvl w:val="0"/>
          <w:numId w:val="29"/>
        </w:numPr>
        <w:spacing w:after="0" w:line="360" w:lineRule="auto"/>
        <w:jc w:val="both"/>
        <w:rPr>
          <w:rFonts w:ascii="Times New Roman" w:hAnsi="Times New Roman" w:cs="Times New Roman"/>
          <w:sz w:val="28"/>
          <w:szCs w:val="28"/>
        </w:rPr>
      </w:pPr>
      <w:r w:rsidRPr="00B0541B">
        <w:rPr>
          <w:rFonts w:ascii="Times New Roman" w:hAnsi="Times New Roman" w:cs="Times New Roman"/>
          <w:sz w:val="28"/>
          <w:szCs w:val="28"/>
        </w:rPr>
        <w:t>минимизацию количества применяемых автомобилей для выполнения определенного объёма работы и другое.</w:t>
      </w:r>
    </w:p>
    <w:p w:rsidR="005B1382" w:rsidRPr="00245242" w:rsidRDefault="005B1382" w:rsidP="00245242">
      <w:pPr>
        <w:spacing w:after="0" w:line="360" w:lineRule="auto"/>
        <w:ind w:firstLine="709"/>
        <w:jc w:val="both"/>
        <w:rPr>
          <w:rFonts w:ascii="Times New Roman" w:hAnsi="Times New Roman" w:cs="Times New Roman"/>
          <w:sz w:val="28"/>
          <w:szCs w:val="28"/>
        </w:rPr>
      </w:pPr>
      <w:r w:rsidRPr="00245242">
        <w:rPr>
          <w:rFonts w:ascii="Times New Roman" w:hAnsi="Times New Roman" w:cs="Times New Roman"/>
          <w:sz w:val="28"/>
          <w:szCs w:val="28"/>
        </w:rPr>
        <w:t>В данный момент перед этой отраслью стоит задача сформировать многокритериальные функции оптимизации, основываясь на вышеперечисленных однокритериальных функциях. Выполняются оценки совместной близости критериев и их измерения, чтобы получить параметры для данных функций.</w:t>
      </w:r>
      <w:r w:rsidR="00B0541B">
        <w:rPr>
          <w:rFonts w:ascii="Times New Roman" w:hAnsi="Times New Roman" w:cs="Times New Roman"/>
          <w:sz w:val="28"/>
          <w:szCs w:val="28"/>
        </w:rPr>
        <w:t xml:space="preserve"> Постановка задач </w:t>
      </w:r>
      <w:r w:rsidRPr="00245242">
        <w:rPr>
          <w:rFonts w:ascii="Times New Roman" w:hAnsi="Times New Roman" w:cs="Times New Roman"/>
          <w:sz w:val="28"/>
          <w:szCs w:val="28"/>
        </w:rPr>
        <w:t>транспортных планов с некоторыми критериями оптимизации – это последствия появления рынка транспортных услуг и стремление автомобильных предприятий удовлетворить интересы всех участников этого бизнеса, а не только грузоотправителя и грузополучателя.</w:t>
      </w:r>
    </w:p>
    <w:p w:rsidR="002332F5" w:rsidRDefault="005B1382" w:rsidP="002332F5">
      <w:pPr>
        <w:spacing w:after="0" w:line="360" w:lineRule="auto"/>
        <w:ind w:firstLine="709"/>
        <w:jc w:val="both"/>
        <w:rPr>
          <w:rFonts w:ascii="Times New Roman" w:hAnsi="Times New Roman" w:cs="Times New Roman"/>
          <w:sz w:val="28"/>
          <w:szCs w:val="28"/>
        </w:rPr>
      </w:pPr>
      <w:r w:rsidRPr="00245242">
        <w:rPr>
          <w:rFonts w:ascii="Times New Roman" w:hAnsi="Times New Roman" w:cs="Times New Roman"/>
          <w:sz w:val="28"/>
          <w:szCs w:val="28"/>
        </w:rPr>
        <w:t xml:space="preserve">Транспорт становится быстрее, маршрут занимает ещё меньше времени. В данном случае нужно создать и внедрить системы реального времени, за счёт </w:t>
      </w:r>
      <w:r w:rsidRPr="00245242">
        <w:rPr>
          <w:rFonts w:ascii="Times New Roman" w:hAnsi="Times New Roman" w:cs="Times New Roman"/>
          <w:sz w:val="28"/>
          <w:szCs w:val="28"/>
        </w:rPr>
        <w:lastRenderedPageBreak/>
        <w:t>которых можно будет быстро принимать ре</w:t>
      </w:r>
      <w:r w:rsidR="00B0541B">
        <w:rPr>
          <w:rFonts w:ascii="Times New Roman" w:hAnsi="Times New Roman" w:cs="Times New Roman"/>
          <w:sz w:val="28"/>
          <w:szCs w:val="28"/>
        </w:rPr>
        <w:t xml:space="preserve">шения в управлении транспортом. </w:t>
      </w:r>
      <w:r w:rsidRPr="00245242">
        <w:rPr>
          <w:rFonts w:ascii="Times New Roman" w:hAnsi="Times New Roman" w:cs="Times New Roman"/>
          <w:sz w:val="28"/>
          <w:szCs w:val="28"/>
        </w:rPr>
        <w:t>Новые современные средства</w:t>
      </w:r>
      <w:r w:rsidR="00B0541B">
        <w:rPr>
          <w:rFonts w:ascii="Times New Roman" w:hAnsi="Times New Roman" w:cs="Times New Roman"/>
          <w:sz w:val="28"/>
          <w:szCs w:val="28"/>
        </w:rPr>
        <w:t xml:space="preserve"> </w:t>
      </w:r>
      <w:r w:rsidRPr="00245242">
        <w:rPr>
          <w:rFonts w:ascii="Times New Roman" w:hAnsi="Times New Roman" w:cs="Times New Roman"/>
          <w:sz w:val="28"/>
          <w:szCs w:val="28"/>
        </w:rPr>
        <w:t>связи очень полезны: начинается использование SMS-технологий во время работы управления на транспорте. Водители грузовых автомобилей могут в реальном времени узнать о ближайшей ситуации на дороге следования, скорректировать свой маршрут в зависимости от этого, а также вызвать помощь в случае, есл</w:t>
      </w:r>
      <w:r w:rsidR="002332F5">
        <w:rPr>
          <w:rFonts w:ascii="Times New Roman" w:hAnsi="Times New Roman" w:cs="Times New Roman"/>
          <w:sz w:val="28"/>
          <w:szCs w:val="28"/>
        </w:rPr>
        <w:t xml:space="preserve">и возникнет внештатная </w:t>
      </w:r>
      <w:proofErr w:type="spellStart"/>
      <w:r w:rsidR="002332F5">
        <w:rPr>
          <w:rFonts w:ascii="Times New Roman" w:hAnsi="Times New Roman" w:cs="Times New Roman"/>
          <w:sz w:val="28"/>
          <w:szCs w:val="28"/>
        </w:rPr>
        <w:t>ситуаци</w:t>
      </w:r>
      <w:proofErr w:type="spellEnd"/>
    </w:p>
    <w:p w:rsidR="002332F5" w:rsidRDefault="002332F5">
      <w:pPr>
        <w:rPr>
          <w:rFonts w:ascii="Times New Roman" w:hAnsi="Times New Roman" w:cs="Times New Roman"/>
          <w:sz w:val="28"/>
          <w:szCs w:val="28"/>
        </w:rPr>
      </w:pPr>
      <w:r>
        <w:rPr>
          <w:rFonts w:ascii="Times New Roman" w:hAnsi="Times New Roman" w:cs="Times New Roman"/>
          <w:sz w:val="28"/>
          <w:szCs w:val="28"/>
        </w:rPr>
        <w:br w:type="page"/>
      </w:r>
    </w:p>
    <w:p w:rsidR="002332F5" w:rsidRPr="00C54A99" w:rsidRDefault="002332F5" w:rsidP="002332F5">
      <w:pPr>
        <w:spacing w:before="240" w:after="240" w:line="360" w:lineRule="auto"/>
        <w:jc w:val="center"/>
        <w:rPr>
          <w:rFonts w:ascii="Times New Roman" w:hAnsi="Times New Roman" w:cs="Times New Roman"/>
          <w:b/>
          <w:color w:val="000000" w:themeColor="text1"/>
          <w:sz w:val="28"/>
          <w:szCs w:val="28"/>
        </w:rPr>
      </w:pPr>
      <w:r w:rsidRPr="00C54A99">
        <w:rPr>
          <w:rFonts w:ascii="Times New Roman" w:hAnsi="Times New Roman" w:cs="Times New Roman"/>
          <w:b/>
          <w:color w:val="000000" w:themeColor="text1"/>
          <w:sz w:val="28"/>
          <w:szCs w:val="28"/>
        </w:rPr>
        <w:lastRenderedPageBreak/>
        <w:t xml:space="preserve">ГЛАВА II: </w:t>
      </w:r>
      <w:r w:rsidRPr="005A0DF3">
        <w:rPr>
          <w:rFonts w:ascii="Times New Roman" w:hAnsi="Times New Roman" w:cs="Times New Roman"/>
          <w:sz w:val="28"/>
          <w:szCs w:val="28"/>
        </w:rPr>
        <w:t xml:space="preserve">. </w:t>
      </w:r>
      <w:r w:rsidRPr="002332F5">
        <w:rPr>
          <w:rFonts w:ascii="Times New Roman" w:hAnsi="Times New Roman" w:cs="Times New Roman"/>
          <w:b/>
          <w:color w:val="000000" w:themeColor="text1"/>
          <w:sz w:val="28"/>
          <w:szCs w:val="28"/>
        </w:rPr>
        <w:t>ОРГАНИЗАЦИЯ ДЕЯТЕЛЬНОСТИ И РАСЧЕТ ТАРИФОВ ПРЕДПРИЯТИЕМ ООО</w:t>
      </w:r>
      <w:r w:rsidRPr="00C54A99">
        <w:rPr>
          <w:rFonts w:ascii="Times New Roman" w:hAnsi="Times New Roman" w:cs="Times New Roman"/>
          <w:b/>
          <w:color w:val="000000" w:themeColor="text1"/>
          <w:sz w:val="28"/>
          <w:szCs w:val="28"/>
        </w:rPr>
        <w:t xml:space="preserve"> «</w:t>
      </w:r>
      <w:r w:rsidR="00C52916" w:rsidRPr="00C52916">
        <w:rPr>
          <w:rFonts w:ascii="Times New Roman" w:hAnsi="Times New Roman" w:cs="Times New Roman"/>
          <w:b/>
          <w:color w:val="000000" w:themeColor="text1"/>
          <w:sz w:val="28"/>
          <w:szCs w:val="28"/>
        </w:rPr>
        <w:t>ТК ТВЕРЬСНАБ</w:t>
      </w:r>
      <w:r w:rsidR="00C52916" w:rsidRPr="00C52916">
        <w:rPr>
          <w:rFonts w:ascii="Times New Roman" w:eastAsia="Calibri" w:hAnsi="Times New Roman"/>
          <w:sz w:val="28"/>
          <w:szCs w:val="28"/>
        </w:rPr>
        <w:t>»</w:t>
      </w:r>
      <w:r w:rsidRPr="00C54A99">
        <w:rPr>
          <w:rFonts w:ascii="Times New Roman" w:hAnsi="Times New Roman" w:cs="Times New Roman"/>
          <w:b/>
          <w:color w:val="000000" w:themeColor="text1"/>
          <w:sz w:val="28"/>
          <w:szCs w:val="28"/>
        </w:rPr>
        <w:t>.</w:t>
      </w:r>
    </w:p>
    <w:p w:rsidR="002332F5" w:rsidRPr="00C52916" w:rsidRDefault="002332F5" w:rsidP="002332F5">
      <w:pPr>
        <w:spacing w:before="240" w:after="240" w:line="360" w:lineRule="auto"/>
        <w:jc w:val="center"/>
        <w:rPr>
          <w:rFonts w:ascii="Times New Roman" w:hAnsi="Times New Roman" w:cs="Times New Roman"/>
          <w:b/>
          <w:color w:val="000000" w:themeColor="text1"/>
          <w:sz w:val="28"/>
          <w:szCs w:val="28"/>
        </w:rPr>
      </w:pPr>
      <w:r w:rsidRPr="00C52916">
        <w:rPr>
          <w:rFonts w:ascii="Times New Roman" w:hAnsi="Times New Roman" w:cs="Times New Roman"/>
          <w:b/>
          <w:color w:val="000000" w:themeColor="text1"/>
          <w:sz w:val="28"/>
          <w:szCs w:val="28"/>
        </w:rPr>
        <w:t>2.1.</w:t>
      </w:r>
      <w:r w:rsidR="00C52916" w:rsidRPr="00C52916">
        <w:rPr>
          <w:rFonts w:ascii="Times New Roman" w:hAnsi="Times New Roman" w:cs="Times New Roman"/>
          <w:b/>
          <w:color w:val="000000" w:themeColor="text1"/>
          <w:sz w:val="28"/>
          <w:szCs w:val="28"/>
        </w:rPr>
        <w:t>Характеристика предприятия и анализ его финансово-хозяйственной деятельност</w:t>
      </w:r>
      <w:proofErr w:type="gramStart"/>
      <w:r w:rsidR="00C52916" w:rsidRPr="00C52916">
        <w:rPr>
          <w:rFonts w:ascii="Times New Roman" w:hAnsi="Times New Roman" w:cs="Times New Roman"/>
          <w:b/>
          <w:color w:val="000000" w:themeColor="text1"/>
          <w:sz w:val="28"/>
          <w:szCs w:val="28"/>
        </w:rPr>
        <w:t xml:space="preserve">и  </w:t>
      </w:r>
      <w:r w:rsidR="00C52916">
        <w:rPr>
          <w:rFonts w:ascii="Times New Roman" w:hAnsi="Times New Roman" w:cs="Times New Roman"/>
          <w:b/>
          <w:color w:val="000000" w:themeColor="text1"/>
          <w:sz w:val="28"/>
          <w:szCs w:val="28"/>
        </w:rPr>
        <w:t>ООО</w:t>
      </w:r>
      <w:proofErr w:type="gramEnd"/>
      <w:r w:rsidR="00C52916" w:rsidRPr="00C52916">
        <w:rPr>
          <w:rFonts w:ascii="Times New Roman" w:hAnsi="Times New Roman" w:cs="Times New Roman"/>
          <w:b/>
          <w:color w:val="000000" w:themeColor="text1"/>
          <w:sz w:val="28"/>
          <w:szCs w:val="28"/>
        </w:rPr>
        <w:t xml:space="preserve"> </w:t>
      </w:r>
      <w:r w:rsidR="00C52916" w:rsidRPr="00C52916">
        <w:rPr>
          <w:rFonts w:ascii="Times New Roman" w:eastAsia="Calibri" w:hAnsi="Times New Roman"/>
          <w:b/>
          <w:sz w:val="28"/>
          <w:szCs w:val="28"/>
        </w:rPr>
        <w:t>«</w:t>
      </w:r>
      <w:r w:rsidR="00C52916">
        <w:rPr>
          <w:rFonts w:ascii="Times New Roman" w:eastAsia="Calibri" w:hAnsi="Times New Roman"/>
          <w:b/>
          <w:sz w:val="28"/>
          <w:szCs w:val="28"/>
        </w:rPr>
        <w:t xml:space="preserve">ТК </w:t>
      </w:r>
      <w:proofErr w:type="spellStart"/>
      <w:r w:rsidR="00C52916">
        <w:rPr>
          <w:rFonts w:ascii="Times New Roman" w:eastAsia="Calibri" w:hAnsi="Times New Roman"/>
          <w:b/>
          <w:sz w:val="28"/>
          <w:szCs w:val="28"/>
        </w:rPr>
        <w:t>Т</w:t>
      </w:r>
      <w:r w:rsidR="00C52916" w:rsidRPr="00C52916">
        <w:rPr>
          <w:rFonts w:ascii="Times New Roman" w:eastAsia="Calibri" w:hAnsi="Times New Roman"/>
          <w:b/>
          <w:sz w:val="28"/>
          <w:szCs w:val="28"/>
        </w:rPr>
        <w:t>верьснаб</w:t>
      </w:r>
      <w:proofErr w:type="spellEnd"/>
      <w:r w:rsidRPr="00C52916">
        <w:rPr>
          <w:rFonts w:ascii="Times New Roman" w:hAnsi="Times New Roman" w:cs="Times New Roman"/>
          <w:b/>
          <w:color w:val="000000" w:themeColor="text1"/>
          <w:sz w:val="28"/>
          <w:szCs w:val="28"/>
        </w:rPr>
        <w:t>».</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 xml:space="preserve">Транспортно-экспедиторское предприятие </w:t>
      </w:r>
      <w:r w:rsidR="00C52916">
        <w:rPr>
          <w:rFonts w:ascii="Times New Roman" w:hAnsi="Times New Roman" w:cs="Times New Roman"/>
          <w:color w:val="000000" w:themeColor="text1"/>
          <w:sz w:val="28"/>
          <w:szCs w:val="28"/>
        </w:rPr>
        <w:t xml:space="preserve">ООО </w:t>
      </w:r>
      <w:r w:rsidR="00C52916" w:rsidRPr="00C52916">
        <w:rPr>
          <w:rFonts w:ascii="Times New Roman" w:eastAsia="Calibri" w:hAnsi="Times New Roman"/>
          <w:sz w:val="28"/>
          <w:szCs w:val="28"/>
        </w:rPr>
        <w:t>«Т</w:t>
      </w:r>
      <w:r w:rsidR="00C52916">
        <w:rPr>
          <w:rFonts w:ascii="Times New Roman" w:eastAsia="Calibri" w:hAnsi="Times New Roman"/>
          <w:sz w:val="28"/>
          <w:szCs w:val="28"/>
        </w:rPr>
        <w:t>ранспортная компания</w:t>
      </w:r>
      <w:r w:rsidR="00C52916" w:rsidRPr="00C52916">
        <w:rPr>
          <w:rFonts w:ascii="Times New Roman" w:eastAsia="Calibri" w:hAnsi="Times New Roman"/>
          <w:sz w:val="28"/>
          <w:szCs w:val="28"/>
        </w:rPr>
        <w:t xml:space="preserve">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было основано в 2001 году в г. </w:t>
      </w:r>
      <w:r>
        <w:rPr>
          <w:rFonts w:ascii="Times New Roman" w:hAnsi="Times New Roman" w:cs="Times New Roman"/>
          <w:color w:val="000000" w:themeColor="text1"/>
          <w:sz w:val="28"/>
          <w:szCs w:val="28"/>
        </w:rPr>
        <w:t>Твери</w:t>
      </w:r>
      <w:r w:rsidRPr="00C54A99">
        <w:rPr>
          <w:rFonts w:ascii="Times New Roman" w:hAnsi="Times New Roman" w:cs="Times New Roman"/>
          <w:color w:val="000000" w:themeColor="text1"/>
          <w:sz w:val="28"/>
          <w:szCs w:val="28"/>
        </w:rPr>
        <w:t xml:space="preserve">. Изначально предприятие занималось городскими перевозками, а также автоперевозкой мелкопартионных негабаритных сборных грузов по </w:t>
      </w:r>
      <w:proofErr w:type="spellStart"/>
      <w:r>
        <w:rPr>
          <w:rFonts w:ascii="Times New Roman" w:hAnsi="Times New Roman" w:cs="Times New Roman"/>
          <w:color w:val="000000" w:themeColor="text1"/>
          <w:sz w:val="28"/>
          <w:szCs w:val="28"/>
        </w:rPr>
        <w:t>Твреской</w:t>
      </w:r>
      <w:proofErr w:type="spellEnd"/>
      <w:r w:rsidRPr="00C54A99">
        <w:rPr>
          <w:rFonts w:ascii="Times New Roman" w:hAnsi="Times New Roman" w:cs="Times New Roman"/>
          <w:color w:val="000000" w:themeColor="text1"/>
          <w:sz w:val="28"/>
          <w:szCs w:val="28"/>
        </w:rPr>
        <w:t xml:space="preserve"> области, а также по граничащим с ней регионам. Оно позиционировало себя, как перевозчик, осуществляющий экспресс доставку от двери до двери. В следующем году открылся региональный офис с распределительным центром в Москве, началась регулярная перевозка грузов между Москвой и Санкт-Петербургом, а также доставка грузов в центральные регионы России. В 2007 г. было принято решение об открытии новых офисов и распределительных центров в ряде городов России.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 xml:space="preserve">Основным документом, регулирующим деятельность предприятия, является Устав. Согласно Уставу; предметом деятельности предприятия являются транспортные перевозки, ООО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имеет единственного учредителя, являющегося генеральным директором компании; целями деятельности компании являются расширение рынка услуг, извлечение прибыли. С первого дня существования руководство фирмы придерживается демократического стиля управления, который предусматривает открытый рынок продаж, конкуренцию по критерию цена - потребительские качества, инфраструктуру, ориентированную на клиента и соответствующую требованиям получения максимальных доходов. Этих принципов управления фирма придерживается до сих пор. В настоящее время компания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 это группа компаний, численностью более 9000 человек. Автопарк обслуживает более 500 000 постоянных клиентов.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 xml:space="preserve">На данном предприятии используется линейная структура организации управления предприятием. Распределение должностных обязанностей осуществлено </w:t>
      </w:r>
      <w:r w:rsidRPr="00C54A99">
        <w:rPr>
          <w:rFonts w:ascii="Times New Roman" w:hAnsi="Times New Roman" w:cs="Times New Roman"/>
          <w:color w:val="000000" w:themeColor="text1"/>
          <w:sz w:val="28"/>
          <w:szCs w:val="28"/>
        </w:rPr>
        <w:lastRenderedPageBreak/>
        <w:t xml:space="preserve">таким образом, чтобы каждый служащий был максимально нацелен на выполнение производственных задач организации. Все полномочия - прямые (линейные) - идут от высшего звена управления к низшему. В числе преимуществ линейной организации - ответственность, установленные обязательства, четкое распределение обязанностей и полномочий; оперативный процесс принятия решений; простота в понимании и использовании. Возможность поддерживать необходимую дисциплину. Этот тип управленческой структуры обычно ведет к формированию стабильной и прочной организации. </w:t>
      </w:r>
    </w:p>
    <w:p w:rsidR="002332F5" w:rsidRPr="00C54A99" w:rsidRDefault="002332F5" w:rsidP="002332F5">
      <w:pPr>
        <w:spacing w:after="0" w:line="360" w:lineRule="auto"/>
        <w:ind w:left="4248"/>
        <w:rPr>
          <w:rFonts w:ascii="Times New Roman" w:hAnsi="Times New Roman" w:cs="Times New Roman"/>
          <w:sz w:val="28"/>
          <w:szCs w:val="28"/>
        </w:rPr>
      </w:pPr>
      <w:r w:rsidRPr="00C54A99">
        <w:rPr>
          <w:rFonts w:ascii="Times New Roman" w:hAnsi="Times New Roman" w:cs="Times New Roman"/>
          <w:noProof/>
          <w:color w:val="FF0000"/>
          <w:sz w:val="28"/>
          <w:szCs w:val="28"/>
          <w:lang w:eastAsia="ru-RU"/>
        </w:rPr>
        <w:drawing>
          <wp:anchor distT="0" distB="0" distL="114300" distR="114300" simplePos="0" relativeHeight="251659264" behindDoc="0" locked="0" layoutInCell="1" allowOverlap="1" wp14:anchorId="6CAF25FC" wp14:editId="16513653">
            <wp:simplePos x="0" y="0"/>
            <wp:positionH relativeFrom="margin">
              <wp:posOffset>-13970</wp:posOffset>
            </wp:positionH>
            <wp:positionV relativeFrom="margin">
              <wp:posOffset>4688205</wp:posOffset>
            </wp:positionV>
            <wp:extent cx="6003290" cy="383095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4954495_2.jpg"/>
                    <pic:cNvPicPr/>
                  </pic:nvPicPr>
                  <pic:blipFill>
                    <a:blip r:embed="rId9">
                      <a:extLst>
                        <a:ext uri="{28A0092B-C50C-407E-A947-70E740481C1C}">
                          <a14:useLocalDpi xmlns:a14="http://schemas.microsoft.com/office/drawing/2010/main" val="0"/>
                        </a:ext>
                      </a:extLst>
                    </a:blip>
                    <a:stretch>
                      <a:fillRect/>
                    </a:stretch>
                  </pic:blipFill>
                  <pic:spPr>
                    <a:xfrm>
                      <a:off x="0" y="0"/>
                      <a:ext cx="6003290" cy="3830955"/>
                    </a:xfrm>
                    <a:prstGeom prst="rect">
                      <a:avLst/>
                    </a:prstGeom>
                  </pic:spPr>
                </pic:pic>
              </a:graphicData>
            </a:graphic>
          </wp:anchor>
        </w:drawing>
      </w:r>
      <w:r w:rsidRPr="00C54A99">
        <w:rPr>
          <w:rFonts w:ascii="Times New Roman" w:hAnsi="Times New Roman" w:cs="Times New Roman"/>
          <w:sz w:val="28"/>
          <w:szCs w:val="28"/>
        </w:rPr>
        <w:t>Рисунок 1</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 xml:space="preserve">Филиал данного предприятие в г. Твери является экспедитором для компании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Транспортная компания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занимается грузоперевозками по России с 2004 года. Изначально компания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00C52916">
        <w:rPr>
          <w:rFonts w:ascii="Times New Roman" w:eastAsia="Calibri" w:hAnsi="Times New Roman"/>
          <w:sz w:val="28"/>
          <w:szCs w:val="28"/>
        </w:rPr>
        <w:t xml:space="preserve"> </w:t>
      </w:r>
      <w:r w:rsidRPr="00C54A99">
        <w:rPr>
          <w:rFonts w:ascii="Times New Roman" w:hAnsi="Times New Roman" w:cs="Times New Roman"/>
          <w:color w:val="000000" w:themeColor="text1"/>
          <w:sz w:val="28"/>
          <w:szCs w:val="28"/>
        </w:rPr>
        <w:t xml:space="preserve">являлась внутренним подразделением транспортной компании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отвечающим за обеспечение внутренних автоперевозок компании транспортными средствами. В 2008 году транспортная компания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значительно увеличила свой автопарк. Возникла необходимость выделить отдельную структуру, которая бы специализировалась исключительно на </w:t>
      </w:r>
      <w:r w:rsidRPr="00C54A99">
        <w:rPr>
          <w:rFonts w:ascii="Times New Roman" w:hAnsi="Times New Roman" w:cs="Times New Roman"/>
          <w:color w:val="000000" w:themeColor="text1"/>
          <w:sz w:val="28"/>
          <w:szCs w:val="28"/>
        </w:rPr>
        <w:lastRenderedPageBreak/>
        <w:t xml:space="preserve">транспортных перевозках </w:t>
      </w:r>
      <w:proofErr w:type="spellStart"/>
      <w:r w:rsidRPr="00C54A99">
        <w:rPr>
          <w:rFonts w:ascii="Times New Roman" w:hAnsi="Times New Roman" w:cs="Times New Roman"/>
          <w:color w:val="000000" w:themeColor="text1"/>
          <w:sz w:val="28"/>
          <w:szCs w:val="28"/>
        </w:rPr>
        <w:t>еврофурами</w:t>
      </w:r>
      <w:proofErr w:type="spellEnd"/>
      <w:r w:rsidRPr="00C54A99">
        <w:rPr>
          <w:rFonts w:ascii="Times New Roman" w:hAnsi="Times New Roman" w:cs="Times New Roman"/>
          <w:color w:val="000000" w:themeColor="text1"/>
          <w:sz w:val="28"/>
          <w:szCs w:val="28"/>
        </w:rPr>
        <w:t xml:space="preserve"> по территории РФ. Так на рынке грузоперевозок России появилась новая транспортная компания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 xml:space="preserve">Каждое из </w:t>
      </w:r>
      <w:r w:rsidR="00C52916">
        <w:rPr>
          <w:rFonts w:ascii="Times New Roman" w:hAnsi="Times New Roman" w:cs="Times New Roman"/>
          <w:color w:val="000000" w:themeColor="text1"/>
          <w:sz w:val="28"/>
          <w:szCs w:val="28"/>
        </w:rPr>
        <w:t>5</w:t>
      </w:r>
      <w:r w:rsidRPr="00C54A99">
        <w:rPr>
          <w:rFonts w:ascii="Times New Roman" w:hAnsi="Times New Roman" w:cs="Times New Roman"/>
          <w:color w:val="000000" w:themeColor="text1"/>
          <w:sz w:val="28"/>
          <w:szCs w:val="28"/>
        </w:rPr>
        <w:t xml:space="preserve"> подразделений компании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оснащено всем необходимым техническим обеспечением. К числу основных преимуществ организации относятся: гибкая система ценообразования, отработанные технологии хранения и транспортировки посылок, оптимальное соотношение цены и качества. Работа предприятия ведется с более чем 1000 населенными пунктами России, за счет чего обеспечивается бесперебойная доставка грузов (на собственные склады, а также на склады клиентов).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 xml:space="preserve">Компания </w:t>
      </w:r>
      <w:r w:rsidR="00C52916" w:rsidRPr="00C52916">
        <w:rPr>
          <w:rFonts w:ascii="Times New Roman" w:eastAsia="Calibri" w:hAnsi="Times New Roman"/>
          <w:sz w:val="28"/>
          <w:szCs w:val="28"/>
        </w:rPr>
        <w:t xml:space="preserve">«ТК </w:t>
      </w:r>
      <w:proofErr w:type="spellStart"/>
      <w:r w:rsidR="00C52916" w:rsidRPr="00C52916">
        <w:rPr>
          <w:rFonts w:ascii="Times New Roman" w:eastAsia="Calibri" w:hAnsi="Times New Roman"/>
          <w:sz w:val="28"/>
          <w:szCs w:val="28"/>
        </w:rPr>
        <w:t>Тверьснаб</w:t>
      </w:r>
      <w:proofErr w:type="spellEnd"/>
      <w:r w:rsidR="00C52916" w:rsidRPr="00C52916">
        <w:rPr>
          <w:rFonts w:ascii="Times New Roman" w:eastAsia="Calibri" w:hAnsi="Times New Roman"/>
          <w:sz w:val="28"/>
          <w:szCs w:val="28"/>
        </w:rPr>
        <w:t>»</w:t>
      </w:r>
      <w:r w:rsidRPr="00C54A99">
        <w:rPr>
          <w:rFonts w:ascii="Times New Roman" w:hAnsi="Times New Roman" w:cs="Times New Roman"/>
          <w:color w:val="000000" w:themeColor="text1"/>
          <w:sz w:val="28"/>
          <w:szCs w:val="28"/>
        </w:rPr>
        <w:t xml:space="preserve"> осуществляет следующие услуги: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w:t>
      </w:r>
      <w:r w:rsidRPr="00C54A99">
        <w:rPr>
          <w:rFonts w:ascii="Times New Roman" w:hAnsi="Times New Roman" w:cs="Times New Roman"/>
          <w:color w:val="000000" w:themeColor="text1"/>
          <w:sz w:val="28"/>
          <w:szCs w:val="28"/>
        </w:rPr>
        <w:tab/>
        <w:t xml:space="preserve">Перевозка грузов осуществляется </w:t>
      </w:r>
      <w:r w:rsidR="00795027">
        <w:rPr>
          <w:rFonts w:ascii="Times New Roman" w:hAnsi="Times New Roman" w:cs="Times New Roman"/>
          <w:color w:val="000000" w:themeColor="text1"/>
          <w:sz w:val="28"/>
          <w:szCs w:val="28"/>
        </w:rPr>
        <w:t>10 тонными машинами</w:t>
      </w:r>
      <w:r w:rsidRPr="00C54A99">
        <w:rPr>
          <w:rFonts w:ascii="Times New Roman" w:hAnsi="Times New Roman" w:cs="Times New Roman"/>
          <w:color w:val="000000" w:themeColor="text1"/>
          <w:sz w:val="28"/>
          <w:szCs w:val="28"/>
        </w:rPr>
        <w:t>.</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w:t>
      </w:r>
      <w:r w:rsidRPr="00C54A99">
        <w:rPr>
          <w:rFonts w:ascii="Times New Roman" w:hAnsi="Times New Roman" w:cs="Times New Roman"/>
          <w:color w:val="000000" w:themeColor="text1"/>
          <w:sz w:val="28"/>
          <w:szCs w:val="28"/>
        </w:rPr>
        <w:tab/>
        <w:t>Доставка от дверей и до дверей,</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w:t>
      </w:r>
      <w:r w:rsidRPr="00C54A99">
        <w:rPr>
          <w:rFonts w:ascii="Times New Roman" w:hAnsi="Times New Roman" w:cs="Times New Roman"/>
          <w:color w:val="000000" w:themeColor="text1"/>
          <w:sz w:val="28"/>
          <w:szCs w:val="28"/>
        </w:rPr>
        <w:tab/>
      </w:r>
      <w:proofErr w:type="spellStart"/>
      <w:r w:rsidRPr="00C54A99">
        <w:rPr>
          <w:rFonts w:ascii="Times New Roman" w:hAnsi="Times New Roman" w:cs="Times New Roman"/>
          <w:color w:val="000000" w:themeColor="text1"/>
          <w:sz w:val="28"/>
          <w:szCs w:val="28"/>
        </w:rPr>
        <w:t>Межтерминaльная</w:t>
      </w:r>
      <w:proofErr w:type="spellEnd"/>
      <w:r w:rsidRPr="00C54A99">
        <w:rPr>
          <w:rFonts w:ascii="Times New Roman" w:hAnsi="Times New Roman" w:cs="Times New Roman"/>
          <w:color w:val="000000" w:themeColor="text1"/>
          <w:sz w:val="28"/>
          <w:szCs w:val="28"/>
        </w:rPr>
        <w:t xml:space="preserve"> перевозка,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w:t>
      </w:r>
      <w:r w:rsidRPr="00C54A99">
        <w:rPr>
          <w:rFonts w:ascii="Times New Roman" w:hAnsi="Times New Roman" w:cs="Times New Roman"/>
          <w:color w:val="000000" w:themeColor="text1"/>
          <w:sz w:val="28"/>
          <w:szCs w:val="28"/>
        </w:rPr>
        <w:tab/>
        <w:t xml:space="preserve">Доставка документов и малогабаритного груза,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w:t>
      </w:r>
      <w:r w:rsidRPr="00C54A99">
        <w:rPr>
          <w:rFonts w:ascii="Times New Roman" w:hAnsi="Times New Roman" w:cs="Times New Roman"/>
          <w:color w:val="000000" w:themeColor="text1"/>
          <w:sz w:val="28"/>
          <w:szCs w:val="28"/>
        </w:rPr>
        <w:tab/>
        <w:t xml:space="preserve">Грузоперевозки авиатранспортом,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w:t>
      </w:r>
      <w:r w:rsidRPr="00C54A99">
        <w:rPr>
          <w:rFonts w:ascii="Times New Roman" w:hAnsi="Times New Roman" w:cs="Times New Roman"/>
          <w:color w:val="000000" w:themeColor="text1"/>
          <w:sz w:val="28"/>
          <w:szCs w:val="28"/>
        </w:rPr>
        <w:tab/>
        <w:t xml:space="preserve">Международные грузоперевозки (перевозка автотранспортом в Республику Беларусь или Республику Казахстан, международные отправки в Беларусь и Казахстан авиатранспортом), </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w:t>
      </w:r>
      <w:r w:rsidRPr="00C54A99">
        <w:rPr>
          <w:rFonts w:ascii="Times New Roman" w:hAnsi="Times New Roman" w:cs="Times New Roman"/>
          <w:color w:val="000000" w:themeColor="text1"/>
          <w:sz w:val="28"/>
          <w:szCs w:val="28"/>
        </w:rPr>
        <w:tab/>
        <w:t>Страхование груза при пе</w:t>
      </w:r>
      <w:r w:rsidR="00C52916">
        <w:rPr>
          <w:rFonts w:ascii="Times New Roman" w:hAnsi="Times New Roman" w:cs="Times New Roman"/>
          <w:color w:val="000000" w:themeColor="text1"/>
          <w:sz w:val="28"/>
          <w:szCs w:val="28"/>
        </w:rPr>
        <w:t>ревозке любым видом транспорта.</w:t>
      </w:r>
    </w:p>
    <w:p w:rsidR="002332F5" w:rsidRPr="00C54A99" w:rsidRDefault="002332F5" w:rsidP="002332F5">
      <w:pPr>
        <w:spacing w:after="0" w:line="360" w:lineRule="auto"/>
        <w:ind w:firstLine="709"/>
        <w:jc w:val="both"/>
        <w:rPr>
          <w:rFonts w:ascii="Times New Roman" w:hAnsi="Times New Roman" w:cs="Times New Roman"/>
          <w:color w:val="000000" w:themeColor="text1"/>
          <w:sz w:val="28"/>
          <w:szCs w:val="28"/>
        </w:rPr>
      </w:pPr>
      <w:r w:rsidRPr="00C54A99">
        <w:rPr>
          <w:rFonts w:ascii="Times New Roman" w:hAnsi="Times New Roman" w:cs="Times New Roman"/>
          <w:color w:val="000000" w:themeColor="text1"/>
          <w:sz w:val="28"/>
          <w:szCs w:val="28"/>
        </w:rPr>
        <w:t xml:space="preserve">Источниками информации для анализа деятельности предприятия является бухгалтерская отчетность, в некоторых случаях, при анализе деятельности контрагентов, возможно использование публикуемой отчетности. Финансовое состояние предприятия с точки зрения краткосрочной перспективы характеризуется показателями ликвидности и платежеспособности, т.е. способностью своевременно и в полном объеме производить расчеты по краткосрочным обязательствам. Данная методика </w:t>
      </w:r>
      <w:r w:rsidR="00DE462B" w:rsidRPr="00C54A99">
        <w:rPr>
          <w:rFonts w:ascii="Times New Roman" w:hAnsi="Times New Roman" w:cs="Times New Roman"/>
          <w:color w:val="000000" w:themeColor="text1"/>
          <w:sz w:val="28"/>
          <w:szCs w:val="28"/>
        </w:rPr>
        <w:t>представляет</w:t>
      </w:r>
      <w:r w:rsidRPr="00C54A99">
        <w:rPr>
          <w:rFonts w:ascii="Times New Roman" w:hAnsi="Times New Roman" w:cs="Times New Roman"/>
          <w:color w:val="000000" w:themeColor="text1"/>
          <w:sz w:val="28"/>
          <w:szCs w:val="28"/>
        </w:rPr>
        <w:t xml:space="preserve"> интерес как для коммерческих предприятий в целях проведения внутреннего финансового анализа, так и для потенциальных контрагентов и акционеров предприятия – для оценки его финансовой устойчивости и принятия необходимых управленческих решений в отношении данного </w:t>
      </w:r>
      <w:r w:rsidRPr="00C54A99">
        <w:rPr>
          <w:rFonts w:ascii="Times New Roman" w:hAnsi="Times New Roman" w:cs="Times New Roman"/>
          <w:color w:val="000000" w:themeColor="text1"/>
          <w:sz w:val="28"/>
          <w:szCs w:val="28"/>
        </w:rPr>
        <w:lastRenderedPageBreak/>
        <w:t>предприятия. Рассмотрим анализ финансово – хозяйственной деятельности компании с помощью анализа бухгалтерских документов и отчетов.</w:t>
      </w:r>
    </w:p>
    <w:p w:rsidR="002332F5" w:rsidRPr="00C54A99" w:rsidRDefault="002332F5" w:rsidP="002332F5">
      <w:pPr>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color w:val="000000" w:themeColor="text1"/>
          <w:sz w:val="28"/>
          <w:szCs w:val="28"/>
        </w:rPr>
        <w:t>Структура и динамика имущества организации и источников его формирования будет проанализировано по бухгалтерскому балансу</w:t>
      </w:r>
      <w:r w:rsidR="00DE462B">
        <w:rPr>
          <w:rFonts w:ascii="Times New Roman" w:hAnsi="Times New Roman" w:cs="Times New Roman"/>
          <w:color w:val="000000" w:themeColor="text1"/>
          <w:sz w:val="28"/>
          <w:szCs w:val="28"/>
        </w:rPr>
        <w:t>.</w:t>
      </w:r>
    </w:p>
    <w:p w:rsidR="002332F5" w:rsidRPr="00C54A99" w:rsidRDefault="002332F5" w:rsidP="002332F5">
      <w:pPr>
        <w:spacing w:after="0" w:line="360" w:lineRule="auto"/>
        <w:ind w:firstLine="720"/>
        <w:jc w:val="both"/>
        <w:rPr>
          <w:rFonts w:ascii="Times New Roman" w:hAnsi="Times New Roman" w:cs="Times New Roman"/>
          <w:sz w:val="28"/>
          <w:szCs w:val="28"/>
        </w:rPr>
      </w:pPr>
      <w:r w:rsidRPr="00C54A99">
        <w:rPr>
          <w:rFonts w:ascii="Times New Roman" w:hAnsi="Times New Roman" w:cs="Times New Roman"/>
          <w:sz w:val="28"/>
          <w:szCs w:val="28"/>
        </w:rPr>
        <w:t>На основании анализа документации были произведены следующие выводы: на конец отчетного года имущественное состояние предприятия стало более стабильным,</w:t>
      </w:r>
      <w:r w:rsidR="00DE462B">
        <w:rPr>
          <w:rFonts w:ascii="Times New Roman" w:hAnsi="Times New Roman" w:cs="Times New Roman"/>
          <w:sz w:val="28"/>
          <w:szCs w:val="28"/>
        </w:rPr>
        <w:t xml:space="preserve"> </w:t>
      </w:r>
      <w:r w:rsidRPr="00C54A99">
        <w:rPr>
          <w:rFonts w:ascii="Times New Roman" w:hAnsi="Times New Roman" w:cs="Times New Roman"/>
          <w:sz w:val="28"/>
          <w:szCs w:val="28"/>
        </w:rPr>
        <w:t xml:space="preserve">т.к. сумма </w:t>
      </w:r>
      <w:proofErr w:type="spellStart"/>
      <w:r w:rsidRPr="00C54A99">
        <w:rPr>
          <w:rFonts w:ascii="Times New Roman" w:hAnsi="Times New Roman" w:cs="Times New Roman"/>
          <w:sz w:val="28"/>
          <w:szCs w:val="28"/>
        </w:rPr>
        <w:t>внеоборотных</w:t>
      </w:r>
      <w:proofErr w:type="spellEnd"/>
      <w:r w:rsidRPr="00C54A99">
        <w:rPr>
          <w:rFonts w:ascii="Times New Roman" w:hAnsi="Times New Roman" w:cs="Times New Roman"/>
          <w:sz w:val="28"/>
          <w:szCs w:val="28"/>
        </w:rPr>
        <w:t xml:space="preserve"> активов возросла на 244467 тыс. руб. но при этом произошло уменьшение их долина -4.6% .В то же время произошел рост оборотных активов на 377326 тыс. руб. и их </w:t>
      </w:r>
      <w:proofErr w:type="spellStart"/>
      <w:r w:rsidRPr="00C54A99">
        <w:rPr>
          <w:rFonts w:ascii="Times New Roman" w:hAnsi="Times New Roman" w:cs="Times New Roman"/>
          <w:sz w:val="28"/>
          <w:szCs w:val="28"/>
        </w:rPr>
        <w:t>уд</w:t>
      </w:r>
      <w:proofErr w:type="gramStart"/>
      <w:r w:rsidRPr="00C54A99">
        <w:rPr>
          <w:rFonts w:ascii="Times New Roman" w:hAnsi="Times New Roman" w:cs="Times New Roman"/>
          <w:sz w:val="28"/>
          <w:szCs w:val="28"/>
        </w:rPr>
        <w:t>.в</w:t>
      </w:r>
      <w:proofErr w:type="spellEnd"/>
      <w:proofErr w:type="gramEnd"/>
      <w:r w:rsidRPr="00C54A99">
        <w:rPr>
          <w:rFonts w:ascii="Times New Roman" w:hAnsi="Times New Roman" w:cs="Times New Roman"/>
          <w:sz w:val="28"/>
          <w:szCs w:val="28"/>
        </w:rPr>
        <w:t>. в общей доле активов вырос на 4.6% . Это является положительным фактором.</w:t>
      </w:r>
    </w:p>
    <w:p w:rsidR="002332F5" w:rsidRPr="00C54A99" w:rsidRDefault="002332F5" w:rsidP="002332F5">
      <w:pPr>
        <w:spacing w:before="120"/>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Для анализа ликвидности актив проведем анализ баланса на ликвидность </w:t>
      </w:r>
    </w:p>
    <w:p w:rsidR="002332F5" w:rsidRPr="00C54A99" w:rsidRDefault="002332F5" w:rsidP="002332F5">
      <w:pPr>
        <w:spacing w:before="120"/>
        <w:ind w:firstLine="709"/>
        <w:jc w:val="right"/>
        <w:rPr>
          <w:rFonts w:ascii="Times New Roman" w:hAnsi="Times New Roman" w:cs="Times New Roman"/>
          <w:sz w:val="28"/>
          <w:szCs w:val="28"/>
        </w:rPr>
      </w:pPr>
      <w:r w:rsidRPr="00C54A99">
        <w:rPr>
          <w:rFonts w:ascii="Times New Roman" w:hAnsi="Times New Roman" w:cs="Times New Roman"/>
          <w:sz w:val="28"/>
          <w:szCs w:val="28"/>
        </w:rPr>
        <w:t xml:space="preserve">Таблица 2. </w:t>
      </w:r>
    </w:p>
    <w:p w:rsidR="002332F5" w:rsidRPr="00C54A99" w:rsidRDefault="002332F5" w:rsidP="002332F5">
      <w:pPr>
        <w:spacing w:before="120"/>
        <w:ind w:firstLine="709"/>
        <w:jc w:val="center"/>
        <w:rPr>
          <w:rFonts w:ascii="Times New Roman" w:hAnsi="Times New Roman" w:cs="Times New Roman"/>
          <w:sz w:val="28"/>
          <w:szCs w:val="28"/>
        </w:rPr>
      </w:pPr>
      <w:r w:rsidRPr="00C54A99">
        <w:rPr>
          <w:rFonts w:ascii="Times New Roman" w:hAnsi="Times New Roman" w:cs="Times New Roman"/>
          <w:sz w:val="28"/>
          <w:szCs w:val="28"/>
        </w:rPr>
        <w:t>Анализ ликвидности баланса (тыс. руб.)</w:t>
      </w:r>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1E0" w:firstRow="1" w:lastRow="1" w:firstColumn="1" w:lastColumn="1" w:noHBand="0" w:noVBand="0"/>
      </w:tblPr>
      <w:tblGrid>
        <w:gridCol w:w="2269"/>
        <w:gridCol w:w="1017"/>
        <w:gridCol w:w="946"/>
        <w:gridCol w:w="1864"/>
        <w:gridCol w:w="1134"/>
        <w:gridCol w:w="1134"/>
        <w:gridCol w:w="851"/>
        <w:gridCol w:w="1134"/>
      </w:tblGrid>
      <w:tr w:rsidR="002332F5" w:rsidRPr="00C54A99" w:rsidTr="00C52916">
        <w:trPr>
          <w:trHeight w:val="1014"/>
        </w:trPr>
        <w:tc>
          <w:tcPr>
            <w:tcW w:w="2269"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АКТИВ</w:t>
            </w:r>
          </w:p>
        </w:tc>
        <w:tc>
          <w:tcPr>
            <w:tcW w:w="1017"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начало периода</w:t>
            </w:r>
          </w:p>
        </w:tc>
        <w:tc>
          <w:tcPr>
            <w:tcW w:w="946"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конец периода</w:t>
            </w:r>
          </w:p>
        </w:tc>
        <w:tc>
          <w:tcPr>
            <w:tcW w:w="186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ПАССИВ</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начало периода</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конец периода</w:t>
            </w:r>
          </w:p>
        </w:tc>
        <w:tc>
          <w:tcPr>
            <w:tcW w:w="1985" w:type="dxa"/>
            <w:gridSpan w:val="2"/>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Платежный излишек или недостаток</w:t>
            </w:r>
          </w:p>
        </w:tc>
      </w:tr>
      <w:tr w:rsidR="002332F5" w:rsidRPr="00C54A99" w:rsidTr="00C52916">
        <w:trPr>
          <w:trHeight w:val="253"/>
        </w:trPr>
        <w:tc>
          <w:tcPr>
            <w:tcW w:w="2269"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w:t>
            </w:r>
          </w:p>
        </w:tc>
        <w:tc>
          <w:tcPr>
            <w:tcW w:w="1017"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2</w:t>
            </w:r>
          </w:p>
        </w:tc>
        <w:tc>
          <w:tcPr>
            <w:tcW w:w="946"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3</w:t>
            </w:r>
          </w:p>
        </w:tc>
        <w:tc>
          <w:tcPr>
            <w:tcW w:w="186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5</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6</w:t>
            </w:r>
          </w:p>
        </w:tc>
        <w:tc>
          <w:tcPr>
            <w:tcW w:w="851"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7=2-5</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8=3-6</w:t>
            </w:r>
          </w:p>
        </w:tc>
      </w:tr>
      <w:tr w:rsidR="002332F5" w:rsidRPr="00C54A99" w:rsidTr="00C52916">
        <w:trPr>
          <w:trHeight w:val="773"/>
        </w:trPr>
        <w:tc>
          <w:tcPr>
            <w:tcW w:w="2269"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Наиболее ликвидные активы (А1) стр.250+стр.260</w:t>
            </w:r>
          </w:p>
        </w:tc>
        <w:tc>
          <w:tcPr>
            <w:tcW w:w="1017"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261 800</w:t>
            </w:r>
          </w:p>
        </w:tc>
        <w:tc>
          <w:tcPr>
            <w:tcW w:w="946"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460 280</w:t>
            </w:r>
          </w:p>
        </w:tc>
        <w:tc>
          <w:tcPr>
            <w:tcW w:w="186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Наиболее срочные обязательства (П1) стр.620</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695 570</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653 185</w:t>
            </w:r>
          </w:p>
        </w:tc>
        <w:tc>
          <w:tcPr>
            <w:tcW w:w="851"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-433770</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-235290</w:t>
            </w:r>
          </w:p>
        </w:tc>
      </w:tr>
      <w:tr w:rsidR="002332F5" w:rsidRPr="00C54A99" w:rsidTr="00C52916">
        <w:trPr>
          <w:trHeight w:val="760"/>
        </w:trPr>
        <w:tc>
          <w:tcPr>
            <w:tcW w:w="2269"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Быстрореализуемые активы (А2)</w:t>
            </w:r>
          </w:p>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стр.240</w:t>
            </w:r>
          </w:p>
        </w:tc>
        <w:tc>
          <w:tcPr>
            <w:tcW w:w="1017"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704 675</w:t>
            </w:r>
          </w:p>
        </w:tc>
        <w:tc>
          <w:tcPr>
            <w:tcW w:w="946"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844 212</w:t>
            </w:r>
          </w:p>
        </w:tc>
        <w:tc>
          <w:tcPr>
            <w:tcW w:w="1864" w:type="dxa"/>
            <w:tcMar>
              <w:top w:w="0" w:type="dxa"/>
              <w:left w:w="57" w:type="dxa"/>
              <w:bottom w:w="0" w:type="dxa"/>
              <w:right w:w="57" w:type="dxa"/>
            </w:tcMar>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Краткосрочные пассивы (П2)</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709 355</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680 325</w:t>
            </w:r>
          </w:p>
        </w:tc>
        <w:tc>
          <w:tcPr>
            <w:tcW w:w="851"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-4680</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163887</w:t>
            </w:r>
          </w:p>
        </w:tc>
      </w:tr>
      <w:tr w:rsidR="002332F5" w:rsidRPr="00C54A99" w:rsidTr="00C52916">
        <w:trPr>
          <w:trHeight w:val="1026"/>
        </w:trPr>
        <w:tc>
          <w:tcPr>
            <w:tcW w:w="2269" w:type="dxa"/>
            <w:tcMar>
              <w:top w:w="0" w:type="dxa"/>
              <w:left w:w="28" w:type="dxa"/>
              <w:bottom w:w="0" w:type="dxa"/>
              <w:right w:w="28" w:type="dxa"/>
            </w:tcMar>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Медленно реализуемые активы (А3) стр.230+стр.220+ +стр.210+стр.270</w:t>
            </w:r>
          </w:p>
        </w:tc>
        <w:tc>
          <w:tcPr>
            <w:tcW w:w="1017"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770 911</w:t>
            </w:r>
          </w:p>
        </w:tc>
        <w:tc>
          <w:tcPr>
            <w:tcW w:w="946"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959 752</w:t>
            </w:r>
          </w:p>
        </w:tc>
        <w:tc>
          <w:tcPr>
            <w:tcW w:w="186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стр.610+стр.630+стр.660</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851"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r>
      <w:tr w:rsidR="002332F5" w:rsidRPr="00C54A99" w:rsidTr="00C52916">
        <w:trPr>
          <w:trHeight w:val="760"/>
        </w:trPr>
        <w:tc>
          <w:tcPr>
            <w:tcW w:w="2269"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Труднореализуемые активы (А4)</w:t>
            </w:r>
          </w:p>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стр.190</w:t>
            </w:r>
          </w:p>
        </w:tc>
        <w:tc>
          <w:tcPr>
            <w:tcW w:w="1017"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46"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864" w:type="dxa"/>
            <w:tcMar>
              <w:top w:w="0" w:type="dxa"/>
              <w:left w:w="57" w:type="dxa"/>
              <w:bottom w:w="0" w:type="dxa"/>
              <w:right w:w="57" w:type="dxa"/>
            </w:tcMar>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Долгосрочные пассивы (П3)</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1 040 210</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1 566 042</w:t>
            </w:r>
          </w:p>
        </w:tc>
        <w:tc>
          <w:tcPr>
            <w:tcW w:w="851"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134"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r>
    </w:tbl>
    <w:p w:rsidR="002332F5" w:rsidRPr="00C54A99" w:rsidRDefault="002332F5" w:rsidP="002332F5">
      <w:pPr>
        <w:rPr>
          <w:rFonts w:ascii="Times New Roman" w:hAnsi="Times New Roman" w:cs="Times New Roman"/>
          <w:sz w:val="28"/>
          <w:szCs w:val="28"/>
          <w:u w:val="single"/>
        </w:rPr>
      </w:pPr>
    </w:p>
    <w:p w:rsidR="002332F5" w:rsidRPr="00C54A99" w:rsidRDefault="002332F5" w:rsidP="002332F5">
      <w:pPr>
        <w:spacing w:before="120" w:line="360" w:lineRule="auto"/>
        <w:ind w:firstLine="709"/>
        <w:jc w:val="both"/>
        <w:rPr>
          <w:rFonts w:ascii="Times New Roman" w:eastAsia="SimSun" w:hAnsi="Times New Roman" w:cs="Times New Roman"/>
          <w:sz w:val="28"/>
          <w:szCs w:val="28"/>
          <w:u w:val="single"/>
        </w:rPr>
      </w:pPr>
      <w:r w:rsidRPr="00C54A99">
        <w:rPr>
          <w:rFonts w:ascii="Times New Roman" w:hAnsi="Times New Roman" w:cs="Times New Roman"/>
          <w:sz w:val="28"/>
          <w:szCs w:val="28"/>
        </w:rPr>
        <w:t>На основании анализа документации были произведены следующие выводы: при анализе ликвидности Баланса по статьям оказалось, что наиболее ликвидные активы (А1) меньше наиболее срочных обязательст</w:t>
      </w:r>
      <w:proofErr w:type="gramStart"/>
      <w:r w:rsidRPr="00C54A99">
        <w:rPr>
          <w:rFonts w:ascii="Times New Roman" w:hAnsi="Times New Roman" w:cs="Times New Roman"/>
          <w:sz w:val="28"/>
          <w:szCs w:val="28"/>
        </w:rPr>
        <w:t>в(</w:t>
      </w:r>
      <w:proofErr w:type="gramEnd"/>
      <w:r w:rsidRPr="00C54A99">
        <w:rPr>
          <w:rFonts w:ascii="Times New Roman" w:hAnsi="Times New Roman" w:cs="Times New Roman"/>
          <w:sz w:val="28"/>
          <w:szCs w:val="28"/>
        </w:rPr>
        <w:t>П1),т.е. предприятие не может покрыть свои обязательства за счет наиболее ликвидных активов.</w:t>
      </w:r>
      <w:r w:rsidR="003D4910">
        <w:rPr>
          <w:rFonts w:ascii="Times New Roman" w:hAnsi="Times New Roman" w:cs="Times New Roman"/>
          <w:sz w:val="28"/>
          <w:szCs w:val="28"/>
        </w:rPr>
        <w:t xml:space="preserve"> </w:t>
      </w:r>
      <w:r w:rsidRPr="00C54A99">
        <w:rPr>
          <w:rFonts w:ascii="Times New Roman" w:hAnsi="Times New Roman" w:cs="Times New Roman"/>
          <w:sz w:val="28"/>
          <w:szCs w:val="28"/>
        </w:rPr>
        <w:t xml:space="preserve">Быстро реализуемые активы (А2) больше краткосрочных пассивов (П2) ,что позволяет </w:t>
      </w:r>
      <w:r w:rsidRPr="00C54A99">
        <w:rPr>
          <w:rFonts w:ascii="Times New Roman" w:hAnsi="Times New Roman" w:cs="Times New Roman"/>
          <w:sz w:val="28"/>
          <w:szCs w:val="28"/>
        </w:rPr>
        <w:lastRenderedPageBreak/>
        <w:t xml:space="preserve">предприятию выполнить свои платежные </w:t>
      </w:r>
      <w:proofErr w:type="spellStart"/>
      <w:r w:rsidRPr="00C54A99">
        <w:rPr>
          <w:rFonts w:ascii="Times New Roman" w:hAnsi="Times New Roman" w:cs="Times New Roman"/>
          <w:sz w:val="28"/>
          <w:szCs w:val="28"/>
        </w:rPr>
        <w:t>обязательства</w:t>
      </w:r>
      <w:proofErr w:type="gramStart"/>
      <w:r w:rsidRPr="00C54A99">
        <w:rPr>
          <w:rFonts w:ascii="Times New Roman" w:hAnsi="Times New Roman" w:cs="Times New Roman"/>
          <w:sz w:val="28"/>
          <w:szCs w:val="28"/>
        </w:rPr>
        <w:t>.П</w:t>
      </w:r>
      <w:proofErr w:type="gramEnd"/>
      <w:r w:rsidRPr="00C54A99">
        <w:rPr>
          <w:rFonts w:ascii="Times New Roman" w:hAnsi="Times New Roman" w:cs="Times New Roman"/>
          <w:sz w:val="28"/>
          <w:szCs w:val="28"/>
        </w:rPr>
        <w:t>редприятие</w:t>
      </w:r>
      <w:proofErr w:type="spellEnd"/>
      <w:r w:rsidRPr="00C54A99">
        <w:rPr>
          <w:rFonts w:ascii="Times New Roman" w:hAnsi="Times New Roman" w:cs="Times New Roman"/>
          <w:sz w:val="28"/>
          <w:szCs w:val="28"/>
        </w:rPr>
        <w:t xml:space="preserve"> не является абсолютно устойчивым ,так как не соблюдает условия А1&gt;П1;А2&gt;П2.</w:t>
      </w:r>
    </w:p>
    <w:p w:rsidR="002332F5" w:rsidRPr="00C54A99" w:rsidRDefault="002332F5" w:rsidP="002332F5">
      <w:pPr>
        <w:jc w:val="center"/>
        <w:rPr>
          <w:rFonts w:ascii="Times New Roman" w:hAnsi="Times New Roman" w:cs="Times New Roman"/>
          <w:sz w:val="28"/>
          <w:szCs w:val="28"/>
        </w:rPr>
      </w:pPr>
      <w:r w:rsidRPr="00C54A99">
        <w:rPr>
          <w:rFonts w:ascii="Times New Roman" w:hAnsi="Times New Roman" w:cs="Times New Roman"/>
          <w:sz w:val="28"/>
          <w:szCs w:val="28"/>
        </w:rPr>
        <w:t xml:space="preserve">Таблица 3. Динамика и структура </w:t>
      </w:r>
      <w:proofErr w:type="spellStart"/>
      <w:r w:rsidRPr="00C54A99">
        <w:rPr>
          <w:rFonts w:ascii="Times New Roman" w:hAnsi="Times New Roman" w:cs="Times New Roman"/>
          <w:sz w:val="28"/>
          <w:szCs w:val="28"/>
        </w:rPr>
        <w:t>внеоборотных</w:t>
      </w:r>
      <w:proofErr w:type="spellEnd"/>
      <w:r w:rsidRPr="00C54A99">
        <w:rPr>
          <w:rFonts w:ascii="Times New Roman" w:hAnsi="Times New Roman" w:cs="Times New Roman"/>
          <w:sz w:val="28"/>
          <w:szCs w:val="28"/>
        </w:rPr>
        <w:t xml:space="preserve"> активов организации</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1E0" w:firstRow="1" w:lastRow="1" w:firstColumn="1" w:lastColumn="1" w:noHBand="0" w:noVBand="0"/>
      </w:tblPr>
      <w:tblGrid>
        <w:gridCol w:w="3510"/>
        <w:gridCol w:w="993"/>
        <w:gridCol w:w="1134"/>
        <w:gridCol w:w="992"/>
        <w:gridCol w:w="1018"/>
        <w:gridCol w:w="972"/>
        <w:gridCol w:w="952"/>
      </w:tblGrid>
      <w:tr w:rsidR="002332F5" w:rsidRPr="00C54A99" w:rsidTr="00C52916">
        <w:trPr>
          <w:cantSplit/>
        </w:trPr>
        <w:tc>
          <w:tcPr>
            <w:tcW w:w="3510" w:type="dxa"/>
            <w:vMerge w:val="restart"/>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 xml:space="preserve">Статьи </w:t>
            </w:r>
            <w:proofErr w:type="spellStart"/>
            <w:r w:rsidRPr="00C54A99">
              <w:rPr>
                <w:rFonts w:ascii="Times New Roman" w:hAnsi="Times New Roman" w:cs="Times New Roman"/>
              </w:rPr>
              <w:t>внеоборотных</w:t>
            </w:r>
            <w:proofErr w:type="spellEnd"/>
            <w:r w:rsidRPr="00C54A99">
              <w:rPr>
                <w:rFonts w:ascii="Times New Roman" w:hAnsi="Times New Roman" w:cs="Times New Roman"/>
              </w:rPr>
              <w:t xml:space="preserve"> активов</w:t>
            </w:r>
          </w:p>
        </w:tc>
        <w:tc>
          <w:tcPr>
            <w:tcW w:w="993" w:type="dxa"/>
            <w:vMerge w:val="restart"/>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начало года, тыс. руб.</w:t>
            </w:r>
          </w:p>
        </w:tc>
        <w:tc>
          <w:tcPr>
            <w:tcW w:w="1134" w:type="dxa"/>
            <w:vMerge w:val="restart"/>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конец года, тыс. руб.</w:t>
            </w:r>
          </w:p>
        </w:tc>
        <w:tc>
          <w:tcPr>
            <w:tcW w:w="2010" w:type="dxa"/>
            <w:gridSpan w:val="2"/>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Изменение за отчетный период</w:t>
            </w:r>
          </w:p>
        </w:tc>
        <w:tc>
          <w:tcPr>
            <w:tcW w:w="1924" w:type="dxa"/>
            <w:gridSpan w:val="2"/>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Структура в % к общей сумме по статье</w:t>
            </w:r>
          </w:p>
        </w:tc>
      </w:tr>
      <w:tr w:rsidR="002332F5" w:rsidRPr="00C54A99" w:rsidTr="00C52916">
        <w:trPr>
          <w:cantSplit/>
        </w:trPr>
        <w:tc>
          <w:tcPr>
            <w:tcW w:w="3510" w:type="dxa"/>
            <w:vMerge/>
            <w:vAlign w:val="center"/>
          </w:tcPr>
          <w:p w:rsidR="002332F5" w:rsidRPr="00C54A99" w:rsidRDefault="002332F5" w:rsidP="00C52916">
            <w:pPr>
              <w:spacing w:after="0" w:line="240" w:lineRule="auto"/>
              <w:rPr>
                <w:rFonts w:ascii="Times New Roman" w:hAnsi="Times New Roman" w:cs="Times New Roman"/>
              </w:rPr>
            </w:pPr>
          </w:p>
        </w:tc>
        <w:tc>
          <w:tcPr>
            <w:tcW w:w="993" w:type="dxa"/>
            <w:vMerge/>
            <w:vAlign w:val="center"/>
          </w:tcPr>
          <w:p w:rsidR="002332F5" w:rsidRPr="00C54A99" w:rsidRDefault="002332F5" w:rsidP="00C52916">
            <w:pPr>
              <w:spacing w:after="0" w:line="240" w:lineRule="auto"/>
              <w:rPr>
                <w:rFonts w:ascii="Times New Roman" w:hAnsi="Times New Roman" w:cs="Times New Roman"/>
              </w:rPr>
            </w:pPr>
          </w:p>
        </w:tc>
        <w:tc>
          <w:tcPr>
            <w:tcW w:w="1134" w:type="dxa"/>
            <w:vMerge/>
            <w:vAlign w:val="center"/>
          </w:tcPr>
          <w:p w:rsidR="002332F5" w:rsidRPr="00C54A99" w:rsidRDefault="002332F5" w:rsidP="00C52916">
            <w:pPr>
              <w:spacing w:after="0" w:line="240" w:lineRule="auto"/>
              <w:rPr>
                <w:rFonts w:ascii="Times New Roman" w:hAnsi="Times New Roman" w:cs="Times New Roman"/>
              </w:rPr>
            </w:pPr>
          </w:p>
        </w:tc>
        <w:tc>
          <w:tcPr>
            <w:tcW w:w="992"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тыс. руб.</w:t>
            </w:r>
          </w:p>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гр.3-гр.2</w:t>
            </w:r>
          </w:p>
        </w:tc>
        <w:tc>
          <w:tcPr>
            <w:tcW w:w="1018"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Темп роста в %. Гр 3:гр 2 *100</w:t>
            </w:r>
          </w:p>
        </w:tc>
        <w:tc>
          <w:tcPr>
            <w:tcW w:w="972"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начало года</w:t>
            </w:r>
          </w:p>
        </w:tc>
        <w:tc>
          <w:tcPr>
            <w:tcW w:w="952"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На конец года</w:t>
            </w:r>
          </w:p>
        </w:tc>
      </w:tr>
      <w:tr w:rsidR="002332F5" w:rsidRPr="00C54A99" w:rsidTr="00C52916">
        <w:tc>
          <w:tcPr>
            <w:tcW w:w="3510"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w:t>
            </w:r>
          </w:p>
        </w:tc>
        <w:tc>
          <w:tcPr>
            <w:tcW w:w="993"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2</w:t>
            </w:r>
          </w:p>
        </w:tc>
        <w:tc>
          <w:tcPr>
            <w:tcW w:w="1134"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3</w:t>
            </w:r>
          </w:p>
        </w:tc>
        <w:tc>
          <w:tcPr>
            <w:tcW w:w="992"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w:t>
            </w:r>
          </w:p>
        </w:tc>
        <w:tc>
          <w:tcPr>
            <w:tcW w:w="1018"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5</w:t>
            </w:r>
          </w:p>
        </w:tc>
        <w:tc>
          <w:tcPr>
            <w:tcW w:w="972"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6</w:t>
            </w:r>
          </w:p>
        </w:tc>
        <w:tc>
          <w:tcPr>
            <w:tcW w:w="952"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7</w:t>
            </w:r>
          </w:p>
        </w:tc>
      </w:tr>
      <w:tr w:rsidR="002332F5" w:rsidRPr="00C54A99" w:rsidTr="00C52916">
        <w:tc>
          <w:tcPr>
            <w:tcW w:w="3510" w:type="dxa"/>
            <w:tcBorders>
              <w:bottom w:val="single" w:sz="4" w:space="0" w:color="auto"/>
            </w:tcBorders>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1. Нематериальные активы</w:t>
            </w:r>
          </w:p>
        </w:tc>
        <w:tc>
          <w:tcPr>
            <w:tcW w:w="993"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363</w:t>
            </w:r>
          </w:p>
        </w:tc>
        <w:tc>
          <w:tcPr>
            <w:tcW w:w="1134"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312</w:t>
            </w:r>
          </w:p>
        </w:tc>
        <w:tc>
          <w:tcPr>
            <w:tcW w:w="992"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-51</w:t>
            </w:r>
          </w:p>
        </w:tc>
        <w:tc>
          <w:tcPr>
            <w:tcW w:w="1018"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-16.3</w:t>
            </w:r>
          </w:p>
        </w:tc>
        <w:tc>
          <w:tcPr>
            <w:tcW w:w="972"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0.01</w:t>
            </w:r>
          </w:p>
        </w:tc>
        <w:tc>
          <w:tcPr>
            <w:tcW w:w="952" w:type="dxa"/>
            <w:tcBorders>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0.01</w:t>
            </w:r>
          </w:p>
        </w:tc>
      </w:tr>
      <w:tr w:rsidR="002332F5" w:rsidRPr="00C54A99" w:rsidTr="00C52916">
        <w:tc>
          <w:tcPr>
            <w:tcW w:w="3510" w:type="dxa"/>
            <w:tcBorders>
              <w:top w:val="single" w:sz="4" w:space="0" w:color="auto"/>
              <w:bottom w:val="single" w:sz="4" w:space="0" w:color="auto"/>
            </w:tcBorders>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2. Основные средства</w:t>
            </w:r>
          </w:p>
        </w:tc>
        <w:tc>
          <w:tcPr>
            <w:tcW w:w="993"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2 239 256</w:t>
            </w:r>
          </w:p>
        </w:tc>
        <w:tc>
          <w:tcPr>
            <w:tcW w:w="1134" w:type="dxa"/>
            <w:tcBorders>
              <w:top w:val="single" w:sz="4" w:space="0" w:color="auto"/>
              <w:bottom w:val="single" w:sz="4" w:space="0" w:color="auto"/>
            </w:tcBorders>
            <w:vAlign w:val="center"/>
          </w:tcPr>
          <w:p w:rsidR="002332F5" w:rsidRPr="00C54A99" w:rsidRDefault="002332F5" w:rsidP="00C52916">
            <w:pPr>
              <w:spacing w:after="0" w:line="240" w:lineRule="auto"/>
              <w:ind w:right="-108"/>
              <w:jc w:val="center"/>
              <w:rPr>
                <w:rFonts w:ascii="Times New Roman" w:hAnsi="Times New Roman" w:cs="Times New Roman"/>
              </w:rPr>
            </w:pPr>
            <w:r w:rsidRPr="00C54A99">
              <w:rPr>
                <w:rFonts w:ascii="Times New Roman" w:hAnsi="Times New Roman" w:cs="Times New Roman"/>
              </w:rPr>
              <w:t>2 568 037</w:t>
            </w:r>
          </w:p>
        </w:tc>
        <w:tc>
          <w:tcPr>
            <w:tcW w:w="992" w:type="dxa"/>
            <w:tcBorders>
              <w:top w:val="single" w:sz="4" w:space="0" w:color="auto"/>
              <w:bottom w:val="single" w:sz="4" w:space="0" w:color="auto"/>
            </w:tcBorders>
            <w:vAlign w:val="center"/>
          </w:tcPr>
          <w:p w:rsidR="002332F5" w:rsidRPr="00C54A99" w:rsidRDefault="002332F5" w:rsidP="00C52916">
            <w:pPr>
              <w:spacing w:after="0" w:line="240" w:lineRule="auto"/>
              <w:ind w:right="-108"/>
              <w:jc w:val="center"/>
              <w:rPr>
                <w:rFonts w:ascii="Times New Roman" w:hAnsi="Times New Roman" w:cs="Times New Roman"/>
              </w:rPr>
            </w:pPr>
            <w:r w:rsidRPr="00C54A99">
              <w:rPr>
                <w:rFonts w:ascii="Times New Roman" w:hAnsi="Times New Roman" w:cs="Times New Roman"/>
              </w:rPr>
              <w:t>328 781</w:t>
            </w:r>
          </w:p>
        </w:tc>
        <w:tc>
          <w:tcPr>
            <w:tcW w:w="1018"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14.7</w:t>
            </w:r>
          </w:p>
        </w:tc>
        <w:tc>
          <w:tcPr>
            <w:tcW w:w="972" w:type="dxa"/>
            <w:tcBorders>
              <w:top w:val="single" w:sz="4" w:space="0" w:color="auto"/>
              <w:bottom w:val="single" w:sz="4" w:space="0" w:color="auto"/>
            </w:tcBorders>
            <w:vAlign w:val="center"/>
          </w:tcPr>
          <w:p w:rsidR="002332F5" w:rsidRPr="00C54A99" w:rsidRDefault="002332F5" w:rsidP="00C52916">
            <w:pPr>
              <w:spacing w:after="0" w:line="240" w:lineRule="auto"/>
              <w:ind w:right="-102"/>
              <w:jc w:val="center"/>
              <w:rPr>
                <w:rFonts w:ascii="Times New Roman" w:hAnsi="Times New Roman" w:cs="Times New Roman"/>
              </w:rPr>
            </w:pPr>
            <w:r w:rsidRPr="00C54A99">
              <w:rPr>
                <w:rFonts w:ascii="Times New Roman" w:hAnsi="Times New Roman" w:cs="Times New Roman"/>
              </w:rPr>
              <w:t>77.9</w:t>
            </w:r>
          </w:p>
        </w:tc>
        <w:tc>
          <w:tcPr>
            <w:tcW w:w="952" w:type="dxa"/>
            <w:tcBorders>
              <w:top w:val="single" w:sz="4" w:space="0" w:color="auto"/>
              <w:bottom w:val="single" w:sz="4" w:space="0" w:color="auto"/>
            </w:tcBorders>
            <w:vAlign w:val="center"/>
          </w:tcPr>
          <w:p w:rsidR="002332F5" w:rsidRPr="00C54A99" w:rsidRDefault="002332F5" w:rsidP="00C52916">
            <w:pPr>
              <w:spacing w:after="0" w:line="240" w:lineRule="auto"/>
              <w:ind w:right="-143"/>
              <w:jc w:val="center"/>
              <w:rPr>
                <w:rFonts w:ascii="Times New Roman" w:hAnsi="Times New Roman" w:cs="Times New Roman"/>
              </w:rPr>
            </w:pPr>
            <w:r w:rsidRPr="00C54A99">
              <w:rPr>
                <w:rFonts w:ascii="Times New Roman" w:hAnsi="Times New Roman" w:cs="Times New Roman"/>
              </w:rPr>
              <w:t>82.3</w:t>
            </w:r>
          </w:p>
        </w:tc>
      </w:tr>
      <w:tr w:rsidR="002332F5" w:rsidRPr="00C54A99" w:rsidTr="00C52916">
        <w:tc>
          <w:tcPr>
            <w:tcW w:w="3510" w:type="dxa"/>
            <w:tcBorders>
              <w:top w:val="single" w:sz="4" w:space="0" w:color="auto"/>
              <w:bottom w:val="single" w:sz="4" w:space="0" w:color="auto"/>
            </w:tcBorders>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3. Незавершенное строительство</w:t>
            </w:r>
          </w:p>
        </w:tc>
        <w:tc>
          <w:tcPr>
            <w:tcW w:w="993"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134"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9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018" w:type="dxa"/>
            <w:tcBorders>
              <w:top w:val="single" w:sz="4" w:space="0" w:color="auto"/>
              <w:bottom w:val="single" w:sz="4" w:space="0" w:color="auto"/>
            </w:tcBorders>
            <w:vAlign w:val="center"/>
          </w:tcPr>
          <w:p w:rsidR="002332F5" w:rsidRPr="00C54A99" w:rsidRDefault="002332F5" w:rsidP="00C52916">
            <w:pPr>
              <w:spacing w:after="0" w:line="240" w:lineRule="auto"/>
              <w:ind w:right="-82"/>
              <w:jc w:val="center"/>
              <w:rPr>
                <w:rFonts w:ascii="Times New Roman" w:hAnsi="Times New Roman" w:cs="Times New Roman"/>
              </w:rPr>
            </w:pPr>
            <w:r w:rsidRPr="00C54A99">
              <w:rPr>
                <w:rFonts w:ascii="Times New Roman" w:hAnsi="Times New Roman" w:cs="Times New Roman"/>
              </w:rPr>
              <w:t>-</w:t>
            </w:r>
          </w:p>
        </w:tc>
        <w:tc>
          <w:tcPr>
            <w:tcW w:w="97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5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r>
      <w:tr w:rsidR="002332F5" w:rsidRPr="00C54A99" w:rsidTr="00C52916">
        <w:tc>
          <w:tcPr>
            <w:tcW w:w="3510" w:type="dxa"/>
            <w:tcBorders>
              <w:top w:val="single" w:sz="4" w:space="0" w:color="auto"/>
              <w:bottom w:val="single" w:sz="4" w:space="0" w:color="auto"/>
            </w:tcBorders>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4. Доходные вложения в материальные ценности</w:t>
            </w:r>
          </w:p>
        </w:tc>
        <w:tc>
          <w:tcPr>
            <w:tcW w:w="993"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134"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9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018"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7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5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r>
      <w:tr w:rsidR="002332F5" w:rsidRPr="00C54A99" w:rsidTr="00C52916">
        <w:tc>
          <w:tcPr>
            <w:tcW w:w="3510" w:type="dxa"/>
            <w:tcBorders>
              <w:top w:val="single" w:sz="4" w:space="0" w:color="auto"/>
              <w:bottom w:val="single" w:sz="4" w:space="0" w:color="auto"/>
            </w:tcBorders>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5. Долгосрочные финансовые вложения, в том числе</w:t>
            </w:r>
          </w:p>
        </w:tc>
        <w:tc>
          <w:tcPr>
            <w:tcW w:w="993"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425 428</w:t>
            </w:r>
          </w:p>
        </w:tc>
        <w:tc>
          <w:tcPr>
            <w:tcW w:w="1134"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405 781</w:t>
            </w:r>
          </w:p>
        </w:tc>
        <w:tc>
          <w:tcPr>
            <w:tcW w:w="99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-19 647</w:t>
            </w:r>
          </w:p>
        </w:tc>
        <w:tc>
          <w:tcPr>
            <w:tcW w:w="1018"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-4.6</w:t>
            </w:r>
          </w:p>
        </w:tc>
        <w:tc>
          <w:tcPr>
            <w:tcW w:w="97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14.8</w:t>
            </w:r>
          </w:p>
        </w:tc>
        <w:tc>
          <w:tcPr>
            <w:tcW w:w="95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13</w:t>
            </w:r>
          </w:p>
        </w:tc>
      </w:tr>
      <w:tr w:rsidR="002332F5" w:rsidRPr="00C54A99" w:rsidTr="00C52916">
        <w:tc>
          <w:tcPr>
            <w:tcW w:w="3510" w:type="dxa"/>
            <w:tcBorders>
              <w:top w:val="single" w:sz="4" w:space="0" w:color="auto"/>
              <w:bottom w:val="single" w:sz="4" w:space="0" w:color="auto"/>
            </w:tcBorders>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6. Отложенные налоговые активы</w:t>
            </w:r>
          </w:p>
        </w:tc>
        <w:tc>
          <w:tcPr>
            <w:tcW w:w="993"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210 228</w:t>
            </w:r>
          </w:p>
        </w:tc>
        <w:tc>
          <w:tcPr>
            <w:tcW w:w="1134"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145 613</w:t>
            </w:r>
          </w:p>
        </w:tc>
        <w:tc>
          <w:tcPr>
            <w:tcW w:w="99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-64615</w:t>
            </w:r>
          </w:p>
        </w:tc>
        <w:tc>
          <w:tcPr>
            <w:tcW w:w="1018"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-30.7</w:t>
            </w:r>
          </w:p>
        </w:tc>
        <w:tc>
          <w:tcPr>
            <w:tcW w:w="97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7.3</w:t>
            </w:r>
          </w:p>
        </w:tc>
        <w:tc>
          <w:tcPr>
            <w:tcW w:w="952" w:type="dxa"/>
            <w:tcBorders>
              <w:top w:val="single" w:sz="4" w:space="0" w:color="auto"/>
              <w:bottom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4.7</w:t>
            </w:r>
          </w:p>
        </w:tc>
      </w:tr>
      <w:tr w:rsidR="002332F5" w:rsidRPr="00C54A99" w:rsidTr="00C52916">
        <w:tc>
          <w:tcPr>
            <w:tcW w:w="3510" w:type="dxa"/>
            <w:tcBorders>
              <w:top w:val="single" w:sz="4" w:space="0" w:color="auto"/>
            </w:tcBorders>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 xml:space="preserve">7. Прочие </w:t>
            </w:r>
            <w:proofErr w:type="spellStart"/>
            <w:r w:rsidRPr="00C54A99">
              <w:rPr>
                <w:rFonts w:ascii="Times New Roman" w:hAnsi="Times New Roman" w:cs="Times New Roman"/>
              </w:rPr>
              <w:t>внеоборотные</w:t>
            </w:r>
            <w:proofErr w:type="spellEnd"/>
            <w:r w:rsidRPr="00C54A99">
              <w:rPr>
                <w:rFonts w:ascii="Times New Roman" w:hAnsi="Times New Roman" w:cs="Times New Roman"/>
              </w:rPr>
              <w:t xml:space="preserve"> активы</w:t>
            </w:r>
          </w:p>
        </w:tc>
        <w:tc>
          <w:tcPr>
            <w:tcW w:w="993" w:type="dxa"/>
            <w:tcBorders>
              <w:top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134" w:type="dxa"/>
            <w:tcBorders>
              <w:top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92" w:type="dxa"/>
            <w:tcBorders>
              <w:top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1018" w:type="dxa"/>
            <w:tcBorders>
              <w:top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72" w:type="dxa"/>
            <w:tcBorders>
              <w:top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c>
          <w:tcPr>
            <w:tcW w:w="952" w:type="dxa"/>
            <w:tcBorders>
              <w:top w:val="single" w:sz="4" w:space="0" w:color="auto"/>
            </w:tcBorders>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w:t>
            </w:r>
          </w:p>
        </w:tc>
      </w:tr>
      <w:tr w:rsidR="002332F5" w:rsidRPr="00C54A99" w:rsidTr="00C52916">
        <w:tc>
          <w:tcPr>
            <w:tcW w:w="3510" w:type="dxa"/>
          </w:tcPr>
          <w:p w:rsidR="002332F5" w:rsidRPr="00C54A99" w:rsidRDefault="002332F5" w:rsidP="00C52916">
            <w:pPr>
              <w:spacing w:after="0" w:line="240" w:lineRule="auto"/>
              <w:rPr>
                <w:rFonts w:ascii="Times New Roman" w:hAnsi="Times New Roman" w:cs="Times New Roman"/>
              </w:rPr>
            </w:pPr>
            <w:r w:rsidRPr="00C54A99">
              <w:rPr>
                <w:rFonts w:ascii="Times New Roman" w:hAnsi="Times New Roman" w:cs="Times New Roman"/>
              </w:rPr>
              <w:t xml:space="preserve">8. Итого </w:t>
            </w:r>
            <w:proofErr w:type="spellStart"/>
            <w:r w:rsidRPr="00C54A99">
              <w:rPr>
                <w:rFonts w:ascii="Times New Roman" w:hAnsi="Times New Roman" w:cs="Times New Roman"/>
              </w:rPr>
              <w:t>внеоборотные</w:t>
            </w:r>
            <w:proofErr w:type="spellEnd"/>
            <w:r w:rsidRPr="00C54A99">
              <w:rPr>
                <w:rFonts w:ascii="Times New Roman" w:hAnsi="Times New Roman" w:cs="Times New Roman"/>
              </w:rPr>
              <w:t xml:space="preserve"> активы</w:t>
            </w:r>
          </w:p>
        </w:tc>
        <w:tc>
          <w:tcPr>
            <w:tcW w:w="993"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2 875 275</w:t>
            </w:r>
          </w:p>
        </w:tc>
        <w:tc>
          <w:tcPr>
            <w:tcW w:w="1134" w:type="dxa"/>
            <w:vAlign w:val="center"/>
          </w:tcPr>
          <w:p w:rsidR="002332F5" w:rsidRPr="00C54A99" w:rsidRDefault="002332F5" w:rsidP="00C52916">
            <w:pPr>
              <w:spacing w:after="0" w:line="240" w:lineRule="auto"/>
              <w:ind w:right="-108"/>
              <w:jc w:val="center"/>
              <w:rPr>
                <w:rFonts w:ascii="Times New Roman" w:hAnsi="Times New Roman" w:cs="Times New Roman"/>
              </w:rPr>
            </w:pPr>
            <w:r w:rsidRPr="00C54A99">
              <w:rPr>
                <w:rFonts w:ascii="Times New Roman" w:hAnsi="Times New Roman" w:cs="Times New Roman"/>
              </w:rPr>
              <w:t>3 119 742</w:t>
            </w:r>
          </w:p>
        </w:tc>
        <w:tc>
          <w:tcPr>
            <w:tcW w:w="992" w:type="dxa"/>
            <w:vAlign w:val="center"/>
          </w:tcPr>
          <w:p w:rsidR="002332F5" w:rsidRPr="00C54A99" w:rsidRDefault="002332F5" w:rsidP="00C52916">
            <w:pPr>
              <w:spacing w:after="0" w:line="240" w:lineRule="auto"/>
              <w:ind w:right="-108"/>
              <w:jc w:val="center"/>
              <w:rPr>
                <w:rFonts w:ascii="Times New Roman" w:hAnsi="Times New Roman" w:cs="Times New Roman"/>
              </w:rPr>
            </w:pPr>
            <w:r w:rsidRPr="00C54A99">
              <w:rPr>
                <w:rFonts w:ascii="Times New Roman" w:hAnsi="Times New Roman" w:cs="Times New Roman"/>
              </w:rPr>
              <w:t>244 467</w:t>
            </w:r>
          </w:p>
        </w:tc>
        <w:tc>
          <w:tcPr>
            <w:tcW w:w="1018"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8.5</w:t>
            </w:r>
          </w:p>
        </w:tc>
        <w:tc>
          <w:tcPr>
            <w:tcW w:w="972"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100</w:t>
            </w:r>
          </w:p>
        </w:tc>
        <w:tc>
          <w:tcPr>
            <w:tcW w:w="952" w:type="dxa"/>
            <w:vAlign w:val="center"/>
          </w:tcPr>
          <w:p w:rsidR="002332F5" w:rsidRPr="00C54A99" w:rsidRDefault="002332F5" w:rsidP="00C52916">
            <w:pPr>
              <w:spacing w:after="0" w:line="240" w:lineRule="auto"/>
              <w:jc w:val="center"/>
              <w:rPr>
                <w:rFonts w:ascii="Times New Roman" w:hAnsi="Times New Roman" w:cs="Times New Roman"/>
              </w:rPr>
            </w:pPr>
            <w:r w:rsidRPr="00C54A99">
              <w:rPr>
                <w:rFonts w:ascii="Times New Roman" w:hAnsi="Times New Roman" w:cs="Times New Roman"/>
              </w:rPr>
              <w:t>100</w:t>
            </w:r>
          </w:p>
        </w:tc>
      </w:tr>
    </w:tbl>
    <w:p w:rsidR="002332F5" w:rsidRPr="00C54A99" w:rsidRDefault="002332F5" w:rsidP="002332F5">
      <w:pPr>
        <w:spacing w:line="360" w:lineRule="auto"/>
        <w:ind w:firstLine="709"/>
        <w:jc w:val="both"/>
        <w:rPr>
          <w:rFonts w:ascii="Times New Roman" w:hAnsi="Times New Roman" w:cs="Times New Roman"/>
          <w:sz w:val="28"/>
          <w:szCs w:val="28"/>
          <w:u w:val="single"/>
        </w:rPr>
      </w:pPr>
    </w:p>
    <w:p w:rsidR="002332F5" w:rsidRPr="00C54A99" w:rsidRDefault="002332F5" w:rsidP="002332F5">
      <w:pPr>
        <w:spacing w:line="360" w:lineRule="auto"/>
        <w:ind w:firstLine="709"/>
        <w:jc w:val="both"/>
        <w:rPr>
          <w:rFonts w:ascii="Times New Roman" w:eastAsia="Calibri" w:hAnsi="Times New Roman" w:cs="Times New Roman"/>
          <w:sz w:val="28"/>
          <w:szCs w:val="28"/>
        </w:rPr>
      </w:pPr>
      <w:r w:rsidRPr="00C54A99">
        <w:rPr>
          <w:rFonts w:ascii="Times New Roman" w:hAnsi="Times New Roman" w:cs="Times New Roman"/>
          <w:sz w:val="28"/>
          <w:szCs w:val="28"/>
        </w:rPr>
        <w:t>На основании анализа документации были произведены следующие выводы: за 2016</w:t>
      </w:r>
      <w:r w:rsidRPr="00C54A99">
        <w:rPr>
          <w:rFonts w:ascii="Times New Roman" w:eastAsia="Calibri" w:hAnsi="Times New Roman" w:cs="Times New Roman"/>
          <w:sz w:val="28"/>
          <w:szCs w:val="28"/>
        </w:rPr>
        <w:t xml:space="preserve"> год сумма </w:t>
      </w:r>
      <w:proofErr w:type="spellStart"/>
      <w:r w:rsidRPr="00C54A99">
        <w:rPr>
          <w:rFonts w:ascii="Times New Roman" w:eastAsia="Calibri" w:hAnsi="Times New Roman" w:cs="Times New Roman"/>
          <w:sz w:val="28"/>
          <w:szCs w:val="28"/>
        </w:rPr>
        <w:t>внеоборотных</w:t>
      </w:r>
      <w:proofErr w:type="spellEnd"/>
      <w:r w:rsidRPr="00C54A99">
        <w:rPr>
          <w:rFonts w:ascii="Times New Roman" w:eastAsia="Calibri" w:hAnsi="Times New Roman" w:cs="Times New Roman"/>
          <w:sz w:val="28"/>
          <w:szCs w:val="28"/>
        </w:rPr>
        <w:t xml:space="preserve"> активов увеличилась на </w:t>
      </w:r>
      <w:r w:rsidRPr="00C54A99">
        <w:rPr>
          <w:rFonts w:ascii="Times New Roman" w:hAnsi="Times New Roman" w:cs="Times New Roman"/>
          <w:sz w:val="28"/>
          <w:szCs w:val="28"/>
        </w:rPr>
        <w:t xml:space="preserve">3 119 742тыс. </w:t>
      </w:r>
      <w:r w:rsidRPr="00C54A99">
        <w:rPr>
          <w:rFonts w:ascii="Times New Roman" w:eastAsia="Calibri" w:hAnsi="Times New Roman" w:cs="Times New Roman"/>
          <w:sz w:val="28"/>
          <w:szCs w:val="28"/>
        </w:rPr>
        <w:t xml:space="preserve">руб. или 8.5%. Изменение </w:t>
      </w:r>
      <w:proofErr w:type="spellStart"/>
      <w:r w:rsidRPr="00C54A99">
        <w:rPr>
          <w:rFonts w:ascii="Times New Roman" w:eastAsia="Calibri" w:hAnsi="Times New Roman" w:cs="Times New Roman"/>
          <w:sz w:val="28"/>
          <w:szCs w:val="28"/>
        </w:rPr>
        <w:t>внеоборотных</w:t>
      </w:r>
      <w:proofErr w:type="spellEnd"/>
      <w:r w:rsidRPr="00C54A99">
        <w:rPr>
          <w:rFonts w:ascii="Times New Roman" w:eastAsia="Calibri" w:hAnsi="Times New Roman" w:cs="Times New Roman"/>
          <w:sz w:val="28"/>
          <w:szCs w:val="28"/>
        </w:rPr>
        <w:t xml:space="preserve"> активов произошло за </w:t>
      </w:r>
      <w:proofErr w:type="spellStart"/>
      <w:r w:rsidRPr="00C54A99">
        <w:rPr>
          <w:rFonts w:ascii="Times New Roman" w:eastAsia="Calibri" w:hAnsi="Times New Roman" w:cs="Times New Roman"/>
          <w:sz w:val="28"/>
          <w:szCs w:val="28"/>
        </w:rPr>
        <w:t>счетувеличения</w:t>
      </w:r>
      <w:proofErr w:type="spellEnd"/>
      <w:r w:rsidRPr="00C54A99">
        <w:rPr>
          <w:rFonts w:ascii="Times New Roman" w:eastAsia="Calibri" w:hAnsi="Times New Roman" w:cs="Times New Roman"/>
          <w:sz w:val="28"/>
          <w:szCs w:val="28"/>
        </w:rPr>
        <w:t xml:space="preserve"> основных средств на </w:t>
      </w:r>
      <w:r w:rsidRPr="00C54A99">
        <w:rPr>
          <w:rFonts w:ascii="Times New Roman" w:hAnsi="Times New Roman" w:cs="Times New Roman"/>
          <w:sz w:val="28"/>
          <w:szCs w:val="28"/>
        </w:rPr>
        <w:t xml:space="preserve">328 781 тыс. </w:t>
      </w:r>
      <w:r w:rsidRPr="00C54A99">
        <w:rPr>
          <w:rFonts w:ascii="Times New Roman" w:eastAsia="Calibri" w:hAnsi="Times New Roman" w:cs="Times New Roman"/>
          <w:sz w:val="28"/>
          <w:szCs w:val="28"/>
        </w:rPr>
        <w:t xml:space="preserve">руб. или </w:t>
      </w:r>
      <w:r w:rsidRPr="00C54A99">
        <w:rPr>
          <w:rFonts w:ascii="Times New Roman" w:hAnsi="Times New Roman" w:cs="Times New Roman"/>
          <w:sz w:val="28"/>
          <w:szCs w:val="28"/>
        </w:rPr>
        <w:t>14.7</w:t>
      </w:r>
      <w:r w:rsidRPr="00C54A99">
        <w:rPr>
          <w:rFonts w:ascii="Times New Roman" w:eastAsia="Calibri" w:hAnsi="Times New Roman" w:cs="Times New Roman"/>
          <w:sz w:val="28"/>
          <w:szCs w:val="28"/>
        </w:rPr>
        <w:t>%;</w:t>
      </w:r>
    </w:p>
    <w:p w:rsidR="002332F5" w:rsidRPr="00C54A99" w:rsidRDefault="002332F5" w:rsidP="002332F5">
      <w:pPr>
        <w:spacing w:line="360" w:lineRule="auto"/>
        <w:jc w:val="center"/>
        <w:rPr>
          <w:rFonts w:ascii="Times New Roman" w:hAnsi="Times New Roman" w:cs="Times New Roman"/>
          <w:sz w:val="28"/>
          <w:szCs w:val="28"/>
        </w:rPr>
      </w:pPr>
      <w:r w:rsidRPr="00C54A99">
        <w:rPr>
          <w:rFonts w:ascii="Times New Roman" w:hAnsi="Times New Roman" w:cs="Times New Roman"/>
          <w:sz w:val="28"/>
          <w:szCs w:val="28"/>
        </w:rPr>
        <w:t>Таблица 5. Анализ прибылей и убытков организации</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1E0" w:firstRow="1" w:lastRow="1" w:firstColumn="1" w:lastColumn="1" w:noHBand="0" w:noVBand="0"/>
      </w:tblPr>
      <w:tblGrid>
        <w:gridCol w:w="5529"/>
        <w:gridCol w:w="1039"/>
        <w:gridCol w:w="1069"/>
        <w:gridCol w:w="961"/>
        <w:gridCol w:w="908"/>
      </w:tblGrid>
      <w:tr w:rsidR="002332F5" w:rsidRPr="00C54A99" w:rsidTr="00C52916">
        <w:trPr>
          <w:cantSplit/>
        </w:trPr>
        <w:tc>
          <w:tcPr>
            <w:tcW w:w="5529" w:type="dxa"/>
            <w:vMerge w:val="restart"/>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Показатели</w:t>
            </w:r>
          </w:p>
        </w:tc>
        <w:tc>
          <w:tcPr>
            <w:tcW w:w="3977" w:type="dxa"/>
            <w:gridSpan w:val="4"/>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Состав прибылей и убытков</w:t>
            </w:r>
          </w:p>
        </w:tc>
      </w:tr>
      <w:tr w:rsidR="002332F5" w:rsidRPr="00C54A99" w:rsidTr="00C52916">
        <w:trPr>
          <w:cantSplit/>
        </w:trPr>
        <w:tc>
          <w:tcPr>
            <w:tcW w:w="5529" w:type="dxa"/>
            <w:vMerge/>
            <w:vAlign w:val="center"/>
          </w:tcPr>
          <w:p w:rsidR="002332F5" w:rsidRPr="00C54A99" w:rsidRDefault="002332F5" w:rsidP="00C52916">
            <w:pPr>
              <w:rPr>
                <w:rFonts w:ascii="Times New Roman" w:hAnsi="Times New Roman" w:cs="Times New Roman"/>
              </w:rPr>
            </w:pPr>
          </w:p>
        </w:tc>
        <w:tc>
          <w:tcPr>
            <w:tcW w:w="1039" w:type="dxa"/>
            <w:vMerge w:val="restart"/>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Предыдущий год, тыс. руб.</w:t>
            </w:r>
          </w:p>
        </w:tc>
        <w:tc>
          <w:tcPr>
            <w:tcW w:w="1069" w:type="dxa"/>
            <w:vMerge w:val="restart"/>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Отчетный год, тыс. руб.</w:t>
            </w:r>
          </w:p>
        </w:tc>
        <w:tc>
          <w:tcPr>
            <w:tcW w:w="1869" w:type="dxa"/>
            <w:gridSpan w:val="2"/>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Изменение</w:t>
            </w:r>
          </w:p>
        </w:tc>
      </w:tr>
      <w:tr w:rsidR="002332F5" w:rsidRPr="00C54A99" w:rsidTr="00C52916">
        <w:trPr>
          <w:cantSplit/>
        </w:trPr>
        <w:tc>
          <w:tcPr>
            <w:tcW w:w="5529" w:type="dxa"/>
            <w:vMerge/>
            <w:vAlign w:val="center"/>
          </w:tcPr>
          <w:p w:rsidR="002332F5" w:rsidRPr="00C54A99" w:rsidRDefault="002332F5" w:rsidP="00C52916">
            <w:pPr>
              <w:rPr>
                <w:rFonts w:ascii="Times New Roman" w:hAnsi="Times New Roman" w:cs="Times New Roman"/>
              </w:rPr>
            </w:pPr>
          </w:p>
        </w:tc>
        <w:tc>
          <w:tcPr>
            <w:tcW w:w="1039" w:type="dxa"/>
            <w:vMerge/>
            <w:vAlign w:val="center"/>
          </w:tcPr>
          <w:p w:rsidR="002332F5" w:rsidRPr="00C54A99" w:rsidRDefault="002332F5" w:rsidP="00C52916">
            <w:pPr>
              <w:rPr>
                <w:rFonts w:ascii="Times New Roman" w:hAnsi="Times New Roman" w:cs="Times New Roman"/>
              </w:rPr>
            </w:pPr>
          </w:p>
        </w:tc>
        <w:tc>
          <w:tcPr>
            <w:tcW w:w="1069" w:type="dxa"/>
            <w:vMerge/>
            <w:vAlign w:val="center"/>
          </w:tcPr>
          <w:p w:rsidR="002332F5" w:rsidRPr="00C54A99" w:rsidRDefault="002332F5" w:rsidP="00C52916">
            <w:pPr>
              <w:rPr>
                <w:rFonts w:ascii="Times New Roman" w:hAnsi="Times New Roman" w:cs="Times New Roman"/>
              </w:rPr>
            </w:pPr>
          </w:p>
        </w:tc>
        <w:tc>
          <w:tcPr>
            <w:tcW w:w="961"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тыс. руб.</w:t>
            </w:r>
          </w:p>
        </w:tc>
        <w:tc>
          <w:tcPr>
            <w:tcW w:w="908"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 xml:space="preserve">В % к </w:t>
            </w:r>
            <w:proofErr w:type="spellStart"/>
            <w:r w:rsidRPr="00C54A99">
              <w:rPr>
                <w:rFonts w:ascii="Times New Roman" w:hAnsi="Times New Roman" w:cs="Times New Roman"/>
              </w:rPr>
              <w:t>предыд</w:t>
            </w:r>
            <w:proofErr w:type="spellEnd"/>
            <w:r w:rsidRPr="00C54A99">
              <w:rPr>
                <w:rFonts w:ascii="Times New Roman" w:hAnsi="Times New Roman" w:cs="Times New Roman"/>
              </w:rPr>
              <w:t>. Году</w:t>
            </w:r>
          </w:p>
        </w:tc>
      </w:tr>
      <w:tr w:rsidR="002332F5" w:rsidRPr="00C54A99" w:rsidTr="00C52916">
        <w:tc>
          <w:tcPr>
            <w:tcW w:w="552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1</w:t>
            </w:r>
          </w:p>
        </w:tc>
        <w:tc>
          <w:tcPr>
            <w:tcW w:w="103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2</w:t>
            </w:r>
          </w:p>
        </w:tc>
        <w:tc>
          <w:tcPr>
            <w:tcW w:w="106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3</w:t>
            </w:r>
          </w:p>
        </w:tc>
        <w:tc>
          <w:tcPr>
            <w:tcW w:w="961"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4</w:t>
            </w:r>
          </w:p>
        </w:tc>
        <w:tc>
          <w:tcPr>
            <w:tcW w:w="908"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5</w:t>
            </w:r>
          </w:p>
        </w:tc>
      </w:tr>
      <w:tr w:rsidR="002332F5" w:rsidRPr="00C54A99" w:rsidTr="00C52916">
        <w:tc>
          <w:tcPr>
            <w:tcW w:w="5529" w:type="dxa"/>
          </w:tcPr>
          <w:p w:rsidR="002332F5" w:rsidRPr="00C54A99" w:rsidRDefault="002332F5" w:rsidP="00C52916">
            <w:pPr>
              <w:rPr>
                <w:rFonts w:ascii="Times New Roman" w:hAnsi="Times New Roman" w:cs="Times New Roman"/>
              </w:rPr>
            </w:pPr>
            <w:r w:rsidRPr="00C54A99">
              <w:rPr>
                <w:rFonts w:ascii="Times New Roman" w:hAnsi="Times New Roman" w:cs="Times New Roman"/>
              </w:rPr>
              <w:t>1. Валовая прибыль (стр.029)</w:t>
            </w:r>
          </w:p>
        </w:tc>
        <w:tc>
          <w:tcPr>
            <w:tcW w:w="103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35 681</w:t>
            </w:r>
          </w:p>
        </w:tc>
        <w:tc>
          <w:tcPr>
            <w:tcW w:w="106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657 902</w:t>
            </w:r>
          </w:p>
        </w:tc>
        <w:tc>
          <w:tcPr>
            <w:tcW w:w="961"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622 221</w:t>
            </w:r>
          </w:p>
        </w:tc>
        <w:tc>
          <w:tcPr>
            <w:tcW w:w="908" w:type="dxa"/>
            <w:vAlign w:val="center"/>
          </w:tcPr>
          <w:p w:rsidR="002332F5" w:rsidRPr="00C54A99" w:rsidRDefault="002332F5" w:rsidP="00C52916">
            <w:pPr>
              <w:jc w:val="center"/>
              <w:rPr>
                <w:rFonts w:ascii="Times New Roman" w:hAnsi="Times New Roman" w:cs="Times New Roman"/>
              </w:rPr>
            </w:pPr>
            <w:r>
              <w:rPr>
                <w:rFonts w:ascii="Times New Roman" w:hAnsi="Times New Roman" w:cs="Times New Roman"/>
              </w:rPr>
              <w:t>1843.8</w:t>
            </w:r>
          </w:p>
        </w:tc>
      </w:tr>
      <w:tr w:rsidR="002332F5" w:rsidRPr="00C54A99" w:rsidTr="00C52916">
        <w:tc>
          <w:tcPr>
            <w:tcW w:w="5529" w:type="dxa"/>
          </w:tcPr>
          <w:p w:rsidR="002332F5" w:rsidRPr="00C54A99" w:rsidRDefault="002332F5" w:rsidP="00C52916">
            <w:pPr>
              <w:rPr>
                <w:rFonts w:ascii="Times New Roman" w:hAnsi="Times New Roman" w:cs="Times New Roman"/>
              </w:rPr>
            </w:pPr>
            <w:r w:rsidRPr="00C54A99">
              <w:rPr>
                <w:rFonts w:ascii="Times New Roman" w:hAnsi="Times New Roman" w:cs="Times New Roman"/>
              </w:rPr>
              <w:t>2. Прибыль (убыток) от продажи товаров, продукции, работ, услуг (стр.050)</w:t>
            </w:r>
          </w:p>
        </w:tc>
        <w:tc>
          <w:tcPr>
            <w:tcW w:w="103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137 734</w:t>
            </w:r>
          </w:p>
        </w:tc>
        <w:tc>
          <w:tcPr>
            <w:tcW w:w="106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463 889</w:t>
            </w:r>
          </w:p>
        </w:tc>
        <w:tc>
          <w:tcPr>
            <w:tcW w:w="961"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326 155</w:t>
            </w:r>
          </w:p>
        </w:tc>
        <w:tc>
          <w:tcPr>
            <w:tcW w:w="908" w:type="dxa"/>
            <w:vAlign w:val="center"/>
          </w:tcPr>
          <w:p w:rsidR="002332F5" w:rsidRPr="00C54A99" w:rsidRDefault="002332F5" w:rsidP="00C52916">
            <w:pPr>
              <w:jc w:val="center"/>
              <w:rPr>
                <w:rFonts w:ascii="Times New Roman" w:hAnsi="Times New Roman" w:cs="Times New Roman"/>
              </w:rPr>
            </w:pPr>
            <w:r>
              <w:rPr>
                <w:rFonts w:ascii="Times New Roman" w:hAnsi="Times New Roman" w:cs="Times New Roman"/>
              </w:rPr>
              <w:t>336.8</w:t>
            </w:r>
          </w:p>
        </w:tc>
      </w:tr>
      <w:tr w:rsidR="002332F5" w:rsidRPr="00C54A99" w:rsidTr="00C52916">
        <w:tc>
          <w:tcPr>
            <w:tcW w:w="5529" w:type="dxa"/>
          </w:tcPr>
          <w:p w:rsidR="002332F5" w:rsidRPr="00C54A99" w:rsidRDefault="002332F5" w:rsidP="00C52916">
            <w:pPr>
              <w:rPr>
                <w:rFonts w:ascii="Times New Roman" w:hAnsi="Times New Roman" w:cs="Times New Roman"/>
              </w:rPr>
            </w:pPr>
            <w:r w:rsidRPr="00C54A99">
              <w:rPr>
                <w:rFonts w:ascii="Times New Roman" w:hAnsi="Times New Roman" w:cs="Times New Roman"/>
              </w:rPr>
              <w:t>3. Прибыль (убыток) до налогообложения (бухгалтерская прибыль (убыток)) (стр.140)</w:t>
            </w:r>
          </w:p>
        </w:tc>
        <w:tc>
          <w:tcPr>
            <w:tcW w:w="103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343 934</w:t>
            </w:r>
          </w:p>
        </w:tc>
        <w:tc>
          <w:tcPr>
            <w:tcW w:w="106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194 733</w:t>
            </w:r>
          </w:p>
        </w:tc>
        <w:tc>
          <w:tcPr>
            <w:tcW w:w="961"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-149 201</w:t>
            </w:r>
          </w:p>
        </w:tc>
        <w:tc>
          <w:tcPr>
            <w:tcW w:w="908" w:type="dxa"/>
            <w:vAlign w:val="center"/>
          </w:tcPr>
          <w:p w:rsidR="002332F5" w:rsidRPr="00C54A99" w:rsidRDefault="002332F5" w:rsidP="00C52916">
            <w:pPr>
              <w:jc w:val="center"/>
              <w:rPr>
                <w:rFonts w:ascii="Times New Roman" w:hAnsi="Times New Roman" w:cs="Times New Roman"/>
              </w:rPr>
            </w:pPr>
            <w:r>
              <w:rPr>
                <w:rFonts w:ascii="Times New Roman" w:hAnsi="Times New Roman" w:cs="Times New Roman"/>
              </w:rPr>
              <w:t>56.6</w:t>
            </w:r>
          </w:p>
        </w:tc>
      </w:tr>
      <w:tr w:rsidR="002332F5" w:rsidRPr="00C54A99" w:rsidTr="00C52916">
        <w:tc>
          <w:tcPr>
            <w:tcW w:w="5529" w:type="dxa"/>
          </w:tcPr>
          <w:p w:rsidR="002332F5" w:rsidRPr="00C54A99" w:rsidRDefault="002332F5" w:rsidP="00C52916">
            <w:pPr>
              <w:rPr>
                <w:rFonts w:ascii="Times New Roman" w:hAnsi="Times New Roman" w:cs="Times New Roman"/>
              </w:rPr>
            </w:pPr>
            <w:r w:rsidRPr="00C54A99">
              <w:rPr>
                <w:rFonts w:ascii="Times New Roman" w:hAnsi="Times New Roman" w:cs="Times New Roman"/>
              </w:rPr>
              <w:lastRenderedPageBreak/>
              <w:t>4. Прибыль (убыток) от обычной деятельности</w:t>
            </w:r>
          </w:p>
        </w:tc>
        <w:tc>
          <w:tcPr>
            <w:tcW w:w="103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w:t>
            </w:r>
          </w:p>
        </w:tc>
        <w:tc>
          <w:tcPr>
            <w:tcW w:w="106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w:t>
            </w:r>
          </w:p>
        </w:tc>
        <w:tc>
          <w:tcPr>
            <w:tcW w:w="961"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w:t>
            </w:r>
          </w:p>
        </w:tc>
        <w:tc>
          <w:tcPr>
            <w:tcW w:w="908"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w:t>
            </w:r>
          </w:p>
        </w:tc>
      </w:tr>
      <w:tr w:rsidR="002332F5" w:rsidRPr="00C54A99" w:rsidTr="00C52916">
        <w:tc>
          <w:tcPr>
            <w:tcW w:w="5529" w:type="dxa"/>
          </w:tcPr>
          <w:p w:rsidR="002332F5" w:rsidRPr="00C54A99" w:rsidRDefault="002332F5" w:rsidP="00C52916">
            <w:pPr>
              <w:rPr>
                <w:rFonts w:ascii="Times New Roman" w:hAnsi="Times New Roman" w:cs="Times New Roman"/>
              </w:rPr>
            </w:pPr>
            <w:r w:rsidRPr="00C54A99">
              <w:rPr>
                <w:rFonts w:ascii="Times New Roman" w:hAnsi="Times New Roman" w:cs="Times New Roman"/>
              </w:rPr>
              <w:t>5. Чистая прибыль (убыток) отчетного периода</w:t>
            </w:r>
            <w:r>
              <w:rPr>
                <w:rFonts w:ascii="Times New Roman" w:hAnsi="Times New Roman" w:cs="Times New Roman"/>
              </w:rPr>
              <w:t xml:space="preserve"> </w:t>
            </w:r>
            <w:r w:rsidRPr="00C54A99">
              <w:rPr>
                <w:rFonts w:ascii="Times New Roman" w:hAnsi="Times New Roman" w:cs="Times New Roman"/>
              </w:rPr>
              <w:t>(стр.190)</w:t>
            </w:r>
          </w:p>
        </w:tc>
        <w:tc>
          <w:tcPr>
            <w:tcW w:w="103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317 471</w:t>
            </w:r>
          </w:p>
        </w:tc>
        <w:tc>
          <w:tcPr>
            <w:tcW w:w="1069"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124 992</w:t>
            </w:r>
          </w:p>
        </w:tc>
        <w:tc>
          <w:tcPr>
            <w:tcW w:w="961" w:type="dxa"/>
            <w:vAlign w:val="center"/>
          </w:tcPr>
          <w:p w:rsidR="002332F5" w:rsidRPr="00C54A99" w:rsidRDefault="002332F5" w:rsidP="00C52916">
            <w:pPr>
              <w:jc w:val="center"/>
              <w:rPr>
                <w:rFonts w:ascii="Times New Roman" w:hAnsi="Times New Roman" w:cs="Times New Roman"/>
              </w:rPr>
            </w:pPr>
            <w:r w:rsidRPr="00C54A99">
              <w:rPr>
                <w:rFonts w:ascii="Times New Roman" w:hAnsi="Times New Roman" w:cs="Times New Roman"/>
              </w:rPr>
              <w:t>-192 479</w:t>
            </w:r>
          </w:p>
        </w:tc>
        <w:tc>
          <w:tcPr>
            <w:tcW w:w="908" w:type="dxa"/>
            <w:vAlign w:val="center"/>
          </w:tcPr>
          <w:p w:rsidR="002332F5" w:rsidRPr="00C54A99" w:rsidRDefault="002332F5" w:rsidP="00C52916">
            <w:pPr>
              <w:jc w:val="center"/>
              <w:rPr>
                <w:rFonts w:ascii="Times New Roman" w:hAnsi="Times New Roman" w:cs="Times New Roman"/>
              </w:rPr>
            </w:pPr>
            <w:r>
              <w:rPr>
                <w:rFonts w:ascii="Times New Roman" w:hAnsi="Times New Roman" w:cs="Times New Roman"/>
              </w:rPr>
              <w:t>39.4</w:t>
            </w:r>
          </w:p>
        </w:tc>
      </w:tr>
    </w:tbl>
    <w:p w:rsidR="002332F5" w:rsidRPr="00C54A99" w:rsidRDefault="002332F5" w:rsidP="002332F5">
      <w:pPr>
        <w:spacing w:after="0" w:line="360" w:lineRule="auto"/>
        <w:ind w:firstLine="709"/>
        <w:jc w:val="both"/>
        <w:rPr>
          <w:rFonts w:ascii="Times New Roman" w:eastAsia="Calibri" w:hAnsi="Times New Roman" w:cs="Times New Roman"/>
          <w:sz w:val="28"/>
          <w:szCs w:val="28"/>
        </w:rPr>
      </w:pPr>
      <w:r w:rsidRPr="00D308F6">
        <w:rPr>
          <w:rFonts w:ascii="Times New Roman" w:eastAsia="Calibri" w:hAnsi="Times New Roman" w:cs="Times New Roman"/>
          <w:sz w:val="28"/>
          <w:szCs w:val="28"/>
        </w:rPr>
        <w:t xml:space="preserve">На основании анализа документации были произведены следующие выводы: </w:t>
      </w:r>
      <w:r w:rsidRPr="00C54A99">
        <w:rPr>
          <w:rFonts w:ascii="Times New Roman" w:eastAsia="Calibri" w:hAnsi="Times New Roman" w:cs="Times New Roman"/>
          <w:sz w:val="28"/>
          <w:szCs w:val="28"/>
        </w:rPr>
        <w:t>Основные показатели прибыли предприятием за отчетный период улучшены.</w:t>
      </w:r>
      <w:r>
        <w:rPr>
          <w:rFonts w:ascii="Times New Roman" w:eastAsia="Calibri" w:hAnsi="Times New Roman" w:cs="Times New Roman"/>
          <w:sz w:val="28"/>
          <w:szCs w:val="28"/>
        </w:rPr>
        <w:t xml:space="preserve"> В</w:t>
      </w:r>
      <w:r w:rsidRPr="00C54A99">
        <w:rPr>
          <w:rFonts w:ascii="Times New Roman" w:eastAsia="Calibri" w:hAnsi="Times New Roman" w:cs="Times New Roman"/>
          <w:sz w:val="28"/>
          <w:szCs w:val="28"/>
        </w:rPr>
        <w:t>аловая прибыль по сравнению с прошлым годом у</w:t>
      </w:r>
      <w:r w:rsidRPr="00C54A99">
        <w:rPr>
          <w:rFonts w:ascii="Times New Roman" w:hAnsi="Times New Roman" w:cs="Times New Roman"/>
          <w:sz w:val="28"/>
          <w:szCs w:val="28"/>
        </w:rPr>
        <w:t>величилас</w:t>
      </w:r>
      <w:r w:rsidRPr="00C54A99">
        <w:rPr>
          <w:rFonts w:ascii="Times New Roman" w:eastAsia="Calibri" w:hAnsi="Times New Roman" w:cs="Times New Roman"/>
          <w:sz w:val="28"/>
          <w:szCs w:val="28"/>
        </w:rPr>
        <w:t xml:space="preserve">ь на </w:t>
      </w:r>
      <w:r w:rsidRPr="007D32E8">
        <w:rPr>
          <w:rFonts w:ascii="Times New Roman" w:hAnsi="Times New Roman" w:cs="Times New Roman"/>
          <w:sz w:val="28"/>
          <w:szCs w:val="28"/>
        </w:rPr>
        <w:t>622221</w:t>
      </w:r>
      <w:r>
        <w:rPr>
          <w:rFonts w:ascii="Times New Roman" w:hAnsi="Times New Roman" w:cs="Times New Roman"/>
          <w:sz w:val="28"/>
          <w:szCs w:val="28"/>
        </w:rPr>
        <w:t xml:space="preserve"> тыс</w:t>
      </w:r>
      <w:r w:rsidRPr="00C54A99">
        <w:rPr>
          <w:rFonts w:ascii="Times New Roman" w:hAnsi="Times New Roman" w:cs="Times New Roman"/>
          <w:sz w:val="28"/>
          <w:szCs w:val="28"/>
        </w:rPr>
        <w:t xml:space="preserve">. </w:t>
      </w:r>
      <w:r w:rsidRPr="00C54A99">
        <w:rPr>
          <w:rFonts w:ascii="Times New Roman" w:eastAsia="Calibri" w:hAnsi="Times New Roman" w:cs="Times New Roman"/>
          <w:sz w:val="28"/>
          <w:szCs w:val="28"/>
        </w:rPr>
        <w:t xml:space="preserve">руб. или </w:t>
      </w:r>
      <w:r w:rsidRPr="007D32E8">
        <w:rPr>
          <w:rFonts w:ascii="Times New Roman" w:hAnsi="Times New Roman" w:cs="Times New Roman"/>
          <w:sz w:val="28"/>
          <w:szCs w:val="28"/>
        </w:rPr>
        <w:t>1843.8</w:t>
      </w:r>
      <w:r w:rsidRPr="00C54A99">
        <w:rPr>
          <w:rFonts w:ascii="Times New Roman" w:eastAsia="Calibri" w:hAnsi="Times New Roman" w:cs="Times New Roman"/>
          <w:sz w:val="28"/>
          <w:szCs w:val="28"/>
        </w:rPr>
        <w:t>%. При этом темпы прироста каждого следующего показателя прибыли</w:t>
      </w:r>
      <w:r w:rsidRPr="00C54A99">
        <w:rPr>
          <w:rFonts w:ascii="Times New Roman" w:hAnsi="Times New Roman" w:cs="Times New Roman"/>
          <w:sz w:val="28"/>
          <w:szCs w:val="28"/>
        </w:rPr>
        <w:t xml:space="preserve"> взросли</w:t>
      </w:r>
      <w:r w:rsidRPr="00C54A99">
        <w:rPr>
          <w:rFonts w:ascii="Times New Roman" w:eastAsia="Calibri" w:hAnsi="Times New Roman" w:cs="Times New Roman"/>
          <w:sz w:val="28"/>
          <w:szCs w:val="28"/>
        </w:rPr>
        <w:t>, чем у предыдущего. Так, прибыль от продажи товаров у</w:t>
      </w:r>
      <w:r w:rsidRPr="00C54A99">
        <w:rPr>
          <w:rFonts w:ascii="Times New Roman" w:hAnsi="Times New Roman" w:cs="Times New Roman"/>
          <w:sz w:val="28"/>
          <w:szCs w:val="28"/>
        </w:rPr>
        <w:t>величилас</w:t>
      </w:r>
      <w:r w:rsidRPr="00C54A99">
        <w:rPr>
          <w:rFonts w:ascii="Times New Roman" w:eastAsia="Calibri" w:hAnsi="Times New Roman" w:cs="Times New Roman"/>
          <w:sz w:val="28"/>
          <w:szCs w:val="28"/>
        </w:rPr>
        <w:t xml:space="preserve">ь. Прирост прибыли до налогообложения составил </w:t>
      </w:r>
      <w:r w:rsidRPr="007D32E8">
        <w:rPr>
          <w:rFonts w:ascii="Times New Roman" w:hAnsi="Times New Roman" w:cs="Times New Roman"/>
          <w:sz w:val="28"/>
          <w:szCs w:val="28"/>
        </w:rPr>
        <w:t>336.8</w:t>
      </w:r>
      <w:r w:rsidRPr="00C54A99">
        <w:rPr>
          <w:rFonts w:ascii="Times New Roman" w:eastAsia="Calibri" w:hAnsi="Times New Roman" w:cs="Times New Roman"/>
          <w:sz w:val="28"/>
          <w:szCs w:val="28"/>
        </w:rPr>
        <w:t>%</w:t>
      </w:r>
    </w:p>
    <w:p w:rsidR="002332F5" w:rsidRPr="00C54A99" w:rsidRDefault="002332F5" w:rsidP="002332F5">
      <w:pPr>
        <w:spacing w:after="0" w:line="360" w:lineRule="auto"/>
        <w:ind w:firstLine="709"/>
        <w:jc w:val="both"/>
        <w:rPr>
          <w:rFonts w:ascii="Times New Roman" w:hAnsi="Times New Roman" w:cs="Times New Roman"/>
          <w:sz w:val="28"/>
          <w:szCs w:val="28"/>
          <w:shd w:val="clear" w:color="auto" w:fill="FFFFFF"/>
        </w:rPr>
      </w:pPr>
      <w:r w:rsidRPr="00C54A99">
        <w:rPr>
          <w:rFonts w:ascii="Times New Roman" w:eastAsia="Calibri" w:hAnsi="Times New Roman" w:cs="Times New Roman"/>
          <w:sz w:val="28"/>
          <w:szCs w:val="28"/>
        </w:rPr>
        <w:t xml:space="preserve">Таким образом, было выявлено, как осуществляется анализ финансово хозяйственной деятельности предприятии. Проанализирована </w:t>
      </w:r>
      <w:r w:rsidRPr="00C54A99">
        <w:rPr>
          <w:rFonts w:ascii="Times New Roman" w:hAnsi="Times New Roman" w:cs="Times New Roman"/>
          <w:sz w:val="28"/>
          <w:szCs w:val="28"/>
          <w:shd w:val="clear" w:color="auto" w:fill="FFFFFF"/>
        </w:rPr>
        <w:t>оценка его финансовой устойчивости и разработаны необходимые управленческие решения в отношении данного предприятия. Узнав о финансовых результатах компании, можно рассмотреть виды перевозок осуществляемых этим предприятием.</w:t>
      </w:r>
    </w:p>
    <w:p w:rsidR="00DE462B" w:rsidRPr="00DE462B" w:rsidRDefault="00DE462B" w:rsidP="00DE462B">
      <w:pPr>
        <w:spacing w:after="0" w:line="360" w:lineRule="auto"/>
        <w:jc w:val="center"/>
        <w:rPr>
          <w:rFonts w:ascii="Times New Roman" w:eastAsia="Calibri" w:hAnsi="Times New Roman"/>
          <w:b/>
          <w:sz w:val="28"/>
          <w:szCs w:val="28"/>
        </w:rPr>
      </w:pPr>
      <w:r w:rsidRPr="00DE462B">
        <w:rPr>
          <w:rFonts w:ascii="Times New Roman" w:eastAsia="Calibri" w:hAnsi="Times New Roman"/>
          <w:b/>
          <w:sz w:val="28"/>
          <w:szCs w:val="28"/>
        </w:rPr>
        <w:t xml:space="preserve">2.2. Анализ расчёта стоимости тарифов на предприятии ООО «ТК </w:t>
      </w:r>
      <w:proofErr w:type="spellStart"/>
      <w:r w:rsidRPr="00DE462B">
        <w:rPr>
          <w:rFonts w:ascii="Times New Roman" w:eastAsia="Calibri" w:hAnsi="Times New Roman"/>
          <w:b/>
          <w:sz w:val="28"/>
          <w:szCs w:val="28"/>
        </w:rPr>
        <w:t>Тверьснаб</w:t>
      </w:r>
      <w:proofErr w:type="spellEnd"/>
      <w:r w:rsidRPr="00DE462B">
        <w:rPr>
          <w:rFonts w:ascii="Times New Roman" w:eastAsia="Calibri" w:hAnsi="Times New Roman"/>
          <w:b/>
          <w:sz w:val="28"/>
          <w:szCs w:val="28"/>
        </w:rPr>
        <w:t>»</w:t>
      </w:r>
    </w:p>
    <w:p w:rsidR="00105688" w:rsidRDefault="00105688" w:rsidP="001056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ООО «ТК </w:t>
      </w:r>
      <w:proofErr w:type="spellStart"/>
      <w:r>
        <w:rPr>
          <w:rFonts w:ascii="Times New Roman" w:hAnsi="Times New Roman" w:cs="Times New Roman"/>
          <w:sz w:val="28"/>
          <w:szCs w:val="28"/>
        </w:rPr>
        <w:t>Тверьснаб</w:t>
      </w:r>
      <w:proofErr w:type="spellEnd"/>
      <w:r w:rsidRPr="00C54A99">
        <w:rPr>
          <w:rFonts w:ascii="Times New Roman" w:hAnsi="Times New Roman" w:cs="Times New Roman"/>
          <w:sz w:val="28"/>
          <w:szCs w:val="28"/>
        </w:rPr>
        <w:t>» планируют тарифы на основе себестоимости. К расчетной себестоимости автотранспортной услуги добавляется некоторая величина прибыли, которая, является достаточным стимулом для эффективной работы.</w:t>
      </w:r>
    </w:p>
    <w:p w:rsidR="00105688" w:rsidRDefault="00CB5DC0" w:rsidP="001056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основы расчета тарифов на предприятии берут следующие показатели:</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среднее количество рабочих дней в месяц (26);</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средний пробег одной машины (10000);</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средний расход топлива на 100 км (30 литров на км);</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стоимость топлива за литр (43,5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стоимость холостого пробега (4%);</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расходы на мобильную связь (1500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зарплата административного персонала (40000 руб.)</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зарплата 1 водителя (25000 руб.);</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расходы на интернет (1000 руб.);</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аренда офиса (5000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оплата пробега (5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/км);</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командировочные расходы (400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сут</w:t>
      </w:r>
      <w:proofErr w:type="spellEnd"/>
      <w:r>
        <w:rPr>
          <w:rFonts w:ascii="Times New Roman" w:hAnsi="Times New Roman" w:cs="Times New Roman"/>
          <w:sz w:val="28"/>
          <w:szCs w:val="28"/>
        </w:rPr>
        <w:t>);</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тех осмотр (2000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/год);</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страховка (4000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/год);</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налог на загрязнение </w:t>
      </w:r>
      <w:proofErr w:type="spellStart"/>
      <w:r>
        <w:rPr>
          <w:rFonts w:ascii="Times New Roman" w:hAnsi="Times New Roman" w:cs="Times New Roman"/>
          <w:sz w:val="28"/>
          <w:szCs w:val="28"/>
        </w:rPr>
        <w:t>окруж</w:t>
      </w:r>
      <w:proofErr w:type="spellEnd"/>
      <w:r>
        <w:rPr>
          <w:rFonts w:ascii="Times New Roman" w:hAnsi="Times New Roman" w:cs="Times New Roman"/>
          <w:sz w:val="28"/>
          <w:szCs w:val="28"/>
        </w:rPr>
        <w:t xml:space="preserve"> среды (4000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/год);</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налоги в среднем (600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мес</w:t>
      </w:r>
      <w:proofErr w:type="spellEnd"/>
      <w:r>
        <w:rPr>
          <w:rFonts w:ascii="Times New Roman" w:hAnsi="Times New Roman" w:cs="Times New Roman"/>
          <w:sz w:val="28"/>
          <w:szCs w:val="28"/>
        </w:rPr>
        <w:t>);</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вулканизация (2000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мес</w:t>
      </w:r>
      <w:proofErr w:type="spellEnd"/>
      <w:r>
        <w:rPr>
          <w:rFonts w:ascii="Times New Roman" w:hAnsi="Times New Roman" w:cs="Times New Roman"/>
          <w:sz w:val="28"/>
          <w:szCs w:val="28"/>
        </w:rPr>
        <w:t>);</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стоянка (3000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/год);</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мойка (1200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мес</w:t>
      </w:r>
      <w:proofErr w:type="spellEnd"/>
      <w:r>
        <w:rPr>
          <w:rFonts w:ascii="Times New Roman" w:hAnsi="Times New Roman" w:cs="Times New Roman"/>
          <w:sz w:val="28"/>
          <w:szCs w:val="28"/>
        </w:rPr>
        <w:t>);</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CMR</w:t>
      </w:r>
      <w:r>
        <w:rPr>
          <w:rFonts w:ascii="Times New Roman" w:hAnsi="Times New Roman" w:cs="Times New Roman"/>
          <w:sz w:val="28"/>
          <w:szCs w:val="28"/>
        </w:rPr>
        <w:t xml:space="preserve"> страховка (4000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/год);</w:t>
      </w:r>
    </w:p>
    <w:p w:rsidR="00CB5DC0" w:rsidRDefault="00CB5DC0"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стоимость машины (</w:t>
      </w:r>
      <w:r w:rsidR="000C52BA">
        <w:rPr>
          <w:rFonts w:ascii="Times New Roman" w:hAnsi="Times New Roman" w:cs="Times New Roman"/>
          <w:sz w:val="28"/>
          <w:szCs w:val="28"/>
        </w:rPr>
        <w:t>2000000);</w:t>
      </w:r>
    </w:p>
    <w:p w:rsidR="000C52BA" w:rsidRDefault="000C52BA"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срок окупаемости (5 лет);</w:t>
      </w:r>
    </w:p>
    <w:p w:rsidR="000C52BA" w:rsidRDefault="000C52BA"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количество колес на тягаче (6 шт.);</w:t>
      </w:r>
    </w:p>
    <w:p w:rsidR="000C52BA" w:rsidRDefault="000C52BA"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количество колес на прицепе (6 шт.);</w:t>
      </w:r>
    </w:p>
    <w:p w:rsidR="000C52BA" w:rsidRDefault="000C52BA" w:rsidP="00CB5DC0">
      <w:pPr>
        <w:pStyle w:val="a8"/>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Периодичность ТО (8000 км).</w:t>
      </w:r>
    </w:p>
    <w:p w:rsidR="000C52BA" w:rsidRDefault="000C52BA" w:rsidP="000C52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Расчет производится с помощью спец</w:t>
      </w:r>
      <w:r w:rsidR="003647BE">
        <w:rPr>
          <w:rFonts w:ascii="Times New Roman" w:hAnsi="Times New Roman" w:cs="Times New Roman"/>
          <w:sz w:val="28"/>
          <w:szCs w:val="28"/>
        </w:rPr>
        <w:t>иальных</w:t>
      </w:r>
      <w:r>
        <w:rPr>
          <w:rFonts w:ascii="Times New Roman" w:hAnsi="Times New Roman" w:cs="Times New Roman"/>
          <w:sz w:val="28"/>
          <w:szCs w:val="28"/>
        </w:rPr>
        <w:t xml:space="preserve"> программ в онлайн режиме</w:t>
      </w:r>
      <w:r w:rsidR="003647BE">
        <w:rPr>
          <w:rFonts w:ascii="Times New Roman" w:hAnsi="Times New Roman" w:cs="Times New Roman"/>
          <w:sz w:val="28"/>
          <w:szCs w:val="28"/>
        </w:rPr>
        <w:t xml:space="preserve"> (калькулятор стоимости перевозки</w:t>
      </w:r>
      <w:r w:rsidR="00C1434D">
        <w:rPr>
          <w:rFonts w:ascii="Times New Roman" w:hAnsi="Times New Roman" w:cs="Times New Roman"/>
          <w:sz w:val="28"/>
          <w:szCs w:val="28"/>
        </w:rPr>
        <w:t>)</w:t>
      </w:r>
      <w:r>
        <w:rPr>
          <w:rFonts w:ascii="Times New Roman" w:hAnsi="Times New Roman" w:cs="Times New Roman"/>
          <w:sz w:val="28"/>
          <w:szCs w:val="28"/>
        </w:rPr>
        <w:t>.</w:t>
      </w:r>
      <w:r w:rsidR="00C1434D">
        <w:rPr>
          <w:rFonts w:ascii="Times New Roman" w:hAnsi="Times New Roman" w:cs="Times New Roman"/>
          <w:sz w:val="28"/>
          <w:szCs w:val="28"/>
        </w:rPr>
        <w:t xml:space="preserve"> Б</w:t>
      </w:r>
      <w:r w:rsidR="0078220E">
        <w:rPr>
          <w:rFonts w:ascii="Times New Roman" w:hAnsi="Times New Roman" w:cs="Times New Roman"/>
          <w:sz w:val="28"/>
          <w:szCs w:val="28"/>
        </w:rPr>
        <w:t>езубыточная стоимость на 1 км. п</w:t>
      </w:r>
      <w:r w:rsidR="00C1434D">
        <w:rPr>
          <w:rFonts w:ascii="Times New Roman" w:hAnsi="Times New Roman" w:cs="Times New Roman"/>
          <w:sz w:val="28"/>
          <w:szCs w:val="28"/>
        </w:rPr>
        <w:t xml:space="preserve">робега составляет </w:t>
      </w:r>
      <w:r w:rsidR="0078220E">
        <w:rPr>
          <w:rFonts w:ascii="Times New Roman" w:hAnsi="Times New Roman" w:cs="Times New Roman"/>
          <w:sz w:val="28"/>
          <w:szCs w:val="28"/>
        </w:rPr>
        <w:t>35,57</w:t>
      </w:r>
      <w:r w:rsidR="00C1434D">
        <w:rPr>
          <w:rFonts w:ascii="Times New Roman" w:hAnsi="Times New Roman" w:cs="Times New Roman"/>
          <w:sz w:val="28"/>
          <w:szCs w:val="28"/>
        </w:rPr>
        <w:t xml:space="preserve"> </w:t>
      </w:r>
      <w:proofErr w:type="spellStart"/>
      <w:r w:rsidR="00C1434D">
        <w:rPr>
          <w:rFonts w:ascii="Times New Roman" w:hAnsi="Times New Roman" w:cs="Times New Roman"/>
          <w:sz w:val="28"/>
          <w:szCs w:val="28"/>
        </w:rPr>
        <w:t>руб</w:t>
      </w:r>
      <w:proofErr w:type="spellEnd"/>
      <w:r w:rsidR="00C1434D">
        <w:rPr>
          <w:rFonts w:ascii="Times New Roman" w:hAnsi="Times New Roman" w:cs="Times New Roman"/>
          <w:sz w:val="28"/>
          <w:szCs w:val="28"/>
        </w:rPr>
        <w:t>/км.</w:t>
      </w:r>
    </w:p>
    <w:tbl>
      <w:tblPr>
        <w:tblW w:w="5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2289"/>
      </w:tblGrid>
      <w:tr w:rsidR="00C1434D" w:rsidRPr="0078220E" w:rsidTr="00C1434D">
        <w:trPr>
          <w:trHeight w:val="315"/>
        </w:trPr>
        <w:tc>
          <w:tcPr>
            <w:tcW w:w="3680" w:type="dxa"/>
            <w:shd w:val="clear" w:color="auto" w:fill="auto"/>
            <w:noWrap/>
            <w:vAlign w:val="bottom"/>
          </w:tcPr>
          <w:p w:rsidR="00C1434D" w:rsidRPr="0078220E" w:rsidRDefault="00C1434D" w:rsidP="003647BE">
            <w:pPr>
              <w:spacing w:after="0" w:line="240" w:lineRule="auto"/>
              <w:rPr>
                <w:rFonts w:ascii="Times New Roman" w:eastAsia="Times New Roman" w:hAnsi="Times New Roman" w:cs="Times New Roman"/>
                <w:b/>
                <w:color w:val="000000"/>
                <w:sz w:val="28"/>
                <w:szCs w:val="28"/>
                <w:lang w:eastAsia="ru-RU"/>
              </w:rPr>
            </w:pPr>
            <w:r w:rsidRPr="0078220E">
              <w:rPr>
                <w:rFonts w:ascii="Times New Roman" w:eastAsia="Times New Roman" w:hAnsi="Times New Roman" w:cs="Times New Roman"/>
                <w:b/>
                <w:color w:val="000000"/>
                <w:sz w:val="28"/>
                <w:szCs w:val="28"/>
                <w:lang w:eastAsia="ru-RU"/>
              </w:rPr>
              <w:t>Показатель</w:t>
            </w:r>
          </w:p>
        </w:tc>
        <w:tc>
          <w:tcPr>
            <w:tcW w:w="2289" w:type="dxa"/>
            <w:shd w:val="clear" w:color="auto" w:fill="auto"/>
            <w:noWrap/>
            <w:vAlign w:val="bottom"/>
          </w:tcPr>
          <w:p w:rsidR="00C1434D" w:rsidRPr="0078220E" w:rsidRDefault="00C1434D" w:rsidP="003647BE">
            <w:pPr>
              <w:spacing w:after="0" w:line="240" w:lineRule="auto"/>
              <w:jc w:val="right"/>
              <w:rPr>
                <w:rFonts w:ascii="Times New Roman" w:eastAsia="Times New Roman" w:hAnsi="Times New Roman" w:cs="Times New Roman"/>
                <w:b/>
                <w:color w:val="000000"/>
                <w:sz w:val="28"/>
                <w:szCs w:val="28"/>
                <w:lang w:eastAsia="ru-RU"/>
              </w:rPr>
            </w:pPr>
            <w:r w:rsidRPr="0078220E">
              <w:rPr>
                <w:rFonts w:ascii="Times New Roman" w:eastAsia="Times New Roman" w:hAnsi="Times New Roman" w:cs="Times New Roman"/>
                <w:b/>
                <w:color w:val="000000"/>
                <w:sz w:val="28"/>
                <w:szCs w:val="28"/>
                <w:lang w:eastAsia="ru-RU"/>
              </w:rPr>
              <w:t>Стоимость, руб.</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Амортизация</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5,55</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Оклад водителя</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3,33</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Оплата пробега водителя</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3</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Административные расходы</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2,7</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Резина</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3</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Командировочные расходы</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1,73</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ТО 1</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2,22</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ТО 2</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0,5</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Вулканизация</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0,33</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Мойка</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0,2</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Стоянка</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0,5</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Налоги</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0,1</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Топливо</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10,92</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Прочее</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0,13</w:t>
            </w:r>
          </w:p>
        </w:tc>
      </w:tr>
      <w:tr w:rsidR="003647BE" w:rsidRPr="0078220E" w:rsidTr="00C1434D">
        <w:trPr>
          <w:trHeight w:val="315"/>
        </w:trPr>
        <w:tc>
          <w:tcPr>
            <w:tcW w:w="3680" w:type="dxa"/>
            <w:shd w:val="clear" w:color="auto" w:fill="auto"/>
            <w:noWrap/>
            <w:vAlign w:val="bottom"/>
            <w:hideMark/>
          </w:tcPr>
          <w:p w:rsidR="003647BE" w:rsidRPr="0078220E" w:rsidRDefault="003647BE" w:rsidP="003647BE">
            <w:pPr>
              <w:spacing w:after="0" w:line="240" w:lineRule="auto"/>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Холостой пробег</w:t>
            </w:r>
          </w:p>
        </w:tc>
        <w:tc>
          <w:tcPr>
            <w:tcW w:w="2289" w:type="dxa"/>
            <w:shd w:val="clear" w:color="auto" w:fill="auto"/>
            <w:noWrap/>
            <w:vAlign w:val="bottom"/>
            <w:hideMark/>
          </w:tcPr>
          <w:p w:rsidR="003647BE" w:rsidRPr="0078220E" w:rsidRDefault="003647BE" w:rsidP="00C1434D">
            <w:pPr>
              <w:spacing w:after="0" w:line="240" w:lineRule="auto"/>
              <w:jc w:val="center"/>
              <w:rPr>
                <w:rFonts w:ascii="Times New Roman" w:eastAsia="Times New Roman" w:hAnsi="Times New Roman" w:cs="Times New Roman"/>
                <w:color w:val="000000"/>
                <w:sz w:val="28"/>
                <w:szCs w:val="28"/>
                <w:lang w:eastAsia="ru-RU"/>
              </w:rPr>
            </w:pPr>
            <w:r w:rsidRPr="0078220E">
              <w:rPr>
                <w:rFonts w:ascii="Times New Roman" w:eastAsia="Times New Roman" w:hAnsi="Times New Roman" w:cs="Times New Roman"/>
                <w:color w:val="000000"/>
                <w:sz w:val="28"/>
                <w:szCs w:val="28"/>
                <w:lang w:eastAsia="ru-RU"/>
              </w:rPr>
              <w:t>1,36</w:t>
            </w:r>
          </w:p>
        </w:tc>
      </w:tr>
    </w:tbl>
    <w:p w:rsidR="003647BE" w:rsidRDefault="00C1434D" w:rsidP="000C52BA">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553075" cy="2914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8590" b="21771"/>
                    <a:stretch/>
                  </pic:blipFill>
                  <pic:spPr bwMode="auto">
                    <a:xfrm>
                      <a:off x="0" y="0"/>
                      <a:ext cx="5553075" cy="291465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78220E" w:rsidRPr="0078220E" w:rsidRDefault="0078220E" w:rsidP="0078220E">
      <w:pPr>
        <w:spacing w:after="0" w:line="360" w:lineRule="auto"/>
        <w:ind w:firstLine="709"/>
        <w:jc w:val="both"/>
        <w:rPr>
          <w:rFonts w:ascii="Times New Roman" w:eastAsia="Calibri" w:hAnsi="Times New Roman"/>
          <w:sz w:val="28"/>
          <w:szCs w:val="28"/>
        </w:rPr>
      </w:pPr>
      <w:r>
        <w:rPr>
          <w:rFonts w:ascii="Times New Roman" w:eastAsia="Calibri" w:hAnsi="Times New Roman"/>
          <w:sz w:val="28"/>
          <w:szCs w:val="28"/>
        </w:rPr>
        <w:t>Данная сумма отражает только окупаемость совершенного рейса. Для получения прибыли в стоимость закладывается 30-35% добавленной стоимости. После этого стоимость вырастает до 48,02 руб.</w:t>
      </w:r>
      <w:r w:rsidR="00795027">
        <w:rPr>
          <w:rFonts w:ascii="Times New Roman" w:eastAsia="Calibri" w:hAnsi="Times New Roman"/>
          <w:sz w:val="28"/>
          <w:szCs w:val="28"/>
        </w:rPr>
        <w:t xml:space="preserve"> Данная стоимость корректируется на среднюю стоимость перевозки по данному виду услуг.</w:t>
      </w:r>
    </w:p>
    <w:p w:rsidR="00DE462B" w:rsidRPr="00DE462B" w:rsidRDefault="00DE462B" w:rsidP="00C1434D">
      <w:pPr>
        <w:spacing w:before="240" w:after="240" w:line="360" w:lineRule="auto"/>
        <w:jc w:val="center"/>
        <w:rPr>
          <w:b/>
        </w:rPr>
      </w:pPr>
      <w:r w:rsidRPr="00DE462B">
        <w:rPr>
          <w:rFonts w:ascii="Times New Roman" w:eastAsia="Calibri" w:hAnsi="Times New Roman"/>
          <w:b/>
          <w:sz w:val="28"/>
          <w:szCs w:val="28"/>
        </w:rPr>
        <w:t xml:space="preserve">2.3. Разработка мероприятий и рекомендация для повышения эффективности перевозок на предприятии ООО «ТК </w:t>
      </w:r>
      <w:proofErr w:type="spellStart"/>
      <w:r w:rsidRPr="00DE462B">
        <w:rPr>
          <w:rFonts w:ascii="Times New Roman" w:eastAsia="Calibri" w:hAnsi="Times New Roman"/>
          <w:b/>
          <w:sz w:val="28"/>
          <w:szCs w:val="28"/>
        </w:rPr>
        <w:t>Тверьснаб</w:t>
      </w:r>
      <w:proofErr w:type="spellEnd"/>
      <w:r w:rsidRPr="00DE462B">
        <w:rPr>
          <w:rFonts w:ascii="Times New Roman" w:eastAsia="Calibri" w:hAnsi="Times New Roman"/>
          <w:b/>
          <w:sz w:val="28"/>
          <w:szCs w:val="28"/>
        </w:rPr>
        <w:t>»</w:t>
      </w:r>
      <w:r w:rsidR="00C1434D">
        <w:rPr>
          <w:rFonts w:ascii="Times New Roman" w:eastAsia="Calibri" w:hAnsi="Times New Roman"/>
          <w:b/>
          <w:sz w:val="28"/>
          <w:szCs w:val="28"/>
        </w:rPr>
        <w:t>.</w:t>
      </w:r>
    </w:p>
    <w:p w:rsidR="003647BE" w:rsidRPr="00C54A99" w:rsidRDefault="003647BE" w:rsidP="003647BE">
      <w:pPr>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Для совершенствования транспортировки грузов и улучшения транспортных услуг предприятия необходимо провести следующие мероприятия:</w:t>
      </w:r>
    </w:p>
    <w:p w:rsidR="003647BE" w:rsidRPr="00C54A99" w:rsidRDefault="003647BE" w:rsidP="003647BE">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Внедрение гибкой системы скидок на грузоперевозки в зависимости от расстояния грузоперевозок.</w:t>
      </w:r>
    </w:p>
    <w:p w:rsidR="003647BE" w:rsidRPr="00C54A99" w:rsidRDefault="003647BE" w:rsidP="003647BE">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Ввести скидки на грузоперевозки на длительное расстояние. Расчет производиться из километража и суммы на него, и если он превышает 800 километров, то вводиться скидка  25 % от стоимости заказа.</w:t>
      </w:r>
    </w:p>
    <w:p w:rsidR="003647BE" w:rsidRPr="00C54A99" w:rsidRDefault="003647BE" w:rsidP="003647BE">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Контроль состояния машин арендуемого и нанимаемого транспортного парка. </w:t>
      </w:r>
    </w:p>
    <w:p w:rsidR="003647BE" w:rsidRPr="00C54A99" w:rsidRDefault="003647BE" w:rsidP="003647BE">
      <w:pPr>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Прописать в договоре по пунктам, в каком состоянии должен быть автомобиль, и вписать </w:t>
      </w:r>
      <w:r w:rsidRPr="00C54A99">
        <w:rPr>
          <w:rFonts w:ascii="Times New Roman" w:hAnsi="Times New Roman" w:cs="Times New Roman"/>
          <w:sz w:val="28"/>
          <w:szCs w:val="28"/>
          <w:shd w:val="clear" w:color="auto" w:fill="FFFFFF"/>
        </w:rPr>
        <w:t xml:space="preserve">документальным подтверждением, что  штрафом в виде 30 % от оплаты по договору аренды транспортного средства будут изыматься, если </w:t>
      </w:r>
      <w:r w:rsidRPr="00C54A99">
        <w:rPr>
          <w:rFonts w:ascii="Times New Roman" w:hAnsi="Times New Roman" w:cs="Times New Roman"/>
          <w:sz w:val="28"/>
          <w:szCs w:val="28"/>
          <w:shd w:val="clear" w:color="auto" w:fill="FFFFFF"/>
        </w:rPr>
        <w:lastRenderedPageBreak/>
        <w:t>правила не будут соблюдены. Приказ подписан директором предприятия и закреплен к арендуемым автомобилям.</w:t>
      </w:r>
    </w:p>
    <w:p w:rsidR="003647BE" w:rsidRPr="00C54A99" w:rsidRDefault="003647BE" w:rsidP="003647BE">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Разработка унифицированного полного пакета документов необходимых большинству контрагентов, путем контроля над каждой фирмой.</w:t>
      </w:r>
    </w:p>
    <w:p w:rsidR="003647BE" w:rsidRPr="00C54A99" w:rsidRDefault="003647BE" w:rsidP="003647BE">
      <w:pPr>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Предоставление документов, таких как:</w:t>
      </w:r>
    </w:p>
    <w:p w:rsidR="003647BE" w:rsidRPr="00C54A99" w:rsidRDefault="003647BE" w:rsidP="003647BE">
      <w:pPr>
        <w:numPr>
          <w:ilvl w:val="0"/>
          <w:numId w:val="15"/>
        </w:numPr>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Документы на груз. Делаются со стороны заказчика (грузоотправителя).</w:t>
      </w:r>
    </w:p>
    <w:p w:rsidR="003647BE" w:rsidRPr="00C54A99" w:rsidRDefault="003647BE" w:rsidP="003647BE">
      <w:pPr>
        <w:numPr>
          <w:ilvl w:val="0"/>
          <w:numId w:val="15"/>
        </w:numPr>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Документы на автомобиль и водителя для осуществления грузоперевозки. Делаются и контролируются со стороны транспортной компании.</w:t>
      </w:r>
    </w:p>
    <w:p w:rsidR="003647BE" w:rsidRPr="00C54A99" w:rsidRDefault="003647BE" w:rsidP="003647BE">
      <w:pPr>
        <w:numPr>
          <w:ilvl w:val="0"/>
          <w:numId w:val="15"/>
        </w:numPr>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Документы для оформления грузоперевозки. Договор и заявка.</w:t>
      </w:r>
    </w:p>
    <w:p w:rsidR="003647BE" w:rsidRPr="00C54A99" w:rsidRDefault="003647BE" w:rsidP="003647BE">
      <w:pPr>
        <w:numPr>
          <w:ilvl w:val="0"/>
          <w:numId w:val="15"/>
        </w:numPr>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Договор на страхование груза. Страховой полис на грузоперевозку с учетом погрузки и выгрузки.</w:t>
      </w:r>
    </w:p>
    <w:p w:rsidR="003647BE" w:rsidRPr="00C54A99" w:rsidRDefault="003647BE" w:rsidP="003647BE">
      <w:pPr>
        <w:numPr>
          <w:ilvl w:val="0"/>
          <w:numId w:val="15"/>
        </w:numPr>
        <w:spacing w:after="0" w:line="360" w:lineRule="auto"/>
        <w:ind w:left="0" w:firstLine="709"/>
        <w:jc w:val="both"/>
        <w:rPr>
          <w:rFonts w:ascii="Times New Roman" w:eastAsia="Times New Roman" w:hAnsi="Times New Roman" w:cs="Times New Roman"/>
          <w:sz w:val="28"/>
          <w:szCs w:val="28"/>
        </w:rPr>
      </w:pPr>
      <w:r w:rsidRPr="00C54A99">
        <w:rPr>
          <w:rFonts w:ascii="Times New Roman" w:hAnsi="Times New Roman" w:cs="Times New Roman"/>
          <w:sz w:val="28"/>
          <w:szCs w:val="28"/>
          <w:shd w:val="clear" w:color="auto" w:fill="FFFFFF"/>
        </w:rPr>
        <w:t>Транспортная накладная</w:t>
      </w:r>
    </w:p>
    <w:p w:rsidR="003647BE" w:rsidRPr="00C54A99" w:rsidRDefault="003647BE" w:rsidP="003647BE">
      <w:pPr>
        <w:numPr>
          <w:ilvl w:val="0"/>
          <w:numId w:val="15"/>
        </w:numPr>
        <w:spacing w:after="0" w:line="360" w:lineRule="auto"/>
        <w:ind w:left="0" w:firstLine="709"/>
        <w:jc w:val="both"/>
        <w:rPr>
          <w:rFonts w:ascii="Times New Roman" w:eastAsia="Times New Roman" w:hAnsi="Times New Roman" w:cs="Times New Roman"/>
          <w:sz w:val="28"/>
          <w:szCs w:val="28"/>
        </w:rPr>
      </w:pPr>
      <w:r w:rsidRPr="00C54A99">
        <w:rPr>
          <w:rFonts w:ascii="Times New Roman" w:hAnsi="Times New Roman" w:cs="Times New Roman"/>
          <w:sz w:val="28"/>
          <w:szCs w:val="28"/>
          <w:shd w:val="clear" w:color="auto" w:fill="FFFFFF"/>
        </w:rPr>
        <w:t>Товарно-транспортная накладная</w:t>
      </w:r>
    </w:p>
    <w:p w:rsidR="003647BE" w:rsidRPr="00C54A99" w:rsidRDefault="003647BE" w:rsidP="003647BE">
      <w:pPr>
        <w:numPr>
          <w:ilvl w:val="0"/>
          <w:numId w:val="15"/>
        </w:numPr>
        <w:spacing w:after="0" w:line="360" w:lineRule="auto"/>
        <w:ind w:left="0" w:firstLine="709"/>
        <w:jc w:val="both"/>
        <w:rPr>
          <w:rFonts w:ascii="Times New Roman" w:eastAsia="Times New Roman" w:hAnsi="Times New Roman" w:cs="Times New Roman"/>
          <w:sz w:val="28"/>
          <w:szCs w:val="28"/>
        </w:rPr>
      </w:pPr>
      <w:r w:rsidRPr="00C54A99">
        <w:rPr>
          <w:rFonts w:ascii="Times New Roman" w:hAnsi="Times New Roman" w:cs="Times New Roman"/>
          <w:sz w:val="28"/>
          <w:szCs w:val="28"/>
          <w:shd w:val="clear" w:color="auto" w:fill="FFFFFF"/>
        </w:rPr>
        <w:t>Доверенность на водителя. (Либо договор между отправителем или получателем груза и организацией-перевозчиком)</w:t>
      </w:r>
    </w:p>
    <w:p w:rsidR="003647BE" w:rsidRPr="00C54A99" w:rsidRDefault="003647BE" w:rsidP="003647BE">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Путевой лист. Является первичным документом для учета работы водителя, маршрута автомобиля и пробега. Путевой лист выдается компанией, осуществляющей грузоперевозки.</w:t>
      </w:r>
    </w:p>
    <w:p w:rsidR="003647BE" w:rsidRPr="00C54A99" w:rsidRDefault="003647BE" w:rsidP="003647BE">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Водительское удостоверение или временное разрешение на управление автомобилем.</w:t>
      </w:r>
    </w:p>
    <w:p w:rsidR="003647BE" w:rsidRPr="00C54A99" w:rsidRDefault="003647BE" w:rsidP="003647BE">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Талон о прохождении транспортным средством Государственного техосмотра (ГТО).</w:t>
      </w:r>
    </w:p>
    <w:p w:rsidR="003647BE" w:rsidRPr="00C54A99" w:rsidRDefault="003647BE" w:rsidP="003647BE">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Документ, доказывающий право водителя на владение, пользование и распоряжение транспортным средством. Если водитель работает по найму и не является владельцем автомобиля, то необходимо иметь при себе копию трудового договора.</w:t>
      </w:r>
    </w:p>
    <w:p w:rsidR="003647BE" w:rsidRPr="00C54A99" w:rsidRDefault="003647BE" w:rsidP="003647BE">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 xml:space="preserve">Акт о дезинфекции транспортного средства – нужен, если перевозятся продукты питания. Данный документ является заменой отмененному санитарному паспорту на автотранспорт при грузоперевозках продуктов питания. Обязанность </w:t>
      </w:r>
      <w:r w:rsidRPr="00C54A99">
        <w:rPr>
          <w:rFonts w:ascii="Times New Roman" w:eastAsia="Times New Roman" w:hAnsi="Times New Roman" w:cs="Times New Roman"/>
          <w:sz w:val="28"/>
          <w:szCs w:val="28"/>
        </w:rPr>
        <w:lastRenderedPageBreak/>
        <w:t>контроля санитарно-гигиенического состояния транспортных средств при перевозке продуктов питания возложена на перевозчика.</w:t>
      </w:r>
    </w:p>
    <w:p w:rsidR="003647BE" w:rsidRPr="00C54A99" w:rsidRDefault="003647BE" w:rsidP="003647BE">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rPr>
      </w:pPr>
      <w:r w:rsidRPr="00C54A99">
        <w:rPr>
          <w:rFonts w:ascii="Times New Roman" w:eastAsia="Times New Roman" w:hAnsi="Times New Roman" w:cs="Times New Roman"/>
          <w:sz w:val="28"/>
          <w:szCs w:val="28"/>
        </w:rPr>
        <w:t>Страховой полис ОСАГО (обязательного страхования гражданской ответственности) владельца транспортного средства.</w:t>
      </w:r>
    </w:p>
    <w:p w:rsidR="005B1382" w:rsidRDefault="003647BE" w:rsidP="003647BE">
      <w:pPr>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Договор на страхование груза. Страхование груза не является обязательным условием при перевозке груза.</w:t>
      </w:r>
    </w:p>
    <w:p w:rsidR="0078220E" w:rsidRDefault="0078220E">
      <w:pPr>
        <w:rPr>
          <w:rFonts w:ascii="Times New Roman" w:hAnsi="Times New Roman" w:cs="Times New Roman"/>
          <w:sz w:val="28"/>
          <w:szCs w:val="28"/>
        </w:rPr>
      </w:pPr>
      <w:r>
        <w:rPr>
          <w:rFonts w:ascii="Times New Roman" w:hAnsi="Times New Roman" w:cs="Times New Roman"/>
          <w:sz w:val="28"/>
          <w:szCs w:val="28"/>
        </w:rPr>
        <w:br w:type="page"/>
      </w:r>
    </w:p>
    <w:p w:rsidR="0078220E" w:rsidRPr="00C54A99" w:rsidRDefault="0078220E" w:rsidP="0078220E">
      <w:pPr>
        <w:spacing w:before="360" w:after="360"/>
        <w:jc w:val="center"/>
        <w:rPr>
          <w:rFonts w:ascii="Times New Roman" w:hAnsi="Times New Roman" w:cs="Times New Roman"/>
          <w:b/>
          <w:sz w:val="28"/>
          <w:szCs w:val="28"/>
        </w:rPr>
      </w:pPr>
      <w:r w:rsidRPr="00C54A99">
        <w:rPr>
          <w:rFonts w:ascii="Times New Roman" w:hAnsi="Times New Roman" w:cs="Times New Roman"/>
          <w:b/>
          <w:sz w:val="28"/>
          <w:szCs w:val="28"/>
        </w:rPr>
        <w:lastRenderedPageBreak/>
        <w:t>ЗАКЛЮЧЕНИЕ</w:t>
      </w:r>
    </w:p>
    <w:p w:rsidR="0078220E" w:rsidRPr="00C54A99" w:rsidRDefault="0078220E" w:rsidP="0078220E">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В данной дипломной работе был решен комплекс задач по изучению транспортной логистики, </w:t>
      </w:r>
      <w:r w:rsidR="00795027">
        <w:rPr>
          <w:rFonts w:ascii="Times New Roman" w:hAnsi="Times New Roman" w:cs="Times New Roman"/>
          <w:sz w:val="28"/>
          <w:szCs w:val="28"/>
        </w:rPr>
        <w:t>расчету тарифов за</w:t>
      </w:r>
      <w:r w:rsidRPr="00C54A99">
        <w:rPr>
          <w:rFonts w:ascii="Times New Roman" w:hAnsi="Times New Roman" w:cs="Times New Roman"/>
          <w:sz w:val="28"/>
          <w:szCs w:val="28"/>
        </w:rPr>
        <w:t xml:space="preserve"> </w:t>
      </w:r>
      <w:proofErr w:type="spellStart"/>
      <w:r w:rsidRPr="00C54A99">
        <w:rPr>
          <w:rFonts w:ascii="Times New Roman" w:hAnsi="Times New Roman" w:cs="Times New Roman"/>
          <w:sz w:val="28"/>
          <w:szCs w:val="28"/>
        </w:rPr>
        <w:t>грузоперевозок</w:t>
      </w:r>
      <w:r w:rsidR="00795027">
        <w:rPr>
          <w:rFonts w:ascii="Times New Roman" w:hAnsi="Times New Roman" w:cs="Times New Roman"/>
          <w:sz w:val="28"/>
          <w:szCs w:val="28"/>
        </w:rPr>
        <w:t>и</w:t>
      </w:r>
      <w:proofErr w:type="spellEnd"/>
      <w:r w:rsidRPr="00C54A99">
        <w:rPr>
          <w:rFonts w:ascii="Times New Roman" w:hAnsi="Times New Roman" w:cs="Times New Roman"/>
          <w:sz w:val="28"/>
          <w:szCs w:val="28"/>
        </w:rPr>
        <w:t xml:space="preserve"> на предприят</w:t>
      </w:r>
      <w:proofErr w:type="gramStart"/>
      <w:r w:rsidRPr="00C54A99">
        <w:rPr>
          <w:rFonts w:ascii="Times New Roman" w:hAnsi="Times New Roman" w:cs="Times New Roman"/>
          <w:sz w:val="28"/>
          <w:szCs w:val="28"/>
        </w:rPr>
        <w:t>ии  ООО</w:t>
      </w:r>
      <w:proofErr w:type="gramEnd"/>
      <w:r w:rsidRPr="00C54A99">
        <w:rPr>
          <w:rFonts w:ascii="Times New Roman" w:hAnsi="Times New Roman" w:cs="Times New Roman"/>
          <w:sz w:val="28"/>
          <w:szCs w:val="28"/>
        </w:rPr>
        <w:t xml:space="preserve"> «</w:t>
      </w:r>
      <w:r>
        <w:rPr>
          <w:rFonts w:ascii="Times New Roman" w:hAnsi="Times New Roman" w:cs="Times New Roman"/>
          <w:sz w:val="28"/>
          <w:szCs w:val="28"/>
        </w:rPr>
        <w:t xml:space="preserve">ТК </w:t>
      </w:r>
      <w:proofErr w:type="spellStart"/>
      <w:r>
        <w:rPr>
          <w:rFonts w:ascii="Times New Roman" w:hAnsi="Times New Roman" w:cs="Times New Roman"/>
          <w:sz w:val="28"/>
          <w:szCs w:val="28"/>
        </w:rPr>
        <w:t>Тверьснаб</w:t>
      </w:r>
      <w:proofErr w:type="spellEnd"/>
      <w:r w:rsidRPr="00C54A99">
        <w:rPr>
          <w:rFonts w:ascii="Times New Roman" w:hAnsi="Times New Roman" w:cs="Times New Roman"/>
          <w:sz w:val="28"/>
          <w:szCs w:val="28"/>
        </w:rPr>
        <w:t>», дана характеристика предприятия и проведен анализ финансово хозяйственной деятельности.</w:t>
      </w:r>
    </w:p>
    <w:p w:rsidR="0078220E" w:rsidRPr="00C54A99" w:rsidRDefault="0078220E" w:rsidP="0078220E">
      <w:pPr>
        <w:spacing w:after="0" w:line="360" w:lineRule="auto"/>
        <w:ind w:firstLine="851"/>
        <w:jc w:val="both"/>
        <w:rPr>
          <w:rFonts w:ascii="Times New Roman" w:hAnsi="Times New Roman" w:cs="Times New Roman"/>
          <w:sz w:val="28"/>
          <w:szCs w:val="18"/>
        </w:rPr>
      </w:pPr>
      <w:r w:rsidRPr="00C54A99">
        <w:rPr>
          <w:rFonts w:ascii="Times New Roman" w:hAnsi="Times New Roman" w:cs="Times New Roman"/>
          <w:sz w:val="28"/>
          <w:szCs w:val="28"/>
        </w:rPr>
        <w:t>Исходя из проведенного мной исследования, можно сделать вывод, что компания ООО «</w:t>
      </w:r>
      <w:r>
        <w:rPr>
          <w:rFonts w:ascii="Times New Roman" w:hAnsi="Times New Roman" w:cs="Times New Roman"/>
          <w:sz w:val="28"/>
          <w:szCs w:val="28"/>
        </w:rPr>
        <w:t xml:space="preserve">ТК </w:t>
      </w:r>
      <w:proofErr w:type="spellStart"/>
      <w:r>
        <w:rPr>
          <w:rFonts w:ascii="Times New Roman" w:hAnsi="Times New Roman" w:cs="Times New Roman"/>
          <w:sz w:val="28"/>
          <w:szCs w:val="28"/>
        </w:rPr>
        <w:t>Тверьснаб</w:t>
      </w:r>
      <w:proofErr w:type="spellEnd"/>
      <w:r w:rsidRPr="00C54A99">
        <w:rPr>
          <w:rFonts w:ascii="Times New Roman" w:hAnsi="Times New Roman" w:cs="Times New Roman"/>
          <w:sz w:val="28"/>
          <w:szCs w:val="28"/>
        </w:rPr>
        <w:t xml:space="preserve">» является сильной, </w:t>
      </w:r>
      <w:r w:rsidRPr="00C54A99">
        <w:rPr>
          <w:rFonts w:ascii="Times New Roman" w:hAnsi="Times New Roman" w:cs="Times New Roman"/>
          <w:sz w:val="28"/>
          <w:szCs w:val="18"/>
        </w:rPr>
        <w:t>экономически стабильной и финансово – выгодным предприятием.</w:t>
      </w:r>
    </w:p>
    <w:p w:rsidR="0078220E" w:rsidRPr="00C54A99" w:rsidRDefault="0078220E" w:rsidP="0078220E">
      <w:pPr>
        <w:spacing w:after="0" w:line="360" w:lineRule="auto"/>
        <w:ind w:firstLine="709"/>
        <w:jc w:val="both"/>
        <w:rPr>
          <w:rFonts w:ascii="Times New Roman" w:hAnsi="Times New Roman" w:cs="Times New Roman"/>
          <w:color w:val="000000"/>
          <w:sz w:val="28"/>
          <w:szCs w:val="28"/>
        </w:rPr>
      </w:pPr>
      <w:r w:rsidRPr="00C54A99">
        <w:rPr>
          <w:rFonts w:ascii="Times New Roman" w:hAnsi="Times New Roman" w:cs="Times New Roman"/>
          <w:color w:val="000000"/>
          <w:sz w:val="28"/>
          <w:szCs w:val="28"/>
        </w:rPr>
        <w:t xml:space="preserve">Значительная часть логистических операций на пути движения материального потока от первичного источника сырья до конечного потребления осуществляется с применением различных транспортных средств. Затраты на выполнение этих операций составляет общих затрат на логистику. Транспортным отраслям как важнейшей части производственной и общественной инфраструктуры принадлежит особое место в ходе создания и развития рыночной экономики. </w:t>
      </w:r>
    </w:p>
    <w:p w:rsidR="0078220E" w:rsidRPr="00C54A99" w:rsidRDefault="0078220E" w:rsidP="0078220E">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В ходе исследований были решены следующие </w:t>
      </w:r>
      <w:r w:rsidRPr="00C54A99">
        <w:rPr>
          <w:rFonts w:ascii="Times New Roman" w:hAnsi="Times New Roman" w:cs="Times New Roman"/>
          <w:b/>
          <w:sz w:val="28"/>
          <w:szCs w:val="28"/>
        </w:rPr>
        <w:t>задачи</w:t>
      </w:r>
      <w:r w:rsidRPr="00C54A99">
        <w:rPr>
          <w:rFonts w:ascii="Times New Roman" w:hAnsi="Times New Roman" w:cs="Times New Roman"/>
          <w:sz w:val="28"/>
          <w:szCs w:val="28"/>
        </w:rPr>
        <w:t>:</w:t>
      </w:r>
    </w:p>
    <w:p w:rsidR="00795027" w:rsidRPr="00EB2BB9" w:rsidRDefault="00795027" w:rsidP="00795027">
      <w:pPr>
        <w:pStyle w:val="a8"/>
        <w:numPr>
          <w:ilvl w:val="0"/>
          <w:numId w:val="32"/>
        </w:numPr>
        <w:spacing w:after="0" w:line="360" w:lineRule="auto"/>
        <w:contextualSpacing w:val="0"/>
        <w:rPr>
          <w:rFonts w:ascii="Times New Roman" w:hAnsi="Times New Roman" w:cs="Times New Roman"/>
          <w:sz w:val="28"/>
          <w:szCs w:val="28"/>
        </w:rPr>
      </w:pPr>
      <w:r>
        <w:rPr>
          <w:rFonts w:ascii="Times New Roman" w:hAnsi="Times New Roman" w:cs="Times New Roman"/>
          <w:sz w:val="28"/>
          <w:szCs w:val="28"/>
        </w:rPr>
        <w:t>П</w:t>
      </w:r>
      <w:r w:rsidRPr="00C57E63">
        <w:rPr>
          <w:rFonts w:ascii="Times New Roman" w:hAnsi="Times New Roman" w:cs="Times New Roman"/>
          <w:sz w:val="28"/>
          <w:szCs w:val="28"/>
        </w:rPr>
        <w:t xml:space="preserve">о совершенствованию деятельности предприятия. </w:t>
      </w:r>
      <w:r w:rsidRPr="00EB2BB9">
        <w:rPr>
          <w:rFonts w:ascii="Times New Roman" w:hAnsi="Times New Roman" w:cs="Times New Roman"/>
          <w:sz w:val="28"/>
          <w:szCs w:val="28"/>
        </w:rPr>
        <w:t xml:space="preserve">Изучить теоретические основы </w:t>
      </w:r>
      <w:r>
        <w:rPr>
          <w:rFonts w:ascii="Times New Roman" w:hAnsi="Times New Roman" w:cs="Times New Roman"/>
          <w:sz w:val="28"/>
          <w:szCs w:val="28"/>
        </w:rPr>
        <w:t>организации</w:t>
      </w:r>
      <w:r w:rsidRPr="00EB2BB9">
        <w:rPr>
          <w:rFonts w:ascii="Times New Roman" w:hAnsi="Times New Roman" w:cs="Times New Roman"/>
          <w:sz w:val="28"/>
          <w:szCs w:val="28"/>
        </w:rPr>
        <w:t xml:space="preserve"> перевозок товаров автомобильным транспортом</w:t>
      </w:r>
    </w:p>
    <w:p w:rsidR="00795027" w:rsidRPr="00C57E63" w:rsidRDefault="000B3AF1" w:rsidP="00795027">
      <w:pPr>
        <w:pStyle w:val="a8"/>
        <w:numPr>
          <w:ilvl w:val="0"/>
          <w:numId w:val="32"/>
        </w:numPr>
        <w:spacing w:after="0" w:line="360" w:lineRule="auto"/>
        <w:contextualSpacing w:val="0"/>
        <w:rPr>
          <w:rFonts w:ascii="Times New Roman" w:hAnsi="Times New Roman" w:cs="Times New Roman"/>
          <w:sz w:val="28"/>
          <w:szCs w:val="28"/>
        </w:rPr>
      </w:pPr>
      <w:r>
        <w:rPr>
          <w:rFonts w:ascii="Times New Roman" w:hAnsi="Times New Roman" w:cs="Times New Roman"/>
          <w:sz w:val="28"/>
          <w:szCs w:val="28"/>
        </w:rPr>
        <w:t>Разобраны</w:t>
      </w:r>
      <w:r w:rsidR="00795027" w:rsidRPr="00C57E63">
        <w:rPr>
          <w:rFonts w:ascii="Times New Roman" w:hAnsi="Times New Roman" w:cs="Times New Roman"/>
          <w:sz w:val="28"/>
          <w:szCs w:val="28"/>
        </w:rPr>
        <w:t xml:space="preserve"> в формировании ассортимента услуг </w:t>
      </w:r>
      <w:r w:rsidR="00795027">
        <w:rPr>
          <w:rFonts w:ascii="Times New Roman" w:hAnsi="Times New Roman" w:cs="Times New Roman"/>
          <w:sz w:val="28"/>
          <w:szCs w:val="28"/>
        </w:rPr>
        <w:t>на</w:t>
      </w:r>
      <w:r w:rsidR="00795027" w:rsidRPr="00C57E63">
        <w:rPr>
          <w:rFonts w:ascii="Times New Roman" w:hAnsi="Times New Roman" w:cs="Times New Roman"/>
          <w:sz w:val="28"/>
          <w:szCs w:val="28"/>
        </w:rPr>
        <w:t xml:space="preserve"> автомобильны</w:t>
      </w:r>
      <w:r w:rsidR="00795027">
        <w:rPr>
          <w:rFonts w:ascii="Times New Roman" w:hAnsi="Times New Roman" w:cs="Times New Roman"/>
          <w:sz w:val="28"/>
          <w:szCs w:val="28"/>
        </w:rPr>
        <w:t>е грузоперевозки</w:t>
      </w:r>
    </w:p>
    <w:p w:rsidR="00795027" w:rsidRPr="00C57E63" w:rsidRDefault="00795027" w:rsidP="00795027">
      <w:pPr>
        <w:pStyle w:val="a8"/>
        <w:widowControl w:val="0"/>
        <w:numPr>
          <w:ilvl w:val="0"/>
          <w:numId w:val="32"/>
        </w:numPr>
        <w:spacing w:after="0" w:line="360" w:lineRule="auto"/>
        <w:contextualSpacing w:val="0"/>
        <w:rPr>
          <w:rFonts w:ascii="Times New Roman" w:hAnsi="Times New Roman" w:cs="Times New Roman"/>
          <w:sz w:val="28"/>
          <w:szCs w:val="28"/>
        </w:rPr>
      </w:pPr>
      <w:proofErr w:type="spellStart"/>
      <w:r w:rsidRPr="00C57E63">
        <w:rPr>
          <w:rFonts w:ascii="Times New Roman" w:hAnsi="Times New Roman" w:cs="Times New Roman"/>
          <w:sz w:val="28"/>
          <w:szCs w:val="28"/>
        </w:rPr>
        <w:t>Рассмотре</w:t>
      </w:r>
      <w:r w:rsidR="000B3AF1">
        <w:rPr>
          <w:rFonts w:ascii="Times New Roman" w:hAnsi="Times New Roman" w:cs="Times New Roman"/>
          <w:sz w:val="28"/>
          <w:szCs w:val="28"/>
        </w:rPr>
        <w:t>ны</w:t>
      </w:r>
      <w:r w:rsidRPr="00C57E63">
        <w:rPr>
          <w:rFonts w:ascii="Times New Roman" w:hAnsi="Times New Roman" w:cs="Times New Roman"/>
          <w:sz w:val="28"/>
          <w:szCs w:val="28"/>
        </w:rPr>
        <w:t>расчет</w:t>
      </w:r>
      <w:proofErr w:type="spellEnd"/>
      <w:r w:rsidRPr="00C57E63">
        <w:rPr>
          <w:rFonts w:ascii="Times New Roman" w:hAnsi="Times New Roman" w:cs="Times New Roman"/>
          <w:sz w:val="28"/>
          <w:szCs w:val="28"/>
        </w:rPr>
        <w:t xml:space="preserve"> стоимости и моделирование маршрутов грузоперевозок транспортно–экспедиционного обслуживания;</w:t>
      </w:r>
    </w:p>
    <w:p w:rsidR="00795027" w:rsidRPr="00C57E63" w:rsidRDefault="00795027" w:rsidP="00795027">
      <w:pPr>
        <w:pStyle w:val="a8"/>
        <w:widowControl w:val="0"/>
        <w:numPr>
          <w:ilvl w:val="0"/>
          <w:numId w:val="32"/>
        </w:numPr>
        <w:spacing w:after="0" w:line="360" w:lineRule="auto"/>
        <w:contextualSpacing w:val="0"/>
        <w:rPr>
          <w:rFonts w:ascii="Times New Roman" w:hAnsi="Times New Roman" w:cs="Times New Roman"/>
          <w:sz w:val="28"/>
          <w:szCs w:val="28"/>
        </w:rPr>
      </w:pPr>
      <w:r w:rsidRPr="00C57E63">
        <w:rPr>
          <w:rFonts w:ascii="Times New Roman" w:hAnsi="Times New Roman" w:cs="Times New Roman"/>
          <w:sz w:val="28"/>
          <w:szCs w:val="28"/>
        </w:rPr>
        <w:t>Прове</w:t>
      </w:r>
      <w:r w:rsidR="000B3AF1">
        <w:rPr>
          <w:rFonts w:ascii="Times New Roman" w:hAnsi="Times New Roman" w:cs="Times New Roman"/>
          <w:sz w:val="28"/>
          <w:szCs w:val="28"/>
        </w:rPr>
        <w:t>дена</w:t>
      </w:r>
      <w:r w:rsidRPr="00C57E63">
        <w:rPr>
          <w:rFonts w:ascii="Times New Roman" w:hAnsi="Times New Roman" w:cs="Times New Roman"/>
          <w:sz w:val="28"/>
          <w:szCs w:val="28"/>
        </w:rPr>
        <w:t xml:space="preserve"> характеристику предприятия </w:t>
      </w:r>
      <w:r>
        <w:rPr>
          <w:rFonts w:ascii="Times New Roman" w:hAnsi="Times New Roman" w:cs="Times New Roman"/>
          <w:sz w:val="28"/>
          <w:szCs w:val="28"/>
        </w:rPr>
        <w:t xml:space="preserve">ООО </w:t>
      </w:r>
      <w:r w:rsidRPr="00C52916">
        <w:rPr>
          <w:rFonts w:ascii="Times New Roman" w:eastAsia="Calibri" w:hAnsi="Times New Roman"/>
          <w:sz w:val="28"/>
          <w:szCs w:val="28"/>
        </w:rPr>
        <w:t xml:space="preserve">«ТК </w:t>
      </w:r>
      <w:proofErr w:type="spellStart"/>
      <w:r w:rsidRPr="00C52916">
        <w:rPr>
          <w:rFonts w:ascii="Times New Roman" w:eastAsia="Calibri" w:hAnsi="Times New Roman"/>
          <w:sz w:val="28"/>
          <w:szCs w:val="28"/>
        </w:rPr>
        <w:t>Тверьснаб</w:t>
      </w:r>
      <w:proofErr w:type="spellEnd"/>
      <w:r w:rsidRPr="00C52916">
        <w:rPr>
          <w:rFonts w:ascii="Times New Roman" w:eastAsia="Calibri" w:hAnsi="Times New Roman"/>
          <w:sz w:val="28"/>
          <w:szCs w:val="28"/>
        </w:rPr>
        <w:t>»</w:t>
      </w:r>
      <w:r w:rsidRPr="00C57E63">
        <w:rPr>
          <w:rFonts w:ascii="Times New Roman" w:hAnsi="Times New Roman" w:cs="Times New Roman"/>
          <w:sz w:val="28"/>
          <w:szCs w:val="28"/>
        </w:rPr>
        <w:t xml:space="preserve"> и анализ его финансово-хозяйственной деятельности на предприятии</w:t>
      </w:r>
      <w:proofErr w:type="gramStart"/>
      <w:r w:rsidRPr="00C57E63">
        <w:rPr>
          <w:rFonts w:ascii="Times New Roman" w:hAnsi="Times New Roman" w:cs="Times New Roman"/>
          <w:sz w:val="28"/>
          <w:szCs w:val="28"/>
        </w:rPr>
        <w:t xml:space="preserve"> ;</w:t>
      </w:r>
      <w:proofErr w:type="gramEnd"/>
    </w:p>
    <w:p w:rsidR="00795027" w:rsidRPr="00C57E63" w:rsidRDefault="00795027" w:rsidP="00795027">
      <w:pPr>
        <w:pStyle w:val="a8"/>
        <w:widowControl w:val="0"/>
        <w:numPr>
          <w:ilvl w:val="0"/>
          <w:numId w:val="32"/>
        </w:numPr>
        <w:spacing w:after="0" w:line="360" w:lineRule="auto"/>
        <w:contextualSpacing w:val="0"/>
        <w:rPr>
          <w:rFonts w:ascii="Times New Roman" w:hAnsi="Times New Roman" w:cs="Times New Roman"/>
          <w:sz w:val="28"/>
          <w:szCs w:val="28"/>
        </w:rPr>
      </w:pPr>
      <w:r w:rsidRPr="00C57E63">
        <w:rPr>
          <w:rFonts w:ascii="Times New Roman" w:hAnsi="Times New Roman" w:cs="Times New Roman"/>
          <w:sz w:val="28"/>
          <w:szCs w:val="28"/>
        </w:rPr>
        <w:t>Выяв</w:t>
      </w:r>
      <w:r w:rsidR="000B3AF1">
        <w:rPr>
          <w:rFonts w:ascii="Times New Roman" w:hAnsi="Times New Roman" w:cs="Times New Roman"/>
          <w:sz w:val="28"/>
          <w:szCs w:val="28"/>
        </w:rPr>
        <w:t>лены</w:t>
      </w:r>
      <w:r w:rsidRPr="00C57E63">
        <w:rPr>
          <w:rFonts w:ascii="Times New Roman" w:hAnsi="Times New Roman" w:cs="Times New Roman"/>
          <w:sz w:val="28"/>
          <w:szCs w:val="28"/>
        </w:rPr>
        <w:t xml:space="preserve"> методы расчета тарифов за перевозку грузов на предприятии;</w:t>
      </w:r>
    </w:p>
    <w:p w:rsidR="00795027" w:rsidRPr="00C57E63" w:rsidRDefault="00795027" w:rsidP="00795027">
      <w:pPr>
        <w:pStyle w:val="a8"/>
        <w:widowControl w:val="0"/>
        <w:numPr>
          <w:ilvl w:val="0"/>
          <w:numId w:val="32"/>
        </w:numPr>
        <w:spacing w:after="0" w:line="360" w:lineRule="auto"/>
        <w:contextualSpacing w:val="0"/>
        <w:rPr>
          <w:rFonts w:ascii="Times New Roman" w:hAnsi="Times New Roman" w:cs="Times New Roman"/>
          <w:sz w:val="28"/>
          <w:szCs w:val="28"/>
        </w:rPr>
      </w:pPr>
      <w:r w:rsidRPr="00C57E63">
        <w:rPr>
          <w:rFonts w:ascii="Times New Roman" w:hAnsi="Times New Roman" w:cs="Times New Roman"/>
          <w:sz w:val="28"/>
          <w:szCs w:val="28"/>
        </w:rPr>
        <w:t>Разработа</w:t>
      </w:r>
      <w:r w:rsidR="000B3AF1">
        <w:rPr>
          <w:rFonts w:ascii="Times New Roman" w:hAnsi="Times New Roman" w:cs="Times New Roman"/>
          <w:sz w:val="28"/>
          <w:szCs w:val="28"/>
        </w:rPr>
        <w:t>ны</w:t>
      </w:r>
      <w:r w:rsidRPr="00C57E63">
        <w:rPr>
          <w:rFonts w:ascii="Times New Roman" w:hAnsi="Times New Roman" w:cs="Times New Roman"/>
          <w:sz w:val="28"/>
          <w:szCs w:val="28"/>
        </w:rPr>
        <w:t xml:space="preserve"> рекомендации</w:t>
      </w:r>
      <w:r>
        <w:rPr>
          <w:rFonts w:ascii="Times New Roman" w:hAnsi="Times New Roman" w:cs="Times New Roman"/>
          <w:sz w:val="28"/>
          <w:szCs w:val="28"/>
        </w:rPr>
        <w:t xml:space="preserve"> по совершенствованию деятельности предприятия.</w:t>
      </w:r>
    </w:p>
    <w:p w:rsidR="0078220E" w:rsidRPr="00C54A99" w:rsidRDefault="0078220E" w:rsidP="0078220E">
      <w:pPr>
        <w:widowControl w:val="0"/>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Так же была достигнута </w:t>
      </w:r>
      <w:r w:rsidRPr="00C54A99">
        <w:rPr>
          <w:rFonts w:ascii="Times New Roman" w:hAnsi="Times New Roman" w:cs="Times New Roman"/>
          <w:b/>
          <w:sz w:val="28"/>
          <w:szCs w:val="28"/>
        </w:rPr>
        <w:t>цель</w:t>
      </w:r>
      <w:r w:rsidRPr="00C54A99">
        <w:rPr>
          <w:rFonts w:ascii="Times New Roman" w:hAnsi="Times New Roman" w:cs="Times New Roman"/>
          <w:sz w:val="28"/>
          <w:szCs w:val="28"/>
        </w:rPr>
        <w:t xml:space="preserve">: </w:t>
      </w:r>
      <w:r w:rsidR="000B3AF1" w:rsidRPr="00C54A99">
        <w:rPr>
          <w:rFonts w:ascii="Times New Roman" w:hAnsi="Times New Roman" w:cs="Times New Roman"/>
          <w:sz w:val="28"/>
          <w:szCs w:val="28"/>
        </w:rPr>
        <w:t xml:space="preserve">провести анализ </w:t>
      </w:r>
      <w:r w:rsidR="000B3AF1">
        <w:rPr>
          <w:rFonts w:ascii="Times New Roman" w:hAnsi="Times New Roman" w:cs="Times New Roman"/>
          <w:sz w:val="28"/>
          <w:szCs w:val="28"/>
        </w:rPr>
        <w:t>расчета тарифов</w:t>
      </w:r>
      <w:r w:rsidR="000B3AF1" w:rsidRPr="00C54A99">
        <w:rPr>
          <w:rFonts w:ascii="Times New Roman" w:hAnsi="Times New Roman" w:cs="Times New Roman"/>
          <w:sz w:val="28"/>
          <w:szCs w:val="28"/>
        </w:rPr>
        <w:t xml:space="preserve"> в практической деятельности конкретного предприятия </w:t>
      </w:r>
      <w:r w:rsidR="000B3AF1">
        <w:rPr>
          <w:rFonts w:ascii="Times New Roman" w:hAnsi="Times New Roman" w:cs="Times New Roman"/>
          <w:sz w:val="28"/>
          <w:szCs w:val="28"/>
        </w:rPr>
        <w:t xml:space="preserve">ООО </w:t>
      </w:r>
      <w:r w:rsidRPr="00C54A99">
        <w:rPr>
          <w:rFonts w:ascii="Times New Roman" w:hAnsi="Times New Roman" w:cs="Times New Roman"/>
          <w:sz w:val="28"/>
          <w:szCs w:val="28"/>
        </w:rPr>
        <w:t>«</w:t>
      </w:r>
      <w:r>
        <w:rPr>
          <w:rFonts w:ascii="Times New Roman" w:hAnsi="Times New Roman" w:cs="Times New Roman"/>
          <w:sz w:val="28"/>
          <w:szCs w:val="28"/>
        </w:rPr>
        <w:t xml:space="preserve">ТК </w:t>
      </w:r>
      <w:proofErr w:type="spellStart"/>
      <w:r>
        <w:rPr>
          <w:rFonts w:ascii="Times New Roman" w:hAnsi="Times New Roman" w:cs="Times New Roman"/>
          <w:sz w:val="28"/>
          <w:szCs w:val="28"/>
        </w:rPr>
        <w:t>Тверьснаб</w:t>
      </w:r>
      <w:proofErr w:type="spellEnd"/>
      <w:r>
        <w:rPr>
          <w:rFonts w:ascii="Times New Roman" w:hAnsi="Times New Roman" w:cs="Times New Roman"/>
          <w:sz w:val="28"/>
          <w:szCs w:val="28"/>
        </w:rPr>
        <w:t>»</w:t>
      </w:r>
    </w:p>
    <w:p w:rsidR="0078220E" w:rsidRPr="001F2B8D" w:rsidRDefault="0078220E" w:rsidP="0078220E">
      <w:pPr>
        <w:widowControl w:val="0"/>
        <w:spacing w:after="0" w:line="360" w:lineRule="auto"/>
        <w:ind w:left="720"/>
        <w:jc w:val="both"/>
        <w:rPr>
          <w:rFonts w:ascii="Times New Roman" w:hAnsi="Times New Roman" w:cs="Times New Roman"/>
          <w:sz w:val="28"/>
          <w:szCs w:val="28"/>
        </w:rPr>
      </w:pPr>
      <w:r w:rsidRPr="001F2B8D">
        <w:rPr>
          <w:rFonts w:ascii="Times New Roman" w:hAnsi="Times New Roman" w:cs="Times New Roman"/>
          <w:sz w:val="28"/>
          <w:szCs w:val="28"/>
        </w:rPr>
        <w:t>Исходя из этого, были разработаны следующие мероприятия:</w:t>
      </w:r>
    </w:p>
    <w:p w:rsidR="000B3AF1" w:rsidRPr="00C54A99" w:rsidRDefault="000B3AF1" w:rsidP="000B3AF1">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lastRenderedPageBreak/>
        <w:t>Внедрение гибкой системы скидок на грузоперевозки в зависимости от расстояния грузоперевозок.</w:t>
      </w:r>
    </w:p>
    <w:p w:rsidR="000B3AF1" w:rsidRPr="00C54A99" w:rsidRDefault="000B3AF1" w:rsidP="000B3AF1">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Ввести скидки на грузоперевозки на длительное расстояние. Расчет производиться из километража и суммы на него, и если он превышает 800 километров, то вводиться скидка  25 % от стоимости заказа.</w:t>
      </w:r>
    </w:p>
    <w:p w:rsidR="000B3AF1" w:rsidRPr="00C54A99" w:rsidRDefault="000B3AF1" w:rsidP="000B3AF1">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Контроль состояния машин арендуемого и нанимаемого транспортного парка. </w:t>
      </w:r>
    </w:p>
    <w:p w:rsidR="000B3AF1" w:rsidRPr="00C54A99" w:rsidRDefault="000B3AF1" w:rsidP="000B3AF1">
      <w:pPr>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Прописать в договоре по пунктам, в каком состоянии должен быть автомобиль, и вписать </w:t>
      </w:r>
      <w:r w:rsidRPr="00C54A99">
        <w:rPr>
          <w:rFonts w:ascii="Times New Roman" w:hAnsi="Times New Roman" w:cs="Times New Roman"/>
          <w:sz w:val="28"/>
          <w:szCs w:val="28"/>
          <w:shd w:val="clear" w:color="auto" w:fill="FFFFFF"/>
        </w:rPr>
        <w:t>документальным подтверждением, что  штрафом в виде 30 % от оплаты по договору аренды транспортного средства будут изыматься, если правила не будут соблюдены. Приказ подписан директором предприятия и закреплен к арендуемым автомобилям.</w:t>
      </w:r>
    </w:p>
    <w:p w:rsidR="000B3AF1" w:rsidRPr="00C54A99" w:rsidRDefault="000B3AF1" w:rsidP="000B3AF1">
      <w:pPr>
        <w:numPr>
          <w:ilvl w:val="0"/>
          <w:numId w:val="15"/>
        </w:numPr>
        <w:spacing w:after="0" w:line="360" w:lineRule="auto"/>
        <w:ind w:left="0" w:firstLine="709"/>
        <w:jc w:val="both"/>
        <w:rPr>
          <w:rFonts w:ascii="Times New Roman" w:hAnsi="Times New Roman" w:cs="Times New Roman"/>
          <w:sz w:val="28"/>
          <w:szCs w:val="28"/>
        </w:rPr>
      </w:pPr>
      <w:r w:rsidRPr="00C54A99">
        <w:rPr>
          <w:rFonts w:ascii="Times New Roman" w:hAnsi="Times New Roman" w:cs="Times New Roman"/>
          <w:sz w:val="28"/>
          <w:szCs w:val="28"/>
        </w:rPr>
        <w:t>Разработка унифицированного полного пакета документов необходимых большинству контрагентов, путем контроля над каждой фирмой.</w:t>
      </w:r>
    </w:p>
    <w:p w:rsidR="0078220E" w:rsidRPr="00C54A99" w:rsidRDefault="0078220E" w:rsidP="0078220E">
      <w:pPr>
        <w:spacing w:after="0" w:line="360" w:lineRule="auto"/>
        <w:ind w:firstLine="709"/>
        <w:jc w:val="both"/>
        <w:rPr>
          <w:rFonts w:ascii="Times New Roman" w:hAnsi="Times New Roman" w:cs="Times New Roman"/>
          <w:sz w:val="28"/>
          <w:szCs w:val="28"/>
        </w:rPr>
      </w:pPr>
      <w:r w:rsidRPr="00C54A99">
        <w:rPr>
          <w:rFonts w:ascii="Times New Roman" w:hAnsi="Times New Roman" w:cs="Times New Roman"/>
          <w:sz w:val="28"/>
          <w:szCs w:val="28"/>
        </w:rPr>
        <w:t xml:space="preserve">Подводя итог, можно отметить, что </w:t>
      </w:r>
      <w:r w:rsidRPr="00C54A99">
        <w:rPr>
          <w:rFonts w:ascii="Times New Roman" w:hAnsi="Times New Roman" w:cs="Times New Roman"/>
          <w:color w:val="000000"/>
          <w:sz w:val="28"/>
          <w:szCs w:val="28"/>
        </w:rPr>
        <w:t>исследования подтверждают необходимость приоритетного и ускоренного развития производственной инфраструктуры – транспорта. По сравнению с другими отраслями транспорт имеет ряд особенностей экономического, организованного и технического характера, который должны учитываться при решении общих проблем регулирования. Объем транспортных услуг предопределяется группой взаимодействующих факторов - масштабом территории, рациональностью размещения производственных сил относительно мест добычи сырья (равномерность и комплексность освоения территории), действенностью против</w:t>
      </w:r>
      <w:r w:rsidRPr="00C54A99">
        <w:rPr>
          <w:rFonts w:ascii="Times New Roman" w:hAnsi="Times New Roman" w:cs="Times New Roman"/>
          <w:color w:val="000000"/>
          <w:sz w:val="28"/>
          <w:szCs w:val="28"/>
          <w:lang w:val="en-US"/>
        </w:rPr>
        <w:t>o</w:t>
      </w:r>
      <w:r w:rsidRPr="00C54A99">
        <w:rPr>
          <w:rFonts w:ascii="Times New Roman" w:hAnsi="Times New Roman" w:cs="Times New Roman"/>
          <w:color w:val="000000"/>
          <w:sz w:val="28"/>
          <w:szCs w:val="28"/>
        </w:rPr>
        <w:t>затратного принципа в экономике.</w:t>
      </w:r>
      <w:r>
        <w:rPr>
          <w:rFonts w:ascii="Times New Roman" w:hAnsi="Times New Roman" w:cs="Times New Roman"/>
          <w:color w:val="000000"/>
          <w:sz w:val="28"/>
          <w:szCs w:val="28"/>
        </w:rPr>
        <w:t xml:space="preserve"> </w:t>
      </w:r>
      <w:r w:rsidRPr="00C54A99">
        <w:rPr>
          <w:rFonts w:ascii="Times New Roman" w:hAnsi="Times New Roman" w:cs="Times New Roman"/>
          <w:sz w:val="28"/>
          <w:szCs w:val="28"/>
        </w:rPr>
        <w:t xml:space="preserve">Специфика условий перевозки грузов, совершенствование технологии производства в отраслях с каждым днем предъявляют все более высокие требования к качеству транспортного процесса, обеспечению ритмичности (регулярности) перевозок. Поэтому одним из главных направлений деятельности автотранспортных предприятий является создание для обслуживаемых предприятий такой системы транспортного обеспечения, которая позволила бы не только полностью </w:t>
      </w:r>
      <w:r w:rsidRPr="00C54A99">
        <w:rPr>
          <w:rFonts w:ascii="Times New Roman" w:hAnsi="Times New Roman" w:cs="Times New Roman"/>
          <w:sz w:val="28"/>
          <w:szCs w:val="28"/>
        </w:rPr>
        <w:lastRenderedPageBreak/>
        <w:t>удовлетворить потребности в перевозках, но и гарантировать их качество, особенно ритмичность.</w:t>
      </w:r>
    </w:p>
    <w:p w:rsidR="0078220E" w:rsidRDefault="0078220E" w:rsidP="0078220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78220E" w:rsidRPr="00385EBA" w:rsidRDefault="0078220E" w:rsidP="0078220E">
      <w:pPr>
        <w:spacing w:before="240" w:after="240" w:line="360" w:lineRule="auto"/>
        <w:ind w:firstLine="709"/>
        <w:jc w:val="center"/>
        <w:rPr>
          <w:rFonts w:ascii="Times New Roman" w:hAnsi="Times New Roman" w:cs="Times New Roman"/>
          <w:b/>
          <w:sz w:val="28"/>
          <w:szCs w:val="28"/>
        </w:rPr>
      </w:pPr>
      <w:r w:rsidRPr="00385EBA">
        <w:rPr>
          <w:rFonts w:ascii="Times New Roman" w:hAnsi="Times New Roman" w:cs="Times New Roman"/>
          <w:b/>
          <w:color w:val="000000" w:themeColor="text1"/>
          <w:sz w:val="28"/>
          <w:szCs w:val="28"/>
        </w:rPr>
        <w:lastRenderedPageBreak/>
        <w:t>СПИСОК ИСТОЧНИКОВ И ЛИТЕРАТ</w:t>
      </w:r>
      <w:r w:rsidRPr="00385EBA">
        <w:rPr>
          <w:rFonts w:ascii="Times New Roman" w:hAnsi="Times New Roman" w:cs="Times New Roman"/>
          <w:b/>
          <w:sz w:val="28"/>
          <w:szCs w:val="28"/>
        </w:rPr>
        <w:t>УРЫ.</w:t>
      </w:r>
    </w:p>
    <w:p w:rsidR="0078220E" w:rsidRDefault="0078220E" w:rsidP="0078220E">
      <w:pPr>
        <w:rPr>
          <w:rFonts w:ascii="Times New Roman" w:hAnsi="Times New Roman" w:cs="Times New Roman"/>
          <w:sz w:val="28"/>
          <w:szCs w:val="28"/>
        </w:rPr>
      </w:pPr>
      <w:r>
        <w:rPr>
          <w:rFonts w:ascii="Times New Roman" w:hAnsi="Times New Roman" w:cs="Times New Roman"/>
          <w:sz w:val="28"/>
          <w:szCs w:val="28"/>
        </w:rPr>
        <w:t>Нормативные источники:</w:t>
      </w:r>
    </w:p>
    <w:p w:rsidR="0078220E" w:rsidRDefault="0078220E" w:rsidP="0078220E">
      <w:pPr>
        <w:numPr>
          <w:ilvl w:val="0"/>
          <w:numId w:val="15"/>
        </w:numPr>
        <w:spacing w:after="200" w:line="360" w:lineRule="auto"/>
        <w:rPr>
          <w:rFonts w:ascii="Times New Roman" w:hAnsi="Times New Roman" w:cs="Times New Roman"/>
          <w:sz w:val="28"/>
          <w:szCs w:val="28"/>
        </w:rPr>
      </w:pPr>
      <w:r w:rsidRPr="006369D2">
        <w:rPr>
          <w:rFonts w:ascii="Times New Roman" w:hAnsi="Times New Roman" w:cs="Times New Roman"/>
          <w:sz w:val="28"/>
          <w:szCs w:val="28"/>
        </w:rPr>
        <w:t>Налоговый кодекс Российской Федерации</w:t>
      </w:r>
      <w:r>
        <w:rPr>
          <w:rFonts w:ascii="Times New Roman" w:hAnsi="Times New Roman" w:cs="Times New Roman"/>
          <w:sz w:val="28"/>
          <w:szCs w:val="28"/>
        </w:rPr>
        <w:t>, 2016</w:t>
      </w:r>
    </w:p>
    <w:p w:rsidR="0078220E" w:rsidRPr="00B37522" w:rsidRDefault="0078220E" w:rsidP="0078220E">
      <w:pPr>
        <w:numPr>
          <w:ilvl w:val="0"/>
          <w:numId w:val="15"/>
        </w:numPr>
        <w:spacing w:after="200" w:line="360" w:lineRule="auto"/>
        <w:rPr>
          <w:rFonts w:ascii="Times New Roman" w:hAnsi="Times New Roman" w:cs="Times New Roman"/>
          <w:sz w:val="28"/>
          <w:szCs w:val="28"/>
        </w:rPr>
      </w:pPr>
      <w:r w:rsidRPr="00B37522">
        <w:rPr>
          <w:rFonts w:ascii="Times New Roman" w:hAnsi="Times New Roman" w:cs="Times New Roman"/>
          <w:sz w:val="28"/>
          <w:szCs w:val="28"/>
        </w:rPr>
        <w:t xml:space="preserve">Федеральный закон «О контрактной системе в сфере закупок товаров, работ, услуг для обеспечения государственных и муниципальных нужд» от 05.04.2013 № 44-ФЗ [Текст]. – М.: </w:t>
      </w:r>
      <w:proofErr w:type="spellStart"/>
      <w:r w:rsidRPr="00B37522">
        <w:rPr>
          <w:rFonts w:ascii="Times New Roman" w:hAnsi="Times New Roman" w:cs="Times New Roman"/>
          <w:sz w:val="28"/>
          <w:szCs w:val="28"/>
        </w:rPr>
        <w:t>Норматика</w:t>
      </w:r>
      <w:proofErr w:type="spellEnd"/>
      <w:r w:rsidRPr="00B37522">
        <w:rPr>
          <w:rFonts w:ascii="Times New Roman" w:hAnsi="Times New Roman" w:cs="Times New Roman"/>
          <w:sz w:val="28"/>
          <w:szCs w:val="28"/>
        </w:rPr>
        <w:t>, 2014. – 144 с.</w:t>
      </w:r>
    </w:p>
    <w:p w:rsidR="0078220E" w:rsidRPr="00B37522" w:rsidRDefault="0078220E" w:rsidP="0078220E">
      <w:pPr>
        <w:numPr>
          <w:ilvl w:val="0"/>
          <w:numId w:val="15"/>
        </w:numPr>
        <w:spacing w:after="200" w:line="360" w:lineRule="auto"/>
        <w:rPr>
          <w:rFonts w:ascii="Times New Roman" w:hAnsi="Times New Roman" w:cs="Times New Roman"/>
          <w:sz w:val="28"/>
          <w:szCs w:val="28"/>
        </w:rPr>
      </w:pPr>
      <w:r w:rsidRPr="00B37522">
        <w:rPr>
          <w:rFonts w:ascii="Times New Roman" w:hAnsi="Times New Roman" w:cs="Times New Roman"/>
          <w:sz w:val="28"/>
          <w:szCs w:val="28"/>
        </w:rPr>
        <w:t>Стратегия развития торговли на 2015–2016 годы и на период до 2020 года [Текст]</w:t>
      </w:r>
      <w:proofErr w:type="gramStart"/>
      <w:r w:rsidRPr="00B37522">
        <w:rPr>
          <w:rFonts w:ascii="Times New Roman" w:hAnsi="Times New Roman" w:cs="Times New Roman"/>
          <w:sz w:val="28"/>
          <w:szCs w:val="28"/>
        </w:rPr>
        <w:t xml:space="preserve"> :</w:t>
      </w:r>
      <w:proofErr w:type="gramEnd"/>
      <w:r w:rsidRPr="00B37522">
        <w:rPr>
          <w:rFonts w:ascii="Times New Roman" w:hAnsi="Times New Roman" w:cs="Times New Roman"/>
          <w:sz w:val="28"/>
          <w:szCs w:val="28"/>
        </w:rPr>
        <w:t xml:space="preserve"> приказ </w:t>
      </w:r>
      <w:proofErr w:type="spellStart"/>
      <w:r w:rsidRPr="00B37522">
        <w:rPr>
          <w:rFonts w:ascii="Times New Roman" w:hAnsi="Times New Roman" w:cs="Times New Roman"/>
          <w:sz w:val="28"/>
          <w:szCs w:val="28"/>
        </w:rPr>
        <w:t>Минпромторга</w:t>
      </w:r>
      <w:proofErr w:type="spellEnd"/>
      <w:r w:rsidRPr="00B37522">
        <w:rPr>
          <w:rFonts w:ascii="Times New Roman" w:hAnsi="Times New Roman" w:cs="Times New Roman"/>
          <w:sz w:val="28"/>
          <w:szCs w:val="28"/>
        </w:rPr>
        <w:t xml:space="preserve"> России от 25.12.2014 № 2733. – Режим доступа: http://minpromtorg.gov.ru/common/upload/files/docs/Prikaz_Minpromtorga_Rossii_ot_25.12.2014_N_2733.pdf, свободный (дата обр. 11.04.2017).</w:t>
      </w:r>
    </w:p>
    <w:p w:rsidR="0078220E" w:rsidRPr="006369D2" w:rsidRDefault="0078220E" w:rsidP="0078220E">
      <w:pPr>
        <w:numPr>
          <w:ilvl w:val="0"/>
          <w:numId w:val="15"/>
        </w:numPr>
        <w:spacing w:after="200" w:line="360" w:lineRule="auto"/>
        <w:rPr>
          <w:rFonts w:ascii="Times New Roman" w:hAnsi="Times New Roman" w:cs="Times New Roman"/>
          <w:sz w:val="28"/>
          <w:szCs w:val="28"/>
        </w:rPr>
      </w:pPr>
      <w:r w:rsidRPr="00B37522">
        <w:rPr>
          <w:rFonts w:ascii="Times New Roman" w:hAnsi="Times New Roman" w:cs="Times New Roman"/>
          <w:sz w:val="28"/>
          <w:szCs w:val="28"/>
        </w:rPr>
        <w:t>Транспортная стратегия Российской Федерации на период до 2030 года [Текст]</w:t>
      </w:r>
      <w:proofErr w:type="gramStart"/>
      <w:r w:rsidRPr="00B37522">
        <w:rPr>
          <w:rFonts w:ascii="Times New Roman" w:hAnsi="Times New Roman" w:cs="Times New Roman"/>
          <w:sz w:val="28"/>
          <w:szCs w:val="28"/>
        </w:rPr>
        <w:t xml:space="preserve"> :</w:t>
      </w:r>
      <w:proofErr w:type="gramEnd"/>
      <w:r w:rsidRPr="00B37522">
        <w:rPr>
          <w:rFonts w:ascii="Times New Roman" w:hAnsi="Times New Roman" w:cs="Times New Roman"/>
          <w:sz w:val="28"/>
          <w:szCs w:val="28"/>
        </w:rPr>
        <w:t xml:space="preserve"> утв. распоряжением Правительства РФ от 22.11.2008 № 1734-р. – Режим доступа: http://www.consultant.ru/, свободный (дата обр. 11.04.2017).</w:t>
      </w:r>
    </w:p>
    <w:p w:rsidR="0078220E" w:rsidRPr="00385EBA" w:rsidRDefault="0078220E" w:rsidP="0078220E">
      <w:pPr>
        <w:rPr>
          <w:rFonts w:ascii="Times New Roman" w:hAnsi="Times New Roman" w:cs="Times New Roman"/>
          <w:sz w:val="28"/>
          <w:szCs w:val="28"/>
        </w:rPr>
      </w:pPr>
      <w:r>
        <w:rPr>
          <w:rFonts w:ascii="Times New Roman" w:hAnsi="Times New Roman" w:cs="Times New Roman"/>
          <w:sz w:val="28"/>
          <w:szCs w:val="28"/>
        </w:rPr>
        <w:t>Основная литература:</w:t>
      </w:r>
    </w:p>
    <w:p w:rsidR="0078220E" w:rsidRDefault="0078220E" w:rsidP="0078220E">
      <w:pPr>
        <w:numPr>
          <w:ilvl w:val="0"/>
          <w:numId w:val="15"/>
        </w:numPr>
        <w:spacing w:after="200" w:line="276" w:lineRule="auto"/>
        <w:rPr>
          <w:rFonts w:ascii="Times New Roman" w:hAnsi="Times New Roman" w:cs="Times New Roman"/>
          <w:sz w:val="28"/>
          <w:szCs w:val="28"/>
        </w:rPr>
      </w:pPr>
      <w:proofErr w:type="spellStart"/>
      <w:r w:rsidRPr="00682E2E">
        <w:rPr>
          <w:rFonts w:ascii="Times New Roman" w:hAnsi="Times New Roman" w:cs="Times New Roman"/>
          <w:sz w:val="28"/>
          <w:szCs w:val="28"/>
        </w:rPr>
        <w:t>Резер</w:t>
      </w:r>
      <w:r>
        <w:rPr>
          <w:rFonts w:ascii="Times New Roman" w:hAnsi="Times New Roman" w:cs="Times New Roman"/>
          <w:sz w:val="28"/>
          <w:szCs w:val="28"/>
        </w:rPr>
        <w:t>С</w:t>
      </w:r>
      <w:r w:rsidRPr="00682E2E">
        <w:rPr>
          <w:rFonts w:ascii="Times New Roman" w:hAnsi="Times New Roman" w:cs="Times New Roman"/>
          <w:sz w:val="28"/>
          <w:szCs w:val="28"/>
        </w:rPr>
        <w:t>.М</w:t>
      </w:r>
      <w:proofErr w:type="spellEnd"/>
      <w:r w:rsidRPr="00682E2E">
        <w:rPr>
          <w:rFonts w:ascii="Times New Roman" w:hAnsi="Times New Roman" w:cs="Times New Roman"/>
          <w:sz w:val="28"/>
          <w:szCs w:val="28"/>
        </w:rPr>
        <w:t>. «Логи</w:t>
      </w:r>
      <w:r>
        <w:rPr>
          <w:rFonts w:ascii="Times New Roman" w:hAnsi="Times New Roman" w:cs="Times New Roman"/>
          <w:sz w:val="28"/>
          <w:szCs w:val="28"/>
        </w:rPr>
        <w:t>с</w:t>
      </w:r>
      <w:r w:rsidRPr="00682E2E">
        <w:rPr>
          <w:rFonts w:ascii="Times New Roman" w:hAnsi="Times New Roman" w:cs="Times New Roman"/>
          <w:sz w:val="28"/>
          <w:szCs w:val="28"/>
        </w:rPr>
        <w:t>тика эк</w:t>
      </w:r>
      <w:r>
        <w:rPr>
          <w:rFonts w:ascii="Times New Roman" w:hAnsi="Times New Roman" w:cs="Times New Roman"/>
          <w:sz w:val="28"/>
          <w:szCs w:val="28"/>
        </w:rPr>
        <w:t>с</w:t>
      </w:r>
      <w:r w:rsidRPr="00682E2E">
        <w:rPr>
          <w:rFonts w:ascii="Times New Roman" w:hAnsi="Times New Roman" w:cs="Times New Roman"/>
          <w:sz w:val="28"/>
          <w:szCs w:val="28"/>
        </w:rPr>
        <w:t>педирования грузовых перевозок». (М.:ВИНИТИ РАН, 2012 .- 678.Илл.)</w:t>
      </w:r>
    </w:p>
    <w:p w:rsidR="0078220E" w:rsidRPr="006B1471" w:rsidRDefault="0078220E" w:rsidP="0078220E">
      <w:pPr>
        <w:numPr>
          <w:ilvl w:val="0"/>
          <w:numId w:val="15"/>
        </w:numPr>
        <w:spacing w:after="200" w:line="276" w:lineRule="auto"/>
        <w:rPr>
          <w:rFonts w:ascii="Times New Roman" w:hAnsi="Times New Roman" w:cs="Times New Roman"/>
          <w:sz w:val="28"/>
          <w:szCs w:val="28"/>
        </w:rPr>
      </w:pPr>
      <w:r w:rsidRPr="006B1471">
        <w:rPr>
          <w:rFonts w:ascii="Times New Roman" w:hAnsi="Times New Roman" w:cs="Times New Roman"/>
          <w:sz w:val="28"/>
          <w:szCs w:val="28"/>
        </w:rPr>
        <w:t>Канке А.А., Кошевая И.П. «Основы логистики. Учебное пособие</w:t>
      </w:r>
      <w:r>
        <w:rPr>
          <w:rFonts w:ascii="Times New Roman" w:hAnsi="Times New Roman" w:cs="Times New Roman"/>
          <w:sz w:val="28"/>
          <w:szCs w:val="28"/>
        </w:rPr>
        <w:t xml:space="preserve">».  </w:t>
      </w:r>
      <w:r>
        <w:rPr>
          <w:rFonts w:ascii="Times New Roman" w:hAnsi="Times New Roman" w:cs="Times New Roman"/>
          <w:sz w:val="28"/>
          <w:szCs w:val="28"/>
        </w:rPr>
        <w:br/>
        <w:t>(М.</w:t>
      </w:r>
      <w:r w:rsidRPr="006B1471">
        <w:rPr>
          <w:rFonts w:ascii="Times New Roman" w:hAnsi="Times New Roman" w:cs="Times New Roman"/>
          <w:sz w:val="28"/>
          <w:szCs w:val="28"/>
        </w:rPr>
        <w:t xml:space="preserve"> Проспект, 2013 г. </w:t>
      </w:r>
      <w:r>
        <w:rPr>
          <w:rFonts w:ascii="Times New Roman" w:hAnsi="Times New Roman" w:cs="Times New Roman"/>
          <w:sz w:val="28"/>
          <w:szCs w:val="28"/>
        </w:rPr>
        <w:t>–</w:t>
      </w:r>
      <w:r w:rsidRPr="006B1471">
        <w:rPr>
          <w:rFonts w:ascii="Times New Roman" w:hAnsi="Times New Roman" w:cs="Times New Roman"/>
          <w:sz w:val="28"/>
          <w:szCs w:val="28"/>
        </w:rPr>
        <w:t xml:space="preserve"> 446</w:t>
      </w:r>
      <w:r>
        <w:rPr>
          <w:rFonts w:ascii="Times New Roman" w:hAnsi="Times New Roman" w:cs="Times New Roman"/>
          <w:sz w:val="28"/>
          <w:szCs w:val="28"/>
        </w:rPr>
        <w:t xml:space="preserve"> с.)</w:t>
      </w:r>
    </w:p>
    <w:p w:rsidR="0078220E" w:rsidRPr="00385EBA" w:rsidRDefault="0078220E" w:rsidP="0078220E">
      <w:pPr>
        <w:rPr>
          <w:rFonts w:ascii="Times New Roman" w:hAnsi="Times New Roman" w:cs="Times New Roman"/>
          <w:sz w:val="28"/>
          <w:szCs w:val="28"/>
        </w:rPr>
      </w:pPr>
      <w:r>
        <w:rPr>
          <w:rFonts w:ascii="Times New Roman" w:hAnsi="Times New Roman" w:cs="Times New Roman"/>
          <w:sz w:val="28"/>
          <w:szCs w:val="28"/>
        </w:rPr>
        <w:t>Вспомогательная литература:</w:t>
      </w:r>
    </w:p>
    <w:p w:rsidR="0078220E" w:rsidRDefault="0078220E" w:rsidP="0078220E">
      <w:pPr>
        <w:numPr>
          <w:ilvl w:val="0"/>
          <w:numId w:val="15"/>
        </w:numPr>
        <w:spacing w:after="200" w:line="276" w:lineRule="auto"/>
        <w:rPr>
          <w:rFonts w:ascii="Times New Roman" w:hAnsi="Times New Roman" w:cs="Times New Roman"/>
          <w:sz w:val="28"/>
          <w:szCs w:val="28"/>
        </w:rPr>
      </w:pPr>
      <w:r w:rsidRPr="006F69C7">
        <w:rPr>
          <w:rFonts w:ascii="Times New Roman" w:hAnsi="Times New Roman" w:cs="Times New Roman"/>
          <w:sz w:val="28"/>
          <w:szCs w:val="28"/>
        </w:rPr>
        <w:t>Клепиков В.П. «</w:t>
      </w:r>
      <w:r>
        <w:rPr>
          <w:rFonts w:ascii="Times New Roman" w:hAnsi="Times New Roman" w:cs="Times New Roman"/>
          <w:sz w:val="28"/>
          <w:szCs w:val="28"/>
        </w:rPr>
        <w:t>С</w:t>
      </w:r>
      <w:r w:rsidRPr="006F69C7">
        <w:rPr>
          <w:rFonts w:ascii="Times New Roman" w:hAnsi="Times New Roman" w:cs="Times New Roman"/>
          <w:sz w:val="28"/>
          <w:szCs w:val="28"/>
        </w:rPr>
        <w:t>мешанные перевозки ро</w:t>
      </w:r>
      <w:r>
        <w:rPr>
          <w:rFonts w:ascii="Times New Roman" w:hAnsi="Times New Roman" w:cs="Times New Roman"/>
          <w:sz w:val="28"/>
          <w:szCs w:val="28"/>
        </w:rPr>
        <w:t>сс</w:t>
      </w:r>
      <w:r w:rsidRPr="006F69C7">
        <w:rPr>
          <w:rFonts w:ascii="Times New Roman" w:hAnsi="Times New Roman" w:cs="Times New Roman"/>
          <w:sz w:val="28"/>
          <w:szCs w:val="28"/>
        </w:rPr>
        <w:t>ий</w:t>
      </w:r>
      <w:r>
        <w:rPr>
          <w:rFonts w:ascii="Times New Roman" w:hAnsi="Times New Roman" w:cs="Times New Roman"/>
          <w:sz w:val="28"/>
          <w:szCs w:val="28"/>
        </w:rPr>
        <w:t>с</w:t>
      </w:r>
      <w:r w:rsidRPr="006F69C7">
        <w:rPr>
          <w:rFonts w:ascii="Times New Roman" w:hAnsi="Times New Roman" w:cs="Times New Roman"/>
          <w:sz w:val="28"/>
          <w:szCs w:val="28"/>
        </w:rPr>
        <w:t>ких эк</w:t>
      </w:r>
      <w:r>
        <w:rPr>
          <w:rFonts w:ascii="Times New Roman" w:hAnsi="Times New Roman" w:cs="Times New Roman"/>
          <w:sz w:val="28"/>
          <w:szCs w:val="28"/>
        </w:rPr>
        <w:t>с</w:t>
      </w:r>
      <w:r w:rsidRPr="006F69C7">
        <w:rPr>
          <w:rFonts w:ascii="Times New Roman" w:hAnsi="Times New Roman" w:cs="Times New Roman"/>
          <w:sz w:val="28"/>
          <w:szCs w:val="28"/>
        </w:rPr>
        <w:t>портны</w:t>
      </w:r>
      <w:r>
        <w:rPr>
          <w:rFonts w:ascii="Times New Roman" w:hAnsi="Times New Roman" w:cs="Times New Roman"/>
          <w:sz w:val="28"/>
          <w:szCs w:val="28"/>
        </w:rPr>
        <w:t>х грузов». ( М.: Р-</w:t>
      </w:r>
      <w:proofErr w:type="spellStart"/>
      <w:r>
        <w:rPr>
          <w:rFonts w:ascii="Times New Roman" w:hAnsi="Times New Roman" w:cs="Times New Roman"/>
          <w:sz w:val="28"/>
          <w:szCs w:val="28"/>
        </w:rPr>
        <w:t>Консульт</w:t>
      </w:r>
      <w:proofErr w:type="spellEnd"/>
      <w:r>
        <w:rPr>
          <w:rFonts w:ascii="Times New Roman" w:hAnsi="Times New Roman" w:cs="Times New Roman"/>
          <w:sz w:val="28"/>
          <w:szCs w:val="28"/>
        </w:rPr>
        <w:t>, 201</w:t>
      </w:r>
      <w:r w:rsidRPr="006F69C7">
        <w:rPr>
          <w:rFonts w:ascii="Times New Roman" w:hAnsi="Times New Roman" w:cs="Times New Roman"/>
          <w:sz w:val="28"/>
          <w:szCs w:val="28"/>
        </w:rPr>
        <w:t xml:space="preserve">4. – 224 </w:t>
      </w:r>
      <w:r>
        <w:rPr>
          <w:rFonts w:ascii="Times New Roman" w:hAnsi="Times New Roman" w:cs="Times New Roman"/>
          <w:sz w:val="28"/>
          <w:szCs w:val="28"/>
        </w:rPr>
        <w:t>с</w:t>
      </w:r>
      <w:r w:rsidRPr="006F69C7">
        <w:rPr>
          <w:rFonts w:ascii="Times New Roman" w:hAnsi="Times New Roman" w:cs="Times New Roman"/>
          <w:sz w:val="28"/>
          <w:szCs w:val="28"/>
        </w:rPr>
        <w:t>).</w:t>
      </w:r>
    </w:p>
    <w:p w:rsidR="0078220E" w:rsidRPr="006F69C7" w:rsidRDefault="0078220E" w:rsidP="0078220E">
      <w:pPr>
        <w:numPr>
          <w:ilvl w:val="0"/>
          <w:numId w:val="15"/>
        </w:numPr>
        <w:spacing w:after="200" w:line="276" w:lineRule="auto"/>
        <w:rPr>
          <w:rFonts w:ascii="Times New Roman" w:hAnsi="Times New Roman" w:cs="Times New Roman"/>
          <w:sz w:val="28"/>
          <w:szCs w:val="28"/>
        </w:rPr>
      </w:pPr>
      <w:r>
        <w:rPr>
          <w:rFonts w:ascii="Times New Roman" w:hAnsi="Times New Roman" w:cs="Times New Roman"/>
          <w:sz w:val="28"/>
          <w:szCs w:val="28"/>
        </w:rPr>
        <w:t>С</w:t>
      </w:r>
      <w:r w:rsidRPr="006F69C7">
        <w:rPr>
          <w:rFonts w:ascii="Times New Roman" w:hAnsi="Times New Roman" w:cs="Times New Roman"/>
          <w:sz w:val="28"/>
          <w:szCs w:val="28"/>
        </w:rPr>
        <w:t>ергеев В.И., Эльяшевич И.П. «Логи</w:t>
      </w:r>
      <w:r>
        <w:rPr>
          <w:rFonts w:ascii="Times New Roman" w:hAnsi="Times New Roman" w:cs="Times New Roman"/>
          <w:sz w:val="28"/>
          <w:szCs w:val="28"/>
        </w:rPr>
        <w:t>с</w:t>
      </w:r>
      <w:r w:rsidRPr="006F69C7">
        <w:rPr>
          <w:rFonts w:ascii="Times New Roman" w:hAnsi="Times New Roman" w:cs="Times New Roman"/>
          <w:sz w:val="28"/>
          <w:szCs w:val="28"/>
        </w:rPr>
        <w:t xml:space="preserve">тика </w:t>
      </w:r>
      <w:r>
        <w:rPr>
          <w:rFonts w:ascii="Times New Roman" w:hAnsi="Times New Roman" w:cs="Times New Roman"/>
          <w:sz w:val="28"/>
          <w:szCs w:val="28"/>
        </w:rPr>
        <w:t>с</w:t>
      </w:r>
      <w:r w:rsidRPr="006F69C7">
        <w:rPr>
          <w:rFonts w:ascii="Times New Roman" w:hAnsi="Times New Roman" w:cs="Times New Roman"/>
          <w:sz w:val="28"/>
          <w:szCs w:val="28"/>
        </w:rPr>
        <w:t xml:space="preserve">набжения.» (М.Юрайт,2015. -524 </w:t>
      </w:r>
      <w:r>
        <w:rPr>
          <w:rFonts w:ascii="Times New Roman" w:hAnsi="Times New Roman" w:cs="Times New Roman"/>
          <w:sz w:val="28"/>
          <w:szCs w:val="28"/>
        </w:rPr>
        <w:t>с</w:t>
      </w:r>
      <w:r w:rsidRPr="006F69C7">
        <w:rPr>
          <w:rFonts w:ascii="Times New Roman" w:hAnsi="Times New Roman" w:cs="Times New Roman"/>
          <w:sz w:val="28"/>
          <w:szCs w:val="28"/>
        </w:rPr>
        <w:t>.)</w:t>
      </w:r>
    </w:p>
    <w:p w:rsidR="0078220E" w:rsidRPr="00682E2E" w:rsidRDefault="0078220E" w:rsidP="0078220E">
      <w:pPr>
        <w:numPr>
          <w:ilvl w:val="0"/>
          <w:numId w:val="15"/>
        </w:numPr>
        <w:spacing w:after="200" w:line="276" w:lineRule="auto"/>
        <w:rPr>
          <w:rFonts w:ascii="Times New Roman" w:hAnsi="Times New Roman" w:cs="Times New Roman"/>
          <w:sz w:val="28"/>
          <w:szCs w:val="28"/>
        </w:rPr>
      </w:pPr>
      <w:r w:rsidRPr="00682E2E">
        <w:rPr>
          <w:rFonts w:ascii="Times New Roman" w:hAnsi="Times New Roman" w:cs="Times New Roman"/>
          <w:sz w:val="28"/>
          <w:szCs w:val="28"/>
        </w:rPr>
        <w:t xml:space="preserve">Герами В.Д., Колик А.В. «Управление </w:t>
      </w:r>
      <w:proofErr w:type="spellStart"/>
      <w:r w:rsidRPr="00682E2E">
        <w:rPr>
          <w:rFonts w:ascii="Times New Roman" w:hAnsi="Times New Roman" w:cs="Times New Roman"/>
          <w:sz w:val="28"/>
          <w:szCs w:val="28"/>
        </w:rPr>
        <w:t>тран</w:t>
      </w:r>
      <w:r>
        <w:rPr>
          <w:rFonts w:ascii="Times New Roman" w:hAnsi="Times New Roman" w:cs="Times New Roman"/>
          <w:sz w:val="28"/>
          <w:szCs w:val="28"/>
        </w:rPr>
        <w:t>с</w:t>
      </w:r>
      <w:r w:rsidRPr="00682E2E">
        <w:rPr>
          <w:rFonts w:ascii="Times New Roman" w:hAnsi="Times New Roman" w:cs="Times New Roman"/>
          <w:sz w:val="28"/>
          <w:szCs w:val="28"/>
        </w:rPr>
        <w:t>портным</w:t>
      </w:r>
      <w:r>
        <w:rPr>
          <w:rFonts w:ascii="Times New Roman" w:hAnsi="Times New Roman" w:cs="Times New Roman"/>
          <w:sz w:val="28"/>
          <w:szCs w:val="28"/>
        </w:rPr>
        <w:t>ис</w:t>
      </w:r>
      <w:r w:rsidRPr="00682E2E">
        <w:rPr>
          <w:rFonts w:ascii="Times New Roman" w:hAnsi="Times New Roman" w:cs="Times New Roman"/>
          <w:sz w:val="28"/>
          <w:szCs w:val="28"/>
        </w:rPr>
        <w:t>и</w:t>
      </w:r>
      <w:r>
        <w:rPr>
          <w:rFonts w:ascii="Times New Roman" w:hAnsi="Times New Roman" w:cs="Times New Roman"/>
          <w:sz w:val="28"/>
          <w:szCs w:val="28"/>
        </w:rPr>
        <w:t>с</w:t>
      </w:r>
      <w:r w:rsidRPr="00682E2E">
        <w:rPr>
          <w:rFonts w:ascii="Times New Roman" w:hAnsi="Times New Roman" w:cs="Times New Roman"/>
          <w:sz w:val="28"/>
          <w:szCs w:val="28"/>
        </w:rPr>
        <w:t>темами</w:t>
      </w:r>
      <w:proofErr w:type="spellEnd"/>
      <w:r w:rsidRPr="00682E2E">
        <w:rPr>
          <w:rFonts w:ascii="Times New Roman" w:hAnsi="Times New Roman" w:cs="Times New Roman"/>
          <w:sz w:val="28"/>
          <w:szCs w:val="28"/>
        </w:rPr>
        <w:t>. » (М.:</w:t>
      </w:r>
      <w:proofErr w:type="spellStart"/>
      <w:r w:rsidRPr="00682E2E">
        <w:rPr>
          <w:rFonts w:ascii="Times New Roman" w:hAnsi="Times New Roman" w:cs="Times New Roman"/>
          <w:sz w:val="28"/>
          <w:szCs w:val="28"/>
        </w:rPr>
        <w:t>Юрайт</w:t>
      </w:r>
      <w:proofErr w:type="spellEnd"/>
      <w:r w:rsidRPr="00682E2E">
        <w:rPr>
          <w:rFonts w:ascii="Times New Roman" w:hAnsi="Times New Roman" w:cs="Times New Roman"/>
          <w:sz w:val="28"/>
          <w:szCs w:val="28"/>
        </w:rPr>
        <w:t xml:space="preserve">, 2015. – 510 </w:t>
      </w:r>
      <w:r>
        <w:rPr>
          <w:rFonts w:ascii="Times New Roman" w:hAnsi="Times New Roman" w:cs="Times New Roman"/>
          <w:sz w:val="28"/>
          <w:szCs w:val="28"/>
        </w:rPr>
        <w:t>с</w:t>
      </w:r>
      <w:r w:rsidRPr="00682E2E">
        <w:rPr>
          <w:rFonts w:ascii="Times New Roman" w:hAnsi="Times New Roman" w:cs="Times New Roman"/>
          <w:sz w:val="28"/>
          <w:szCs w:val="28"/>
        </w:rPr>
        <w:t>.)</w:t>
      </w:r>
    </w:p>
    <w:p w:rsidR="0078220E" w:rsidRPr="006F69C7" w:rsidRDefault="0078220E" w:rsidP="0078220E">
      <w:pPr>
        <w:numPr>
          <w:ilvl w:val="0"/>
          <w:numId w:val="15"/>
        </w:numPr>
        <w:spacing w:after="200" w:line="276" w:lineRule="auto"/>
        <w:rPr>
          <w:rFonts w:ascii="Times New Roman" w:hAnsi="Times New Roman" w:cs="Times New Roman"/>
          <w:sz w:val="28"/>
          <w:szCs w:val="28"/>
        </w:rPr>
      </w:pPr>
      <w:proofErr w:type="spellStart"/>
      <w:r w:rsidRPr="006F69C7">
        <w:rPr>
          <w:rFonts w:ascii="Times New Roman" w:hAnsi="Times New Roman" w:cs="Times New Roman"/>
          <w:sz w:val="28"/>
          <w:szCs w:val="28"/>
        </w:rPr>
        <w:lastRenderedPageBreak/>
        <w:t>Дыб</w:t>
      </w:r>
      <w:r>
        <w:rPr>
          <w:rFonts w:ascii="Times New Roman" w:hAnsi="Times New Roman" w:cs="Times New Roman"/>
          <w:sz w:val="28"/>
          <w:szCs w:val="28"/>
        </w:rPr>
        <w:t>с</w:t>
      </w:r>
      <w:r w:rsidRPr="006F69C7">
        <w:rPr>
          <w:rFonts w:ascii="Times New Roman" w:hAnsi="Times New Roman" w:cs="Times New Roman"/>
          <w:sz w:val="28"/>
          <w:szCs w:val="28"/>
        </w:rPr>
        <w:t>кая</w:t>
      </w:r>
      <w:proofErr w:type="spellEnd"/>
      <w:r w:rsidRPr="006F69C7">
        <w:rPr>
          <w:rFonts w:ascii="Times New Roman" w:hAnsi="Times New Roman" w:cs="Times New Roman"/>
          <w:sz w:val="28"/>
          <w:szCs w:val="28"/>
        </w:rPr>
        <w:t xml:space="preserve"> В.В. «Логи</w:t>
      </w:r>
      <w:r>
        <w:rPr>
          <w:rFonts w:ascii="Times New Roman" w:hAnsi="Times New Roman" w:cs="Times New Roman"/>
          <w:sz w:val="28"/>
          <w:szCs w:val="28"/>
        </w:rPr>
        <w:t>с</w:t>
      </w:r>
      <w:r w:rsidRPr="006F69C7">
        <w:rPr>
          <w:rFonts w:ascii="Times New Roman" w:hAnsi="Times New Roman" w:cs="Times New Roman"/>
          <w:sz w:val="28"/>
          <w:szCs w:val="28"/>
        </w:rPr>
        <w:t>тика и управление цепями по</w:t>
      </w:r>
      <w:r>
        <w:rPr>
          <w:rFonts w:ascii="Times New Roman" w:hAnsi="Times New Roman" w:cs="Times New Roman"/>
          <w:sz w:val="28"/>
          <w:szCs w:val="28"/>
        </w:rPr>
        <w:t>с</w:t>
      </w:r>
      <w:r w:rsidRPr="006F69C7">
        <w:rPr>
          <w:rFonts w:ascii="Times New Roman" w:hAnsi="Times New Roman" w:cs="Times New Roman"/>
          <w:sz w:val="28"/>
          <w:szCs w:val="28"/>
        </w:rPr>
        <w:t>тавок</w:t>
      </w:r>
      <w:r>
        <w:rPr>
          <w:rFonts w:ascii="Times New Roman" w:hAnsi="Times New Roman" w:cs="Times New Roman"/>
          <w:sz w:val="28"/>
          <w:szCs w:val="28"/>
        </w:rPr>
        <w:t xml:space="preserve">. » </w:t>
      </w:r>
      <w:r w:rsidRPr="006F69C7">
        <w:rPr>
          <w:rFonts w:ascii="Times New Roman" w:hAnsi="Times New Roman" w:cs="Times New Roman"/>
          <w:sz w:val="28"/>
          <w:szCs w:val="28"/>
        </w:rPr>
        <w:t xml:space="preserve">(М.ИНФРА-М, 2014. – 557 </w:t>
      </w:r>
      <w:r>
        <w:rPr>
          <w:rFonts w:ascii="Times New Roman" w:hAnsi="Times New Roman" w:cs="Times New Roman"/>
          <w:sz w:val="28"/>
          <w:szCs w:val="28"/>
        </w:rPr>
        <w:t>с</w:t>
      </w:r>
      <w:r w:rsidRPr="006F69C7">
        <w:rPr>
          <w:rFonts w:ascii="Times New Roman" w:hAnsi="Times New Roman" w:cs="Times New Roman"/>
          <w:sz w:val="28"/>
          <w:szCs w:val="28"/>
        </w:rPr>
        <w:t>.)</w:t>
      </w:r>
    </w:p>
    <w:p w:rsidR="0078220E" w:rsidRDefault="0078220E" w:rsidP="0078220E">
      <w:pPr>
        <w:numPr>
          <w:ilvl w:val="0"/>
          <w:numId w:val="15"/>
        </w:numPr>
        <w:spacing w:after="200" w:line="276" w:lineRule="auto"/>
        <w:rPr>
          <w:rFonts w:ascii="Times New Roman" w:hAnsi="Times New Roman" w:cs="Times New Roman"/>
          <w:sz w:val="28"/>
          <w:szCs w:val="28"/>
        </w:rPr>
      </w:pPr>
      <w:r>
        <w:rPr>
          <w:rFonts w:ascii="Times New Roman" w:hAnsi="Times New Roman" w:cs="Times New Roman"/>
          <w:sz w:val="28"/>
          <w:szCs w:val="28"/>
        </w:rPr>
        <w:t>С</w:t>
      </w:r>
      <w:r w:rsidRPr="006F69C7">
        <w:rPr>
          <w:rFonts w:ascii="Times New Roman" w:hAnsi="Times New Roman" w:cs="Times New Roman"/>
          <w:sz w:val="28"/>
          <w:szCs w:val="28"/>
        </w:rPr>
        <w:t>ергеев В.И. «Логи</w:t>
      </w:r>
      <w:r>
        <w:rPr>
          <w:rFonts w:ascii="Times New Roman" w:hAnsi="Times New Roman" w:cs="Times New Roman"/>
          <w:sz w:val="28"/>
          <w:szCs w:val="28"/>
        </w:rPr>
        <w:t>с</w:t>
      </w:r>
      <w:r w:rsidRPr="006F69C7">
        <w:rPr>
          <w:rFonts w:ascii="Times New Roman" w:hAnsi="Times New Roman" w:cs="Times New Roman"/>
          <w:sz w:val="28"/>
          <w:szCs w:val="28"/>
        </w:rPr>
        <w:t>тика и управление цепями по</w:t>
      </w:r>
      <w:r>
        <w:rPr>
          <w:rFonts w:ascii="Times New Roman" w:hAnsi="Times New Roman" w:cs="Times New Roman"/>
          <w:sz w:val="28"/>
          <w:szCs w:val="28"/>
        </w:rPr>
        <w:t>с</w:t>
      </w:r>
      <w:r w:rsidRPr="006F69C7">
        <w:rPr>
          <w:rFonts w:ascii="Times New Roman" w:hAnsi="Times New Roman" w:cs="Times New Roman"/>
          <w:sz w:val="28"/>
          <w:szCs w:val="28"/>
        </w:rPr>
        <w:t>тавок</w:t>
      </w:r>
      <w:proofErr w:type="gramStart"/>
      <w:r w:rsidRPr="006F69C7">
        <w:rPr>
          <w:rFonts w:ascii="Times New Roman" w:hAnsi="Times New Roman" w:cs="Times New Roman"/>
          <w:sz w:val="28"/>
          <w:szCs w:val="28"/>
        </w:rPr>
        <w:t>.» (</w:t>
      </w:r>
      <w:proofErr w:type="gramEnd"/>
      <w:r w:rsidRPr="006F69C7">
        <w:rPr>
          <w:rFonts w:ascii="Times New Roman" w:hAnsi="Times New Roman" w:cs="Times New Roman"/>
          <w:sz w:val="28"/>
          <w:szCs w:val="28"/>
        </w:rPr>
        <w:t xml:space="preserve">М.:Юрайт.2014. – 479 </w:t>
      </w:r>
      <w:r>
        <w:rPr>
          <w:rFonts w:ascii="Times New Roman" w:hAnsi="Times New Roman" w:cs="Times New Roman"/>
          <w:sz w:val="28"/>
          <w:szCs w:val="28"/>
        </w:rPr>
        <w:t>с</w:t>
      </w:r>
      <w:r w:rsidRPr="006F69C7">
        <w:rPr>
          <w:rFonts w:ascii="Times New Roman" w:hAnsi="Times New Roman" w:cs="Times New Roman"/>
          <w:sz w:val="28"/>
          <w:szCs w:val="28"/>
        </w:rPr>
        <w:t>.)</w:t>
      </w:r>
    </w:p>
    <w:p w:rsidR="0078220E" w:rsidRDefault="0078220E" w:rsidP="0078220E">
      <w:pPr>
        <w:numPr>
          <w:ilvl w:val="0"/>
          <w:numId w:val="15"/>
        </w:numPr>
        <w:spacing w:after="200" w:line="276" w:lineRule="auto"/>
        <w:rPr>
          <w:rFonts w:ascii="Times New Roman" w:hAnsi="Times New Roman" w:cs="Times New Roman"/>
          <w:sz w:val="28"/>
          <w:szCs w:val="28"/>
        </w:rPr>
      </w:pPr>
      <w:proofErr w:type="spellStart"/>
      <w:r>
        <w:rPr>
          <w:rFonts w:ascii="Times New Roman" w:hAnsi="Times New Roman" w:cs="Times New Roman"/>
          <w:sz w:val="28"/>
          <w:szCs w:val="28"/>
        </w:rPr>
        <w:t>Сханова</w:t>
      </w:r>
      <w:proofErr w:type="spellEnd"/>
      <w:r>
        <w:rPr>
          <w:rFonts w:ascii="Times New Roman" w:hAnsi="Times New Roman" w:cs="Times New Roman"/>
          <w:sz w:val="28"/>
          <w:szCs w:val="28"/>
        </w:rPr>
        <w:t xml:space="preserve"> С.Э. «Транспортно-экспедиционное обслуживание: </w:t>
      </w:r>
      <w:proofErr w:type="spellStart"/>
      <w:r>
        <w:rPr>
          <w:rFonts w:ascii="Times New Roman" w:hAnsi="Times New Roman" w:cs="Times New Roman"/>
          <w:sz w:val="28"/>
          <w:szCs w:val="28"/>
        </w:rPr>
        <w:t>учеб</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особие</w:t>
      </w:r>
      <w:proofErr w:type="spellEnd"/>
      <w:r>
        <w:rPr>
          <w:rFonts w:ascii="Times New Roman" w:hAnsi="Times New Roman" w:cs="Times New Roman"/>
          <w:sz w:val="28"/>
          <w:szCs w:val="28"/>
        </w:rPr>
        <w:t xml:space="preserve"> для студ. </w:t>
      </w:r>
      <w:proofErr w:type="spellStart"/>
      <w:r>
        <w:rPr>
          <w:rFonts w:ascii="Times New Roman" w:hAnsi="Times New Roman" w:cs="Times New Roman"/>
          <w:sz w:val="28"/>
          <w:szCs w:val="28"/>
        </w:rPr>
        <w:t>высш</w:t>
      </w:r>
      <w:proofErr w:type="spellEnd"/>
      <w:r>
        <w:rPr>
          <w:rFonts w:ascii="Times New Roman" w:hAnsi="Times New Roman" w:cs="Times New Roman"/>
          <w:sz w:val="28"/>
          <w:szCs w:val="28"/>
        </w:rPr>
        <w:t>. учеб. заведений» (М. : Издательский центр «Академия»,2012. – 432 с.)</w:t>
      </w:r>
    </w:p>
    <w:p w:rsidR="0078220E" w:rsidRDefault="0078220E" w:rsidP="0078220E">
      <w:pPr>
        <w:numPr>
          <w:ilvl w:val="0"/>
          <w:numId w:val="15"/>
        </w:numPr>
        <w:spacing w:after="200" w:line="276" w:lineRule="auto"/>
        <w:rPr>
          <w:rFonts w:ascii="Times New Roman" w:hAnsi="Times New Roman" w:cs="Times New Roman"/>
          <w:sz w:val="28"/>
          <w:szCs w:val="28"/>
        </w:rPr>
      </w:pPr>
      <w:r w:rsidRPr="00161A14">
        <w:rPr>
          <w:rFonts w:ascii="Times New Roman" w:hAnsi="Times New Roman" w:cs="Times New Roman"/>
          <w:sz w:val="28"/>
          <w:szCs w:val="28"/>
        </w:rPr>
        <w:t>Мо</w:t>
      </w:r>
      <w:r>
        <w:rPr>
          <w:rFonts w:ascii="Times New Roman" w:hAnsi="Times New Roman" w:cs="Times New Roman"/>
          <w:sz w:val="28"/>
          <w:szCs w:val="28"/>
        </w:rPr>
        <w:t>с</w:t>
      </w:r>
      <w:r w:rsidRPr="00161A14">
        <w:rPr>
          <w:rFonts w:ascii="Times New Roman" w:hAnsi="Times New Roman" w:cs="Times New Roman"/>
          <w:sz w:val="28"/>
          <w:szCs w:val="28"/>
        </w:rPr>
        <w:t>ков</w:t>
      </w:r>
      <w:r>
        <w:rPr>
          <w:rFonts w:ascii="Times New Roman" w:hAnsi="Times New Roman" w:cs="Times New Roman"/>
          <w:sz w:val="28"/>
          <w:szCs w:val="28"/>
        </w:rPr>
        <w:t>ский Транспортный институт «Управление в транспортно-логистических системах»</w:t>
      </w:r>
      <w:r>
        <w:rPr>
          <w:rFonts w:ascii="Times New Roman" w:hAnsi="Times New Roman" w:cs="Times New Roman"/>
          <w:sz w:val="28"/>
          <w:szCs w:val="28"/>
        </w:rPr>
        <w:br/>
      </w:r>
      <w:r w:rsidRPr="006F69C7">
        <w:rPr>
          <w:rFonts w:ascii="Times New Roman" w:hAnsi="Times New Roman" w:cs="Times New Roman"/>
          <w:sz w:val="28"/>
          <w:szCs w:val="28"/>
        </w:rPr>
        <w:t>( учебно-практиче</w:t>
      </w:r>
      <w:r>
        <w:rPr>
          <w:rFonts w:ascii="Times New Roman" w:hAnsi="Times New Roman" w:cs="Times New Roman"/>
          <w:sz w:val="28"/>
          <w:szCs w:val="28"/>
        </w:rPr>
        <w:t>с</w:t>
      </w:r>
      <w:r w:rsidRPr="006F69C7">
        <w:rPr>
          <w:rFonts w:ascii="Times New Roman" w:hAnsi="Times New Roman" w:cs="Times New Roman"/>
          <w:sz w:val="28"/>
          <w:szCs w:val="28"/>
        </w:rPr>
        <w:t>кое по</w:t>
      </w:r>
      <w:r>
        <w:rPr>
          <w:rFonts w:ascii="Times New Roman" w:hAnsi="Times New Roman" w:cs="Times New Roman"/>
          <w:sz w:val="28"/>
          <w:szCs w:val="28"/>
        </w:rPr>
        <w:t>с</w:t>
      </w:r>
      <w:r w:rsidRPr="006F69C7">
        <w:rPr>
          <w:rFonts w:ascii="Times New Roman" w:hAnsi="Times New Roman" w:cs="Times New Roman"/>
          <w:sz w:val="28"/>
          <w:szCs w:val="28"/>
        </w:rPr>
        <w:t>обие</w:t>
      </w:r>
      <w:proofErr w:type="gramStart"/>
      <w:r w:rsidRPr="006F69C7">
        <w:rPr>
          <w:rFonts w:ascii="Times New Roman" w:hAnsi="Times New Roman" w:cs="Times New Roman"/>
          <w:sz w:val="28"/>
          <w:szCs w:val="28"/>
        </w:rPr>
        <w:t xml:space="preserve"> ,</w:t>
      </w:r>
      <w:proofErr w:type="gramEnd"/>
      <w:r w:rsidRPr="006F69C7">
        <w:rPr>
          <w:rFonts w:ascii="Times New Roman" w:hAnsi="Times New Roman" w:cs="Times New Roman"/>
          <w:sz w:val="28"/>
          <w:szCs w:val="28"/>
        </w:rPr>
        <w:t xml:space="preserve"> ча</w:t>
      </w:r>
      <w:r>
        <w:rPr>
          <w:rFonts w:ascii="Times New Roman" w:hAnsi="Times New Roman" w:cs="Times New Roman"/>
          <w:sz w:val="28"/>
          <w:szCs w:val="28"/>
        </w:rPr>
        <w:t>с</w:t>
      </w:r>
      <w:r w:rsidRPr="006F69C7">
        <w:rPr>
          <w:rFonts w:ascii="Times New Roman" w:hAnsi="Times New Roman" w:cs="Times New Roman"/>
          <w:sz w:val="28"/>
          <w:szCs w:val="28"/>
        </w:rPr>
        <w:t xml:space="preserve">ть </w:t>
      </w:r>
      <w:r>
        <w:rPr>
          <w:rFonts w:ascii="Times New Roman" w:hAnsi="Times New Roman" w:cs="Times New Roman"/>
          <w:sz w:val="28"/>
          <w:szCs w:val="28"/>
          <w:lang w:val="en-US"/>
        </w:rPr>
        <w:t>II</w:t>
      </w:r>
      <w:r>
        <w:rPr>
          <w:rFonts w:ascii="Times New Roman" w:hAnsi="Times New Roman" w:cs="Times New Roman"/>
          <w:sz w:val="28"/>
          <w:szCs w:val="28"/>
        </w:rPr>
        <w:t>. –Москва 2014 г.)</w:t>
      </w:r>
    </w:p>
    <w:p w:rsidR="0078220E" w:rsidRPr="00385EBA" w:rsidRDefault="0078220E" w:rsidP="0078220E">
      <w:pPr>
        <w:rPr>
          <w:rFonts w:ascii="Times New Roman" w:hAnsi="Times New Roman" w:cs="Times New Roman"/>
          <w:sz w:val="28"/>
          <w:szCs w:val="28"/>
        </w:rPr>
      </w:pPr>
      <w:r>
        <w:rPr>
          <w:rFonts w:ascii="Times New Roman" w:hAnsi="Times New Roman" w:cs="Times New Roman"/>
          <w:sz w:val="28"/>
          <w:szCs w:val="28"/>
        </w:rPr>
        <w:t>Электронные ресурсы:</w:t>
      </w:r>
    </w:p>
    <w:p w:rsidR="0078220E" w:rsidRPr="00D73A38" w:rsidRDefault="005615B2" w:rsidP="0078220E">
      <w:pPr>
        <w:numPr>
          <w:ilvl w:val="0"/>
          <w:numId w:val="15"/>
        </w:numPr>
        <w:spacing w:after="0" w:line="276" w:lineRule="auto"/>
        <w:jc w:val="both"/>
        <w:rPr>
          <w:rFonts w:ascii="Times New Roman" w:hAnsi="Times New Roman" w:cs="Times New Roman"/>
          <w:sz w:val="28"/>
          <w:szCs w:val="28"/>
        </w:rPr>
      </w:pPr>
      <w:hyperlink r:id="rId11" w:history="1">
        <w:r w:rsidR="0078220E" w:rsidRPr="00D73A38">
          <w:rPr>
            <w:rFonts w:ascii="Times New Roman" w:hAnsi="Times New Roman" w:cs="Times New Roman"/>
            <w:sz w:val="28"/>
            <w:szCs w:val="28"/>
          </w:rPr>
          <w:t>https://www.dellin.ru/</w:t>
        </w:r>
      </w:hyperlink>
    </w:p>
    <w:p w:rsidR="0078220E" w:rsidRPr="00385EBA" w:rsidRDefault="005615B2" w:rsidP="0078220E">
      <w:pPr>
        <w:numPr>
          <w:ilvl w:val="0"/>
          <w:numId w:val="15"/>
        </w:numPr>
        <w:spacing w:after="0" w:line="276" w:lineRule="auto"/>
        <w:jc w:val="both"/>
        <w:rPr>
          <w:rFonts w:ascii="Times New Roman" w:hAnsi="Times New Roman" w:cs="Times New Roman"/>
          <w:sz w:val="28"/>
          <w:szCs w:val="28"/>
        </w:rPr>
      </w:pPr>
      <w:hyperlink r:id="rId12" w:history="1">
        <w:r w:rsidR="0078220E" w:rsidRPr="00385EBA">
          <w:rPr>
            <w:rFonts w:ascii="Times New Roman" w:hAnsi="Times New Roman" w:cs="Times New Roman"/>
            <w:sz w:val="28"/>
            <w:szCs w:val="28"/>
          </w:rPr>
          <w:t>http://novostink.ru/ru/logistics/tipy-perevozok/</w:t>
        </w:r>
      </w:hyperlink>
    </w:p>
    <w:p w:rsidR="0078220E" w:rsidRPr="00385EBA" w:rsidRDefault="005615B2" w:rsidP="0078220E">
      <w:pPr>
        <w:numPr>
          <w:ilvl w:val="0"/>
          <w:numId w:val="15"/>
        </w:numPr>
        <w:spacing w:after="0" w:line="276" w:lineRule="auto"/>
        <w:jc w:val="both"/>
        <w:rPr>
          <w:rFonts w:ascii="Times New Roman" w:hAnsi="Times New Roman" w:cs="Times New Roman"/>
          <w:sz w:val="28"/>
          <w:szCs w:val="28"/>
        </w:rPr>
      </w:pPr>
      <w:hyperlink r:id="rId13" w:history="1">
        <w:r w:rsidR="0078220E" w:rsidRPr="00385EBA">
          <w:rPr>
            <w:rFonts w:ascii="Times New Roman" w:hAnsi="Times New Roman" w:cs="Times New Roman"/>
            <w:sz w:val="28"/>
            <w:szCs w:val="28"/>
          </w:rPr>
          <w:t>http://www.center-bereg.ru/k622.html</w:t>
        </w:r>
      </w:hyperlink>
    </w:p>
    <w:p w:rsidR="0078220E" w:rsidRPr="00385EBA" w:rsidRDefault="005615B2" w:rsidP="0078220E">
      <w:pPr>
        <w:numPr>
          <w:ilvl w:val="0"/>
          <w:numId w:val="15"/>
        </w:numPr>
        <w:spacing w:after="0" w:line="360" w:lineRule="auto"/>
        <w:jc w:val="both"/>
        <w:rPr>
          <w:rFonts w:ascii="Times New Roman" w:hAnsi="Times New Roman" w:cs="Times New Roman"/>
          <w:sz w:val="28"/>
          <w:szCs w:val="28"/>
        </w:rPr>
      </w:pPr>
      <w:hyperlink r:id="rId14" w:history="1">
        <w:r w:rsidR="0078220E" w:rsidRPr="00385EBA">
          <w:rPr>
            <w:rFonts w:ascii="Times New Roman" w:hAnsi="Times New Roman" w:cs="Times New Roman"/>
            <w:sz w:val="28"/>
            <w:szCs w:val="28"/>
          </w:rPr>
          <w:t>http://www.gt-pereezd.ru/gruzoperevozki-po-rossii3-pr.html</w:t>
        </w:r>
      </w:hyperlink>
    </w:p>
    <w:p w:rsidR="0078220E" w:rsidRPr="00385EBA" w:rsidRDefault="005615B2" w:rsidP="0078220E">
      <w:pPr>
        <w:numPr>
          <w:ilvl w:val="0"/>
          <w:numId w:val="15"/>
        </w:numPr>
        <w:spacing w:after="0" w:line="360" w:lineRule="auto"/>
        <w:jc w:val="both"/>
        <w:rPr>
          <w:rFonts w:ascii="Times New Roman" w:hAnsi="Times New Roman" w:cs="Times New Roman"/>
          <w:sz w:val="28"/>
          <w:szCs w:val="28"/>
        </w:rPr>
      </w:pPr>
      <w:hyperlink r:id="rId15" w:history="1">
        <w:r w:rsidR="0078220E" w:rsidRPr="00385EBA">
          <w:rPr>
            <w:rFonts w:ascii="Times New Roman" w:hAnsi="Times New Roman" w:cs="Times New Roman"/>
            <w:sz w:val="28"/>
            <w:szCs w:val="28"/>
          </w:rPr>
          <w:t>http://penza-press.ru/rol-gryzoperevozok.dhtm</w:t>
        </w:r>
      </w:hyperlink>
    </w:p>
    <w:p w:rsidR="0078220E" w:rsidRPr="00385EBA" w:rsidRDefault="005615B2" w:rsidP="0078220E">
      <w:pPr>
        <w:numPr>
          <w:ilvl w:val="0"/>
          <w:numId w:val="15"/>
        </w:numPr>
        <w:spacing w:after="0" w:line="360" w:lineRule="auto"/>
        <w:jc w:val="both"/>
        <w:rPr>
          <w:rFonts w:ascii="Times New Roman" w:hAnsi="Times New Roman" w:cs="Times New Roman"/>
          <w:sz w:val="28"/>
          <w:szCs w:val="28"/>
        </w:rPr>
      </w:pPr>
      <w:hyperlink r:id="rId16" w:history="1">
        <w:r w:rsidR="0078220E" w:rsidRPr="00385EBA">
          <w:rPr>
            <w:rFonts w:ascii="Times New Roman" w:hAnsi="Times New Roman" w:cs="Times New Roman"/>
            <w:sz w:val="28"/>
            <w:szCs w:val="28"/>
          </w:rPr>
          <w:t>http://trans-nt.ru/konteinernyi-servis/rechnie-perevozki.html</w:t>
        </w:r>
      </w:hyperlink>
    </w:p>
    <w:p w:rsidR="0078220E" w:rsidRPr="00385EBA" w:rsidRDefault="005615B2" w:rsidP="0078220E">
      <w:pPr>
        <w:numPr>
          <w:ilvl w:val="0"/>
          <w:numId w:val="15"/>
        </w:numPr>
        <w:spacing w:after="0" w:line="360" w:lineRule="auto"/>
        <w:jc w:val="both"/>
        <w:rPr>
          <w:rFonts w:ascii="Times New Roman" w:hAnsi="Times New Roman" w:cs="Times New Roman"/>
          <w:sz w:val="28"/>
          <w:szCs w:val="28"/>
        </w:rPr>
      </w:pPr>
      <w:hyperlink r:id="rId17" w:history="1">
        <w:r w:rsidR="0078220E" w:rsidRPr="00385EBA">
          <w:rPr>
            <w:rFonts w:ascii="Times New Roman" w:hAnsi="Times New Roman" w:cs="Times New Roman"/>
            <w:sz w:val="28"/>
            <w:szCs w:val="28"/>
          </w:rPr>
          <w:t>https://psyera.ru/logisticheskie-sistemy-ponyatie-osnovnye-cherty-i-svoystva_7255.htm</w:t>
        </w:r>
      </w:hyperlink>
    </w:p>
    <w:p w:rsidR="0078220E" w:rsidRPr="00EE3625" w:rsidRDefault="005615B2" w:rsidP="0078220E">
      <w:pPr>
        <w:numPr>
          <w:ilvl w:val="0"/>
          <w:numId w:val="15"/>
        </w:numPr>
        <w:spacing w:after="0" w:line="360" w:lineRule="auto"/>
        <w:jc w:val="both"/>
        <w:rPr>
          <w:rFonts w:ascii="Times New Roman" w:hAnsi="Times New Roman" w:cs="Times New Roman"/>
          <w:sz w:val="28"/>
          <w:szCs w:val="28"/>
        </w:rPr>
      </w:pPr>
      <w:hyperlink r:id="rId18" w:history="1">
        <w:r w:rsidR="0078220E" w:rsidRPr="00385EBA">
          <w:rPr>
            <w:rFonts w:ascii="Times New Roman" w:hAnsi="Times New Roman" w:cs="Times New Roman"/>
            <w:sz w:val="28"/>
            <w:szCs w:val="28"/>
          </w:rPr>
          <w:t>http://biglibrary.ru/category38/book116/part20/</w:t>
        </w:r>
      </w:hyperlink>
    </w:p>
    <w:p w:rsidR="0078220E" w:rsidRDefault="0078220E" w:rsidP="0078220E">
      <w:pPr>
        <w:rPr>
          <w:rFonts w:ascii="Times New Roman" w:hAnsi="Times New Roman" w:cs="Times New Roman"/>
          <w:sz w:val="28"/>
          <w:szCs w:val="28"/>
        </w:rPr>
      </w:pPr>
      <w:r>
        <w:rPr>
          <w:rFonts w:ascii="Times New Roman" w:hAnsi="Times New Roman" w:cs="Times New Roman"/>
          <w:sz w:val="28"/>
          <w:szCs w:val="28"/>
        </w:rPr>
        <w:br w:type="page"/>
      </w:r>
    </w:p>
    <w:p w:rsidR="0078220E" w:rsidRDefault="0078220E" w:rsidP="0078220E">
      <w:pPr>
        <w:spacing w:after="0"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ПРИЛОЖЕНИЯ</w:t>
      </w:r>
      <w:r w:rsidRPr="00005513">
        <w:rPr>
          <w:rFonts w:ascii="Times New Roman" w:hAnsi="Times New Roman" w:cs="Times New Roman"/>
          <w:b/>
          <w:color w:val="000000" w:themeColor="text1"/>
          <w:sz w:val="28"/>
          <w:szCs w:val="28"/>
        </w:rPr>
        <w:t>.</w:t>
      </w:r>
    </w:p>
    <w:p w:rsidR="0078220E" w:rsidRPr="00005513" w:rsidRDefault="0078220E" w:rsidP="0078220E">
      <w:pPr>
        <w:spacing w:after="0" w:line="360" w:lineRule="auto"/>
        <w:ind w:firstLine="709"/>
        <w:jc w:val="righ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Приложение №1.</w:t>
      </w:r>
    </w:p>
    <w:p w:rsidR="0078220E" w:rsidRPr="00385EBA" w:rsidRDefault="0078220E" w:rsidP="0078220E">
      <w:pPr>
        <w:spacing w:before="240" w:after="0" w:line="360" w:lineRule="auto"/>
        <w:jc w:val="center"/>
        <w:rPr>
          <w:rFonts w:ascii="Times New Roman" w:hAnsi="Times New Roman" w:cs="Times New Roman"/>
          <w:sz w:val="28"/>
          <w:szCs w:val="28"/>
        </w:rPr>
      </w:pPr>
      <w:r w:rsidRPr="00385EBA">
        <w:rPr>
          <w:rFonts w:ascii="Times New Roman" w:hAnsi="Times New Roman" w:cs="Times New Roman"/>
          <w:sz w:val="28"/>
          <w:szCs w:val="28"/>
        </w:rPr>
        <w:t>Структура и динамика имущества организации и источников его образования.</w:t>
      </w:r>
    </w:p>
    <w:tbl>
      <w:tblPr>
        <w:tblW w:w="99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1E0" w:firstRow="1" w:lastRow="1" w:firstColumn="1" w:lastColumn="1" w:noHBand="0" w:noVBand="0"/>
      </w:tblPr>
      <w:tblGrid>
        <w:gridCol w:w="2879"/>
        <w:gridCol w:w="993"/>
        <w:gridCol w:w="422"/>
        <w:gridCol w:w="1086"/>
        <w:gridCol w:w="658"/>
        <w:gridCol w:w="1035"/>
        <w:gridCol w:w="1291"/>
        <w:gridCol w:w="1559"/>
        <w:gridCol w:w="7"/>
      </w:tblGrid>
      <w:tr w:rsidR="0078220E" w:rsidRPr="00385EBA" w:rsidTr="0078220E">
        <w:trPr>
          <w:gridAfter w:val="1"/>
          <w:wAfter w:w="7" w:type="dxa"/>
          <w:cantSplit/>
          <w:trHeight w:val="229"/>
        </w:trPr>
        <w:tc>
          <w:tcPr>
            <w:tcW w:w="2879" w:type="dxa"/>
            <w:vMerge w:val="restart"/>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Показатели</w:t>
            </w:r>
          </w:p>
        </w:tc>
        <w:tc>
          <w:tcPr>
            <w:tcW w:w="1415"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На начало года</w:t>
            </w:r>
          </w:p>
        </w:tc>
        <w:tc>
          <w:tcPr>
            <w:tcW w:w="1744"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На конец года</w:t>
            </w:r>
          </w:p>
        </w:tc>
        <w:tc>
          <w:tcPr>
            <w:tcW w:w="3885" w:type="dxa"/>
            <w:gridSpan w:val="3"/>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Изменение (+,−)</w:t>
            </w:r>
          </w:p>
        </w:tc>
      </w:tr>
      <w:tr w:rsidR="0078220E" w:rsidRPr="00385EBA" w:rsidTr="0078220E">
        <w:trPr>
          <w:cantSplit/>
          <w:trHeight w:val="1212"/>
        </w:trPr>
        <w:tc>
          <w:tcPr>
            <w:tcW w:w="2879" w:type="dxa"/>
            <w:vMerge/>
            <w:vAlign w:val="center"/>
          </w:tcPr>
          <w:p w:rsidR="0078220E" w:rsidRPr="00385EBA" w:rsidRDefault="0078220E" w:rsidP="0078220E">
            <w:pPr>
              <w:spacing w:after="0" w:line="240" w:lineRule="auto"/>
              <w:rPr>
                <w:rFonts w:ascii="Times New Roman" w:hAnsi="Times New Roman" w:cs="Times New Roman"/>
              </w:rPr>
            </w:pP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тыс. руб.</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 к валюте баланса</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тыс. руб.</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 к валюте баланса</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тыс. руб.</w:t>
            </w:r>
          </w:p>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(гр.4-гр.2)</w:t>
            </w:r>
          </w:p>
        </w:tc>
        <w:tc>
          <w:tcPr>
            <w:tcW w:w="1291" w:type="dxa"/>
            <w:tcMar>
              <w:top w:w="0" w:type="dxa"/>
              <w:left w:w="28" w:type="dxa"/>
              <w:bottom w:w="0" w:type="dxa"/>
              <w:right w:w="28" w:type="dxa"/>
            </w:tcMar>
            <w:vAlign w:val="center"/>
          </w:tcPr>
          <w:p w:rsidR="0078220E" w:rsidRPr="00385EBA" w:rsidRDefault="0078220E" w:rsidP="0078220E">
            <w:pPr>
              <w:spacing w:after="0" w:line="240" w:lineRule="auto"/>
              <w:jc w:val="center"/>
              <w:rPr>
                <w:rFonts w:ascii="Times New Roman" w:hAnsi="Times New Roman" w:cs="Times New Roman"/>
              </w:rPr>
            </w:pPr>
            <w:proofErr w:type="gramStart"/>
            <w:r w:rsidRPr="00385EBA">
              <w:rPr>
                <w:rFonts w:ascii="Times New Roman" w:hAnsi="Times New Roman" w:cs="Times New Roman"/>
              </w:rPr>
              <w:t>в</w:t>
            </w:r>
            <w:proofErr w:type="gramEnd"/>
            <w:r w:rsidRPr="00385EBA">
              <w:rPr>
                <w:rFonts w:ascii="Times New Roman" w:hAnsi="Times New Roman" w:cs="Times New Roman"/>
              </w:rPr>
              <w:t xml:space="preserve"> % к </w:t>
            </w:r>
            <w:proofErr w:type="spellStart"/>
            <w:r>
              <w:rPr>
                <w:rFonts w:ascii="Times New Roman" w:hAnsi="Times New Roman" w:cs="Times New Roman"/>
              </w:rPr>
              <w:t>велич</w:t>
            </w:r>
            <w:proofErr w:type="spellEnd"/>
            <w:r>
              <w:rPr>
                <w:rFonts w:ascii="Times New Roman" w:hAnsi="Times New Roman" w:cs="Times New Roman"/>
              </w:rPr>
              <w:t>. на начало года (гр.4:</w:t>
            </w:r>
            <w:r w:rsidRPr="00385EBA">
              <w:rPr>
                <w:rFonts w:ascii="Times New Roman" w:hAnsi="Times New Roman" w:cs="Times New Roman"/>
              </w:rPr>
              <w:t>гр.2х100)</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в % к валюте баланса (гр.5-гр.3)</w:t>
            </w:r>
          </w:p>
        </w:tc>
      </w:tr>
      <w:tr w:rsidR="0078220E" w:rsidRPr="00385EBA" w:rsidTr="0078220E">
        <w:trPr>
          <w:trHeight w:val="214"/>
        </w:trPr>
        <w:tc>
          <w:tcPr>
            <w:tcW w:w="2879"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5</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6</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7</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9</w:t>
            </w:r>
          </w:p>
        </w:tc>
      </w:tr>
      <w:tr w:rsidR="0078220E" w:rsidRPr="00385EBA" w:rsidTr="0078220E">
        <w:trPr>
          <w:trHeight w:val="229"/>
        </w:trPr>
        <w:tc>
          <w:tcPr>
            <w:tcW w:w="2879" w:type="dxa"/>
            <w:vAlign w:val="center"/>
          </w:tcPr>
          <w:p w:rsidR="0078220E" w:rsidRPr="00385EBA" w:rsidRDefault="0078220E" w:rsidP="0078220E">
            <w:pPr>
              <w:spacing w:after="0" w:line="240" w:lineRule="auto"/>
              <w:rPr>
                <w:rFonts w:ascii="Times New Roman" w:hAnsi="Times New Roman" w:cs="Times New Roman"/>
                <w:b/>
              </w:rPr>
            </w:pPr>
            <w:r w:rsidRPr="00385EBA">
              <w:rPr>
                <w:rFonts w:ascii="Times New Roman" w:hAnsi="Times New Roman" w:cs="Times New Roman"/>
                <w:b/>
              </w:rPr>
              <w:t>Актив</w:t>
            </w:r>
          </w:p>
        </w:tc>
        <w:tc>
          <w:tcPr>
            <w:tcW w:w="993" w:type="dxa"/>
          </w:tcPr>
          <w:p w:rsidR="0078220E" w:rsidRPr="00385EBA" w:rsidRDefault="0078220E" w:rsidP="0078220E">
            <w:pPr>
              <w:spacing w:after="0" w:line="240" w:lineRule="auto"/>
              <w:rPr>
                <w:rFonts w:ascii="Times New Roman" w:hAnsi="Times New Roman" w:cs="Times New Roman"/>
              </w:rPr>
            </w:pPr>
          </w:p>
        </w:tc>
        <w:tc>
          <w:tcPr>
            <w:tcW w:w="422" w:type="dxa"/>
          </w:tcPr>
          <w:p w:rsidR="0078220E" w:rsidRPr="00385EBA" w:rsidRDefault="0078220E" w:rsidP="0078220E">
            <w:pPr>
              <w:spacing w:after="0" w:line="240" w:lineRule="auto"/>
              <w:rPr>
                <w:rFonts w:ascii="Times New Roman" w:hAnsi="Times New Roman" w:cs="Times New Roman"/>
              </w:rPr>
            </w:pPr>
          </w:p>
        </w:tc>
        <w:tc>
          <w:tcPr>
            <w:tcW w:w="1086" w:type="dxa"/>
          </w:tcPr>
          <w:p w:rsidR="0078220E" w:rsidRPr="00385EBA" w:rsidRDefault="0078220E" w:rsidP="0078220E">
            <w:pPr>
              <w:spacing w:after="0" w:line="240" w:lineRule="auto"/>
              <w:rPr>
                <w:rFonts w:ascii="Times New Roman" w:hAnsi="Times New Roman" w:cs="Times New Roman"/>
              </w:rPr>
            </w:pPr>
          </w:p>
        </w:tc>
        <w:tc>
          <w:tcPr>
            <w:tcW w:w="658" w:type="dxa"/>
          </w:tcPr>
          <w:p w:rsidR="0078220E" w:rsidRPr="00385EBA" w:rsidRDefault="0078220E" w:rsidP="0078220E">
            <w:pPr>
              <w:spacing w:after="0" w:line="240" w:lineRule="auto"/>
              <w:rPr>
                <w:rFonts w:ascii="Times New Roman" w:hAnsi="Times New Roman" w:cs="Times New Roman"/>
              </w:rPr>
            </w:pPr>
          </w:p>
        </w:tc>
        <w:tc>
          <w:tcPr>
            <w:tcW w:w="1035" w:type="dxa"/>
          </w:tcPr>
          <w:p w:rsidR="0078220E" w:rsidRPr="00385EBA" w:rsidRDefault="0078220E" w:rsidP="0078220E">
            <w:pPr>
              <w:spacing w:after="0" w:line="240" w:lineRule="auto"/>
              <w:rPr>
                <w:rFonts w:ascii="Times New Roman" w:hAnsi="Times New Roman" w:cs="Times New Roman"/>
              </w:rPr>
            </w:pPr>
          </w:p>
        </w:tc>
        <w:tc>
          <w:tcPr>
            <w:tcW w:w="1291" w:type="dxa"/>
          </w:tcPr>
          <w:p w:rsidR="0078220E" w:rsidRPr="00385EBA" w:rsidRDefault="0078220E" w:rsidP="0078220E">
            <w:pPr>
              <w:spacing w:after="0" w:line="240" w:lineRule="auto"/>
              <w:rPr>
                <w:rFonts w:ascii="Times New Roman" w:hAnsi="Times New Roman" w:cs="Times New Roman"/>
              </w:rPr>
            </w:pPr>
          </w:p>
        </w:tc>
        <w:tc>
          <w:tcPr>
            <w:tcW w:w="1566" w:type="dxa"/>
            <w:gridSpan w:val="2"/>
          </w:tcPr>
          <w:p w:rsidR="0078220E" w:rsidRPr="00385EBA" w:rsidRDefault="0078220E" w:rsidP="0078220E">
            <w:pPr>
              <w:spacing w:after="0" w:line="240" w:lineRule="auto"/>
              <w:rPr>
                <w:rFonts w:ascii="Times New Roman" w:hAnsi="Times New Roman" w:cs="Times New Roman"/>
              </w:rPr>
            </w:pP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 xml:space="preserve">1. </w:t>
            </w:r>
            <w:proofErr w:type="spellStart"/>
            <w:r w:rsidRPr="00385EBA">
              <w:rPr>
                <w:rFonts w:ascii="Times New Roman" w:hAnsi="Times New Roman" w:cs="Times New Roman"/>
              </w:rPr>
              <w:t>Внеоборотные</w:t>
            </w:r>
            <w:proofErr w:type="spellEnd"/>
            <w:r w:rsidRPr="00385EBA">
              <w:rPr>
                <w:rFonts w:ascii="Times New Roman" w:hAnsi="Times New Roman" w:cs="Times New Roman"/>
              </w:rPr>
              <w:t xml:space="preserve"> активы – всего</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2 875 275</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73.3</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3 119 742</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68.7</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244 467</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108.5</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-4.6</w:t>
            </w:r>
          </w:p>
        </w:tc>
      </w:tr>
      <w:tr w:rsidR="0078220E" w:rsidRPr="00385EBA" w:rsidTr="0078220E">
        <w:trPr>
          <w:trHeight w:val="214"/>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из них:</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1.1. Основные средства</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2 239 256</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57.1</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2 568 037</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56.5</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328 781</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114.7</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-0.6</w:t>
            </w: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1.2. Финансовые вложения</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425 428</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10.8</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405 781</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8.9</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-19 647</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95.4</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-1.9</w:t>
            </w: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1.3. Отложенные налоговые активы</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210 228</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5.4</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145 613</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3.2</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-64 615</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69.3</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-2.2</w:t>
            </w: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2. Оборотные активы – всего</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1 046 305</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26.7</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1 423 631</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31.3</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377 326</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136.1</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4.6</w:t>
            </w:r>
          </w:p>
        </w:tc>
      </w:tr>
      <w:tr w:rsidR="0078220E" w:rsidRPr="00385EBA" w:rsidTr="0078220E">
        <w:trPr>
          <w:trHeight w:val="245"/>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из них:</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2.1. З</w:t>
            </w:r>
            <w:r w:rsidRPr="00385EBA">
              <w:rPr>
                <w:rFonts w:ascii="Times New Roman" w:hAnsi="Times New Roman" w:cs="Times New Roman"/>
              </w:rPr>
              <w:t>апасы</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53 651</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1.4</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45 257</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-8 394</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84.4</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-0.4</w:t>
            </w:r>
          </w:p>
        </w:tc>
      </w:tr>
      <w:tr w:rsidR="0078220E" w:rsidRPr="00385EBA" w:rsidTr="0078220E">
        <w:trPr>
          <w:trHeight w:val="443"/>
        </w:trPr>
        <w:tc>
          <w:tcPr>
            <w:tcW w:w="2879" w:type="dxa"/>
            <w:vAlign w:val="center"/>
          </w:tcPr>
          <w:p w:rsidR="0078220E" w:rsidRDefault="0078220E" w:rsidP="0078220E">
            <w:pPr>
              <w:spacing w:after="0" w:line="240" w:lineRule="auto"/>
              <w:rPr>
                <w:rFonts w:ascii="Times New Roman" w:hAnsi="Times New Roman" w:cs="Times New Roman"/>
              </w:rPr>
            </w:pPr>
            <w:r>
              <w:rPr>
                <w:rFonts w:ascii="Times New Roman" w:hAnsi="Times New Roman" w:cs="Times New Roman"/>
              </w:rPr>
              <w:t>2.2. Налог на добавленную стоимость приобретенным ценностям</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12 585</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0.3</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70 283</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1.6</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57 698</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558.5</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1.3</w:t>
            </w: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2.2. Дебиторская задолженность</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704 675</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17.9</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844 212</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18.6</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139 537</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119.8</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0.7</w:t>
            </w:r>
          </w:p>
        </w:tc>
      </w:tr>
      <w:tr w:rsidR="0078220E" w:rsidRPr="00385EBA" w:rsidTr="0078220E">
        <w:trPr>
          <w:trHeight w:val="67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2.3. Финансовые вложения (за исключением денежных эквивалентов)</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84 200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2.1</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62 870</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1.4</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-21 330</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74.7</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-0.7</w:t>
            </w:r>
          </w:p>
        </w:tc>
      </w:tr>
      <w:tr w:rsidR="0078220E" w:rsidRPr="00385EBA" w:rsidTr="0078220E">
        <w:trPr>
          <w:trHeight w:val="67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2.4</w:t>
            </w:r>
            <w:r w:rsidRPr="00385EBA">
              <w:rPr>
                <w:rFonts w:ascii="Times New Roman" w:hAnsi="Times New Roman" w:cs="Times New Roman"/>
              </w:rPr>
              <w:t xml:space="preserve">. Денежные средства и </w:t>
            </w:r>
            <w:r>
              <w:rPr>
                <w:rFonts w:ascii="Times New Roman" w:hAnsi="Times New Roman" w:cs="Times New Roman"/>
              </w:rPr>
              <w:t>денежные эквиваленты</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177 600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4.5</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397 258</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8.7</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219 658</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223.7</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4.2</w:t>
            </w: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2.5</w:t>
            </w:r>
            <w:r w:rsidRPr="00385EBA">
              <w:rPr>
                <w:rFonts w:ascii="Times New Roman" w:hAnsi="Times New Roman" w:cs="Times New Roman"/>
              </w:rPr>
              <w:t>. Прочие оборотные активы</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13 594</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0.4</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3 751</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0.1</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-9 843</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27.6</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-0.2</w:t>
            </w: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Баланс</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3 921 580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100</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4 543 373</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100</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621 793</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115.9</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100</w:t>
            </w:r>
          </w:p>
        </w:tc>
      </w:tr>
      <w:tr w:rsidR="0078220E" w:rsidRPr="00385EBA" w:rsidTr="0078220E">
        <w:trPr>
          <w:trHeight w:val="229"/>
        </w:trPr>
        <w:tc>
          <w:tcPr>
            <w:tcW w:w="2879" w:type="dxa"/>
            <w:vAlign w:val="center"/>
          </w:tcPr>
          <w:p w:rsidR="0078220E" w:rsidRPr="00385EBA" w:rsidRDefault="0078220E" w:rsidP="0078220E">
            <w:pPr>
              <w:spacing w:after="0" w:line="240" w:lineRule="auto"/>
              <w:rPr>
                <w:rFonts w:ascii="Times New Roman" w:hAnsi="Times New Roman" w:cs="Times New Roman"/>
                <w:b/>
              </w:rPr>
            </w:pPr>
            <w:r w:rsidRPr="00385EBA">
              <w:rPr>
                <w:rFonts w:ascii="Times New Roman" w:hAnsi="Times New Roman" w:cs="Times New Roman"/>
                <w:b/>
              </w:rPr>
              <w:t>Пассив</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 xml:space="preserve">1. </w:t>
            </w:r>
            <w:r>
              <w:rPr>
                <w:rFonts w:ascii="Times New Roman" w:hAnsi="Times New Roman" w:cs="Times New Roman"/>
              </w:rPr>
              <w:t>Капитал и резервы - всего</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2 172 015</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55.4</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2 297 007</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50.6</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124 992</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105.8</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-4.8</w:t>
            </w:r>
          </w:p>
        </w:tc>
      </w:tr>
      <w:tr w:rsidR="0078220E" w:rsidRPr="00385EBA" w:rsidTr="0078220E">
        <w:trPr>
          <w:trHeight w:val="149"/>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из них:</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 xml:space="preserve">1.1.Уставной капитал </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3 265 163</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83.3</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3 265 163</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71.9</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100</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-11.4</w:t>
            </w:r>
          </w:p>
        </w:tc>
      </w:tr>
      <w:tr w:rsidR="0078220E" w:rsidRPr="00385EBA" w:rsidTr="0078220E">
        <w:trPr>
          <w:trHeight w:val="443"/>
        </w:trPr>
        <w:tc>
          <w:tcPr>
            <w:tcW w:w="2879" w:type="dxa"/>
            <w:vAlign w:val="center"/>
          </w:tcPr>
          <w:p w:rsidR="0078220E" w:rsidRDefault="0078220E" w:rsidP="0078220E">
            <w:pPr>
              <w:spacing w:after="0" w:line="240" w:lineRule="auto"/>
              <w:rPr>
                <w:rFonts w:ascii="Times New Roman" w:hAnsi="Times New Roman" w:cs="Times New Roman"/>
              </w:rPr>
            </w:pPr>
            <w:r>
              <w:rPr>
                <w:rFonts w:ascii="Times New Roman" w:hAnsi="Times New Roman" w:cs="Times New Roman"/>
              </w:rPr>
              <w:t>1.2. Резервный капитал</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19 153</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0.5</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19 153</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0.4</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100</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-0.1</w:t>
            </w:r>
          </w:p>
        </w:tc>
      </w:tr>
      <w:tr w:rsidR="0078220E" w:rsidRPr="00385EBA" w:rsidTr="0078220E">
        <w:trPr>
          <w:trHeight w:val="443"/>
        </w:trPr>
        <w:tc>
          <w:tcPr>
            <w:tcW w:w="2879" w:type="dxa"/>
            <w:vAlign w:val="center"/>
          </w:tcPr>
          <w:p w:rsidR="0078220E" w:rsidRDefault="0078220E" w:rsidP="0078220E">
            <w:pPr>
              <w:spacing w:after="0" w:line="240" w:lineRule="auto"/>
              <w:rPr>
                <w:rFonts w:ascii="Times New Roman" w:hAnsi="Times New Roman" w:cs="Times New Roman"/>
              </w:rPr>
            </w:pPr>
            <w:r>
              <w:rPr>
                <w:rFonts w:ascii="Times New Roman" w:hAnsi="Times New Roman" w:cs="Times New Roman"/>
              </w:rPr>
              <w:t>1.3. Нераспределенная прибыль (непокрытый убыток)</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1 112 301</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28.4</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987 309</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21.7</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-124 992</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88.8</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-6.4</w:t>
            </w:r>
          </w:p>
        </w:tc>
      </w:tr>
      <w:tr w:rsidR="0078220E" w:rsidRPr="00385EBA" w:rsidTr="0078220E">
        <w:trPr>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lastRenderedPageBreak/>
              <w:t>2.</w:t>
            </w:r>
            <w:r w:rsidRPr="00385EBA">
              <w:rPr>
                <w:rFonts w:ascii="Times New Roman" w:hAnsi="Times New Roman" w:cs="Times New Roman"/>
              </w:rPr>
              <w:t>Долгосрочные обязательства</w:t>
            </w:r>
            <w:r>
              <w:rPr>
                <w:rFonts w:ascii="Times New Roman" w:hAnsi="Times New Roman" w:cs="Times New Roman"/>
              </w:rPr>
              <w:t xml:space="preserve"> - всего</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1 040 210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26.5</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1 566 042</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34.5</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525 832</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150.6</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w:t>
            </w:r>
          </w:p>
        </w:tc>
      </w:tr>
      <w:tr w:rsidR="0078220E" w:rsidRPr="00385EBA" w:rsidTr="0078220E">
        <w:trPr>
          <w:trHeight w:val="131"/>
        </w:trPr>
        <w:tc>
          <w:tcPr>
            <w:tcW w:w="2879" w:type="dxa"/>
            <w:vAlign w:val="center"/>
          </w:tcPr>
          <w:p w:rsidR="0078220E" w:rsidRDefault="0078220E" w:rsidP="0078220E">
            <w:pPr>
              <w:spacing w:after="0" w:line="240" w:lineRule="auto"/>
              <w:rPr>
                <w:rFonts w:ascii="Times New Roman" w:hAnsi="Times New Roman" w:cs="Times New Roman"/>
              </w:rPr>
            </w:pPr>
            <w:r>
              <w:rPr>
                <w:rFonts w:ascii="Times New Roman" w:hAnsi="Times New Roman" w:cs="Times New Roman"/>
              </w:rPr>
              <w:t>из них:</w:t>
            </w:r>
          </w:p>
        </w:tc>
        <w:tc>
          <w:tcPr>
            <w:tcW w:w="993" w:type="dxa"/>
            <w:vAlign w:val="center"/>
          </w:tcPr>
          <w:p w:rsidR="0078220E" w:rsidRDefault="0078220E" w:rsidP="0078220E">
            <w:pPr>
              <w:spacing w:after="0" w:line="240" w:lineRule="auto"/>
              <w:jc w:val="center"/>
              <w:rPr>
                <w:rFonts w:ascii="Times New Roman" w:hAnsi="Times New Roman" w:cs="Times New Roman"/>
              </w:rPr>
            </w:pP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p>
        </w:tc>
        <w:tc>
          <w:tcPr>
            <w:tcW w:w="1566" w:type="dxa"/>
            <w:gridSpan w:val="2"/>
            <w:vAlign w:val="center"/>
          </w:tcPr>
          <w:p w:rsidR="0078220E" w:rsidRPr="00385EBA" w:rsidRDefault="0078220E" w:rsidP="0078220E">
            <w:pPr>
              <w:spacing w:after="0" w:line="240" w:lineRule="auto"/>
              <w:rPr>
                <w:rFonts w:ascii="Times New Roman" w:hAnsi="Times New Roman" w:cs="Times New Roman"/>
              </w:rPr>
            </w:pPr>
          </w:p>
        </w:tc>
      </w:tr>
      <w:tr w:rsidR="0078220E" w:rsidRPr="00385EBA" w:rsidTr="0078220E">
        <w:trPr>
          <w:trHeight w:val="443"/>
        </w:trPr>
        <w:tc>
          <w:tcPr>
            <w:tcW w:w="2879" w:type="dxa"/>
            <w:vAlign w:val="center"/>
          </w:tcPr>
          <w:p w:rsidR="0078220E" w:rsidRDefault="0078220E" w:rsidP="0078220E">
            <w:pPr>
              <w:spacing w:after="0" w:line="240" w:lineRule="auto"/>
              <w:rPr>
                <w:rFonts w:ascii="Times New Roman" w:hAnsi="Times New Roman" w:cs="Times New Roman"/>
              </w:rPr>
            </w:pPr>
            <w:r>
              <w:rPr>
                <w:rFonts w:ascii="Times New Roman" w:hAnsi="Times New Roman" w:cs="Times New Roman"/>
              </w:rPr>
              <w:t>2.1. Заемные средства</w:t>
            </w:r>
          </w:p>
        </w:tc>
        <w:tc>
          <w:tcPr>
            <w:tcW w:w="993" w:type="dxa"/>
            <w:vAlign w:val="center"/>
          </w:tcPr>
          <w:p w:rsidR="0078220E" w:rsidRDefault="0078220E" w:rsidP="0078220E">
            <w:pPr>
              <w:spacing w:after="0" w:line="240" w:lineRule="auto"/>
              <w:jc w:val="center"/>
              <w:rPr>
                <w:rFonts w:ascii="Times New Roman" w:hAnsi="Times New Roman" w:cs="Times New Roman"/>
              </w:rPr>
            </w:pPr>
            <w:r>
              <w:rPr>
                <w:rFonts w:ascii="Times New Roman" w:hAnsi="Times New Roman" w:cs="Times New Roman"/>
              </w:rPr>
              <w:t>980 000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25</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1 500 000</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33</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520 000</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153.1</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8</w:t>
            </w:r>
          </w:p>
        </w:tc>
      </w:tr>
      <w:tr w:rsidR="0078220E" w:rsidRPr="00385EBA" w:rsidTr="0078220E">
        <w:trPr>
          <w:trHeight w:val="443"/>
        </w:trPr>
        <w:tc>
          <w:tcPr>
            <w:tcW w:w="2879" w:type="dxa"/>
            <w:vAlign w:val="center"/>
          </w:tcPr>
          <w:p w:rsidR="0078220E" w:rsidRDefault="0078220E" w:rsidP="0078220E">
            <w:pPr>
              <w:spacing w:after="0" w:line="240" w:lineRule="auto"/>
              <w:rPr>
                <w:rFonts w:ascii="Times New Roman" w:hAnsi="Times New Roman" w:cs="Times New Roman"/>
              </w:rPr>
            </w:pPr>
            <w:r>
              <w:rPr>
                <w:rFonts w:ascii="Times New Roman" w:hAnsi="Times New Roman" w:cs="Times New Roman"/>
              </w:rPr>
              <w:t>2.2. Отложенные налоговые обязательства</w:t>
            </w:r>
          </w:p>
        </w:tc>
        <w:tc>
          <w:tcPr>
            <w:tcW w:w="993" w:type="dxa"/>
            <w:vAlign w:val="center"/>
          </w:tcPr>
          <w:p w:rsidR="0078220E" w:rsidRDefault="0078220E" w:rsidP="0078220E">
            <w:pPr>
              <w:spacing w:after="0" w:line="240" w:lineRule="auto"/>
              <w:jc w:val="center"/>
              <w:rPr>
                <w:rFonts w:ascii="Times New Roman" w:hAnsi="Times New Roman" w:cs="Times New Roman"/>
              </w:rPr>
            </w:pPr>
            <w:r>
              <w:rPr>
                <w:rFonts w:ascii="Times New Roman" w:hAnsi="Times New Roman" w:cs="Times New Roman"/>
              </w:rPr>
              <w:t>60 210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1.5</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66 042</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1.5</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5 832</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109.7</w:t>
            </w:r>
          </w:p>
        </w:tc>
        <w:tc>
          <w:tcPr>
            <w:tcW w:w="1566" w:type="dxa"/>
            <w:gridSpan w:val="2"/>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w:t>
            </w:r>
          </w:p>
        </w:tc>
      </w:tr>
      <w:tr w:rsidR="0078220E" w:rsidRPr="00385EBA" w:rsidTr="0078220E">
        <w:trPr>
          <w:gridAfter w:val="1"/>
          <w:wAfter w:w="7" w:type="dxa"/>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3. Краткосрочные обязательства -</w:t>
            </w:r>
            <w:r w:rsidRPr="00385EBA">
              <w:rPr>
                <w:rFonts w:ascii="Times New Roman" w:hAnsi="Times New Roman" w:cs="Times New Roman"/>
              </w:rPr>
              <w:t xml:space="preserve"> всего</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709 355</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18.1</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680 325</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15</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-29 030</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95.9</w:t>
            </w:r>
          </w:p>
        </w:tc>
        <w:tc>
          <w:tcPr>
            <w:tcW w:w="1559"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-3.1</w:t>
            </w:r>
          </w:p>
        </w:tc>
      </w:tr>
      <w:tr w:rsidR="0078220E" w:rsidRPr="00385EBA" w:rsidTr="0078220E">
        <w:trPr>
          <w:gridAfter w:val="1"/>
          <w:wAfter w:w="7" w:type="dxa"/>
          <w:trHeight w:val="229"/>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из них:</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p>
        </w:tc>
        <w:tc>
          <w:tcPr>
            <w:tcW w:w="1559" w:type="dxa"/>
            <w:vAlign w:val="center"/>
          </w:tcPr>
          <w:p w:rsidR="0078220E" w:rsidRPr="00385EBA" w:rsidRDefault="0078220E" w:rsidP="0078220E">
            <w:pPr>
              <w:spacing w:after="0" w:line="240" w:lineRule="auto"/>
              <w:jc w:val="center"/>
              <w:rPr>
                <w:rFonts w:ascii="Times New Roman" w:hAnsi="Times New Roman" w:cs="Times New Roman"/>
              </w:rPr>
            </w:pPr>
          </w:p>
        </w:tc>
      </w:tr>
      <w:tr w:rsidR="0078220E" w:rsidRPr="00385EBA" w:rsidTr="0078220E">
        <w:trPr>
          <w:gridAfter w:val="1"/>
          <w:wAfter w:w="7" w:type="dxa"/>
          <w:trHeight w:val="443"/>
        </w:trPr>
        <w:tc>
          <w:tcPr>
            <w:tcW w:w="2879" w:type="dxa"/>
            <w:vAlign w:val="center"/>
          </w:tcPr>
          <w:p w:rsidR="0078220E" w:rsidRPr="00BC1594" w:rsidRDefault="0078220E" w:rsidP="0078220E">
            <w:pPr>
              <w:spacing w:after="0" w:line="240" w:lineRule="auto"/>
              <w:rPr>
                <w:rFonts w:ascii="Times New Roman" w:hAnsi="Times New Roman" w:cs="Times New Roman"/>
              </w:rPr>
            </w:pPr>
            <w:r>
              <w:rPr>
                <w:rFonts w:ascii="Times New Roman" w:hAnsi="Times New Roman" w:cs="Times New Roman"/>
              </w:rPr>
              <w:t>3.1. Заемные средства</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10 809</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0.3</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23 161</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0.5</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12 352</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214.3</w:t>
            </w:r>
          </w:p>
        </w:tc>
        <w:tc>
          <w:tcPr>
            <w:tcW w:w="1559"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0.2</w:t>
            </w:r>
          </w:p>
        </w:tc>
      </w:tr>
      <w:tr w:rsidR="0078220E" w:rsidRPr="00385EBA" w:rsidTr="0078220E">
        <w:trPr>
          <w:gridAfter w:val="1"/>
          <w:wAfter w:w="7" w:type="dxa"/>
          <w:trHeight w:val="443"/>
        </w:trPr>
        <w:tc>
          <w:tcPr>
            <w:tcW w:w="2879" w:type="dxa"/>
            <w:vAlign w:val="center"/>
          </w:tcPr>
          <w:p w:rsidR="0078220E" w:rsidRPr="00385EBA" w:rsidRDefault="0078220E" w:rsidP="0078220E">
            <w:pPr>
              <w:spacing w:after="0" w:line="240" w:lineRule="auto"/>
              <w:rPr>
                <w:rFonts w:ascii="Times New Roman" w:hAnsi="Times New Roman" w:cs="Times New Roman"/>
              </w:rPr>
            </w:pPr>
            <w:r>
              <w:rPr>
                <w:rFonts w:ascii="Times New Roman" w:hAnsi="Times New Roman" w:cs="Times New Roman"/>
              </w:rPr>
              <w:t xml:space="preserve">3.2. </w:t>
            </w:r>
            <w:r w:rsidRPr="00385EBA">
              <w:rPr>
                <w:rFonts w:ascii="Times New Roman" w:hAnsi="Times New Roman" w:cs="Times New Roman"/>
              </w:rPr>
              <w:t>Кредиторская задолженность</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695 570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17.7</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653 185</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14.4</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-42 385</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93.9</w:t>
            </w:r>
          </w:p>
        </w:tc>
        <w:tc>
          <w:tcPr>
            <w:tcW w:w="1559"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-3.3</w:t>
            </w:r>
          </w:p>
        </w:tc>
      </w:tr>
      <w:tr w:rsidR="0078220E" w:rsidRPr="00385EBA" w:rsidTr="0078220E">
        <w:trPr>
          <w:gridAfter w:val="1"/>
          <w:wAfter w:w="7" w:type="dxa"/>
          <w:trHeight w:val="443"/>
        </w:trPr>
        <w:tc>
          <w:tcPr>
            <w:tcW w:w="2879" w:type="dxa"/>
            <w:vAlign w:val="center"/>
          </w:tcPr>
          <w:p w:rsidR="0078220E" w:rsidRDefault="0078220E" w:rsidP="0078220E">
            <w:pPr>
              <w:spacing w:after="0" w:line="240" w:lineRule="auto"/>
              <w:rPr>
                <w:rFonts w:ascii="Times New Roman" w:hAnsi="Times New Roman" w:cs="Times New Roman"/>
              </w:rPr>
            </w:pPr>
            <w:r>
              <w:rPr>
                <w:rFonts w:ascii="Times New Roman" w:hAnsi="Times New Roman" w:cs="Times New Roman"/>
              </w:rPr>
              <w:t>3.3. Оценочные обязательства</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2 976</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0.1</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3 979</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0.1</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1 003</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133.7</w:t>
            </w:r>
          </w:p>
        </w:tc>
        <w:tc>
          <w:tcPr>
            <w:tcW w:w="1559"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w:t>
            </w:r>
          </w:p>
        </w:tc>
      </w:tr>
      <w:tr w:rsidR="0078220E" w:rsidRPr="00385EBA" w:rsidTr="0078220E">
        <w:trPr>
          <w:gridAfter w:val="1"/>
          <w:wAfter w:w="7" w:type="dxa"/>
          <w:trHeight w:val="229"/>
        </w:trPr>
        <w:tc>
          <w:tcPr>
            <w:tcW w:w="2879" w:type="dxa"/>
            <w:vAlign w:val="center"/>
          </w:tcPr>
          <w:p w:rsidR="0078220E" w:rsidRPr="00385EBA" w:rsidRDefault="0078220E" w:rsidP="0078220E">
            <w:pPr>
              <w:spacing w:after="0" w:line="240" w:lineRule="auto"/>
              <w:rPr>
                <w:rFonts w:ascii="Times New Roman" w:hAnsi="Times New Roman" w:cs="Times New Roman"/>
              </w:rPr>
            </w:pPr>
            <w:r w:rsidRPr="00385EBA">
              <w:rPr>
                <w:rFonts w:ascii="Times New Roman" w:hAnsi="Times New Roman" w:cs="Times New Roman"/>
              </w:rPr>
              <w:t>Баланс</w:t>
            </w:r>
          </w:p>
        </w:tc>
        <w:tc>
          <w:tcPr>
            <w:tcW w:w="993"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3 921 580</w:t>
            </w:r>
          </w:p>
        </w:tc>
        <w:tc>
          <w:tcPr>
            <w:tcW w:w="422"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100</w:t>
            </w:r>
          </w:p>
        </w:tc>
        <w:tc>
          <w:tcPr>
            <w:tcW w:w="1086"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4 543 373</w:t>
            </w:r>
          </w:p>
        </w:tc>
        <w:tc>
          <w:tcPr>
            <w:tcW w:w="658"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100</w:t>
            </w:r>
          </w:p>
        </w:tc>
        <w:tc>
          <w:tcPr>
            <w:tcW w:w="1035" w:type="dxa"/>
            <w:vAlign w:val="center"/>
          </w:tcPr>
          <w:p w:rsidR="0078220E" w:rsidRPr="00385EBA" w:rsidRDefault="0078220E" w:rsidP="0078220E">
            <w:pPr>
              <w:spacing w:after="0" w:line="240" w:lineRule="auto"/>
              <w:jc w:val="center"/>
              <w:rPr>
                <w:rFonts w:ascii="Times New Roman" w:hAnsi="Times New Roman" w:cs="Times New Roman"/>
              </w:rPr>
            </w:pPr>
            <w:r w:rsidRPr="00385EBA">
              <w:rPr>
                <w:rFonts w:ascii="Times New Roman" w:hAnsi="Times New Roman" w:cs="Times New Roman"/>
              </w:rPr>
              <w:t>621 793</w:t>
            </w:r>
          </w:p>
        </w:tc>
        <w:tc>
          <w:tcPr>
            <w:tcW w:w="1291" w:type="dxa"/>
            <w:vAlign w:val="center"/>
          </w:tcPr>
          <w:p w:rsidR="0078220E" w:rsidRPr="00385EBA" w:rsidRDefault="0078220E" w:rsidP="0078220E">
            <w:pPr>
              <w:spacing w:after="0" w:line="240" w:lineRule="auto"/>
              <w:jc w:val="center"/>
              <w:rPr>
                <w:rFonts w:ascii="Times New Roman" w:hAnsi="Times New Roman" w:cs="Times New Roman"/>
              </w:rPr>
            </w:pPr>
            <w:r w:rsidRPr="00F84350">
              <w:rPr>
                <w:rFonts w:ascii="Times New Roman" w:hAnsi="Times New Roman" w:cs="Times New Roman"/>
              </w:rPr>
              <w:t>115.9</w:t>
            </w:r>
          </w:p>
        </w:tc>
        <w:tc>
          <w:tcPr>
            <w:tcW w:w="1559" w:type="dxa"/>
            <w:vAlign w:val="center"/>
          </w:tcPr>
          <w:p w:rsidR="0078220E" w:rsidRPr="00385EBA" w:rsidRDefault="0078220E" w:rsidP="0078220E">
            <w:pPr>
              <w:spacing w:after="0" w:line="240" w:lineRule="auto"/>
              <w:jc w:val="center"/>
              <w:rPr>
                <w:rFonts w:ascii="Times New Roman" w:hAnsi="Times New Roman" w:cs="Times New Roman"/>
              </w:rPr>
            </w:pPr>
            <w:r>
              <w:rPr>
                <w:rFonts w:ascii="Times New Roman" w:hAnsi="Times New Roman" w:cs="Times New Roman"/>
              </w:rPr>
              <w:t>0</w:t>
            </w:r>
          </w:p>
        </w:tc>
      </w:tr>
    </w:tbl>
    <w:p w:rsidR="0078220E" w:rsidRDefault="0078220E" w:rsidP="0078220E">
      <w:pPr>
        <w:spacing w:after="0" w:line="360" w:lineRule="auto"/>
        <w:ind w:firstLine="709"/>
        <w:jc w:val="both"/>
        <w:rPr>
          <w:rFonts w:ascii="Times New Roman" w:hAnsi="Times New Roman" w:cs="Times New Roman"/>
          <w:color w:val="000000" w:themeColor="text1"/>
          <w:sz w:val="28"/>
          <w:szCs w:val="28"/>
        </w:rPr>
      </w:pPr>
    </w:p>
    <w:p w:rsidR="0078220E" w:rsidRPr="00005513" w:rsidRDefault="0078220E" w:rsidP="0078220E">
      <w:pPr>
        <w:spacing w:after="0" w:line="360" w:lineRule="auto"/>
        <w:ind w:firstLine="709"/>
        <w:jc w:val="both"/>
        <w:rPr>
          <w:rFonts w:ascii="Times New Roman" w:hAnsi="Times New Roman" w:cs="Times New Roman"/>
          <w:color w:val="000000" w:themeColor="text1"/>
          <w:sz w:val="28"/>
          <w:szCs w:val="28"/>
        </w:rPr>
      </w:pPr>
    </w:p>
    <w:p w:rsidR="0078220E" w:rsidRPr="00EE3625" w:rsidRDefault="0078220E" w:rsidP="0078220E">
      <w:pPr>
        <w:rPr>
          <w:rFonts w:ascii="Times New Roman" w:hAnsi="Times New Roman" w:cs="Times New Roman"/>
          <w:color w:val="000000" w:themeColor="text1"/>
          <w:sz w:val="48"/>
          <w:szCs w:val="48"/>
        </w:rPr>
      </w:pPr>
    </w:p>
    <w:p w:rsidR="0078220E" w:rsidRPr="00245242" w:rsidRDefault="0078220E" w:rsidP="003647BE">
      <w:pPr>
        <w:spacing w:after="0" w:line="360" w:lineRule="auto"/>
        <w:ind w:firstLine="709"/>
        <w:jc w:val="both"/>
        <w:rPr>
          <w:rFonts w:ascii="Times New Roman" w:hAnsi="Times New Roman" w:cs="Times New Roman"/>
          <w:sz w:val="28"/>
          <w:szCs w:val="28"/>
        </w:rPr>
      </w:pPr>
    </w:p>
    <w:sectPr w:rsidR="0078220E" w:rsidRPr="00245242" w:rsidSect="005615B2">
      <w:headerReference w:type="default" r:id="rId19"/>
      <w:footerReference w:type="default" r:id="rId20"/>
      <w:pgSz w:w="11906" w:h="16838"/>
      <w:pgMar w:top="1134" w:right="567" w:bottom="851" w:left="1134" w:header="1304"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5B2" w:rsidRDefault="005615B2" w:rsidP="005B1382">
      <w:pPr>
        <w:spacing w:after="0" w:line="240" w:lineRule="auto"/>
      </w:pPr>
      <w:r>
        <w:separator/>
      </w:r>
    </w:p>
  </w:endnote>
  <w:endnote w:type="continuationSeparator" w:id="0">
    <w:p w:rsidR="005615B2" w:rsidRDefault="005615B2" w:rsidP="005B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823361"/>
      <w:docPartObj>
        <w:docPartGallery w:val="Page Numbers (Bottom of Page)"/>
        <w:docPartUnique/>
      </w:docPartObj>
    </w:sdtPr>
    <w:sdtContent>
      <w:p w:rsidR="005615B2" w:rsidRDefault="005615B2">
        <w:pPr>
          <w:pStyle w:val="a6"/>
          <w:jc w:val="right"/>
        </w:pPr>
        <w:r>
          <w:fldChar w:fldCharType="begin"/>
        </w:r>
        <w:r>
          <w:instrText>PAGE   \* MERGEFORMAT</w:instrText>
        </w:r>
        <w:r>
          <w:fldChar w:fldCharType="separate"/>
        </w:r>
        <w:r w:rsidR="00600F00">
          <w:rPr>
            <w:noProof/>
          </w:rPr>
          <w:t>37</w:t>
        </w:r>
        <w:r>
          <w:fldChar w:fldCharType="end"/>
        </w:r>
      </w:p>
    </w:sdtContent>
  </w:sdt>
  <w:p w:rsidR="005615B2" w:rsidRDefault="005615B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5B2" w:rsidRDefault="005615B2" w:rsidP="005B1382">
      <w:pPr>
        <w:spacing w:after="0" w:line="240" w:lineRule="auto"/>
      </w:pPr>
      <w:r>
        <w:separator/>
      </w:r>
    </w:p>
  </w:footnote>
  <w:footnote w:type="continuationSeparator" w:id="0">
    <w:p w:rsidR="005615B2" w:rsidRDefault="005615B2" w:rsidP="005B1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407655"/>
      <w:docPartObj>
        <w:docPartGallery w:val="Page Numbers (Top of Page)"/>
        <w:docPartUnique/>
      </w:docPartObj>
    </w:sdtPr>
    <w:sdtContent>
      <w:p w:rsidR="005615B2" w:rsidRDefault="005615B2">
        <w:pPr>
          <w:pStyle w:val="a4"/>
          <w:jc w:val="center"/>
        </w:pPr>
        <w:r>
          <w:fldChar w:fldCharType="begin"/>
        </w:r>
        <w:r>
          <w:instrText>PAGE   \* MERGEFORMAT</w:instrText>
        </w:r>
        <w:r>
          <w:fldChar w:fldCharType="separate"/>
        </w:r>
        <w:r w:rsidR="00600F00">
          <w:rPr>
            <w:noProof/>
          </w:rPr>
          <w:t>37</w:t>
        </w:r>
        <w:r>
          <w:fldChar w:fldCharType="end"/>
        </w:r>
      </w:p>
    </w:sdtContent>
  </w:sdt>
  <w:p w:rsidR="005615B2" w:rsidRDefault="005615B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5E2"/>
    <w:multiLevelType w:val="hybridMultilevel"/>
    <w:tmpl w:val="C194FB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1E6268"/>
    <w:multiLevelType w:val="hybridMultilevel"/>
    <w:tmpl w:val="EDDA5DCA"/>
    <w:lvl w:ilvl="0" w:tplc="AA96C45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5D4050"/>
    <w:multiLevelType w:val="multilevel"/>
    <w:tmpl w:val="F7AE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41207"/>
    <w:multiLevelType w:val="hybridMultilevel"/>
    <w:tmpl w:val="8C7288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BE87C35"/>
    <w:multiLevelType w:val="hybridMultilevel"/>
    <w:tmpl w:val="827C50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1D675B6"/>
    <w:multiLevelType w:val="hybridMultilevel"/>
    <w:tmpl w:val="24C88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65258C"/>
    <w:multiLevelType w:val="multilevel"/>
    <w:tmpl w:val="5AD652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7652D5"/>
    <w:multiLevelType w:val="multilevel"/>
    <w:tmpl w:val="E3E8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132E97"/>
    <w:multiLevelType w:val="multilevel"/>
    <w:tmpl w:val="0E4CF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833477"/>
    <w:multiLevelType w:val="multilevel"/>
    <w:tmpl w:val="E6F0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D42361"/>
    <w:multiLevelType w:val="hybridMultilevel"/>
    <w:tmpl w:val="0FCA2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1B34FAB"/>
    <w:multiLevelType w:val="multilevel"/>
    <w:tmpl w:val="4B64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C40E59"/>
    <w:multiLevelType w:val="multilevel"/>
    <w:tmpl w:val="2AC08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2221"/>
    <w:multiLevelType w:val="hybridMultilevel"/>
    <w:tmpl w:val="1EE800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0E4312A"/>
    <w:multiLevelType w:val="hybridMultilevel"/>
    <w:tmpl w:val="AAEEE19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0877B2"/>
    <w:multiLevelType w:val="hybridMultilevel"/>
    <w:tmpl w:val="68DC2E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26E3ECD"/>
    <w:multiLevelType w:val="hybridMultilevel"/>
    <w:tmpl w:val="01D49934"/>
    <w:lvl w:ilvl="0" w:tplc="78D63D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FFF3432"/>
    <w:multiLevelType w:val="hybridMultilevel"/>
    <w:tmpl w:val="362A5F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420D43"/>
    <w:multiLevelType w:val="hybridMultilevel"/>
    <w:tmpl w:val="0ACA54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2246DF2"/>
    <w:multiLevelType w:val="hybridMultilevel"/>
    <w:tmpl w:val="66B83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4B3B8C"/>
    <w:multiLevelType w:val="multilevel"/>
    <w:tmpl w:val="6B3A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EC66E8"/>
    <w:multiLevelType w:val="multilevel"/>
    <w:tmpl w:val="5CAE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A236A0"/>
    <w:multiLevelType w:val="hybridMultilevel"/>
    <w:tmpl w:val="C8422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1FF3159"/>
    <w:multiLevelType w:val="hybridMultilevel"/>
    <w:tmpl w:val="B866A5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3852D1D"/>
    <w:multiLevelType w:val="hybridMultilevel"/>
    <w:tmpl w:val="BE98460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55E1A66"/>
    <w:multiLevelType w:val="hybridMultilevel"/>
    <w:tmpl w:val="0326263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6">
    <w:nsid w:val="6C263D48"/>
    <w:multiLevelType w:val="hybridMultilevel"/>
    <w:tmpl w:val="7E282C8E"/>
    <w:lvl w:ilvl="0" w:tplc="04190001">
      <w:start w:val="1"/>
      <w:numFmt w:val="bullet"/>
      <w:lvlText w:val=""/>
      <w:lvlJc w:val="left"/>
      <w:pPr>
        <w:ind w:left="720" w:hanging="360"/>
      </w:pPr>
      <w:rPr>
        <w:rFonts w:ascii="Symbol" w:hAnsi="Symbol" w:hint="default"/>
      </w:rPr>
    </w:lvl>
    <w:lvl w:ilvl="1" w:tplc="B63C963A">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FB66462"/>
    <w:multiLevelType w:val="multilevel"/>
    <w:tmpl w:val="86AE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056580"/>
    <w:multiLevelType w:val="multilevel"/>
    <w:tmpl w:val="7BD29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F319B7"/>
    <w:multiLevelType w:val="hybridMultilevel"/>
    <w:tmpl w:val="86BC59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A990E97"/>
    <w:multiLevelType w:val="multilevel"/>
    <w:tmpl w:val="D548EA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8"/>
  </w:num>
  <w:num w:numId="2">
    <w:abstractNumId w:val="12"/>
  </w:num>
  <w:num w:numId="3">
    <w:abstractNumId w:val="8"/>
  </w:num>
  <w:num w:numId="4">
    <w:abstractNumId w:val="2"/>
  </w:num>
  <w:num w:numId="5">
    <w:abstractNumId w:val="27"/>
  </w:num>
  <w:num w:numId="6">
    <w:abstractNumId w:val="7"/>
  </w:num>
  <w:num w:numId="7">
    <w:abstractNumId w:val="21"/>
  </w:num>
  <w:num w:numId="8">
    <w:abstractNumId w:val="20"/>
  </w:num>
  <w:num w:numId="9">
    <w:abstractNumId w:val="11"/>
  </w:num>
  <w:num w:numId="10">
    <w:abstractNumId w:val="9"/>
  </w:num>
  <w:num w:numId="11">
    <w:abstractNumId w:val="26"/>
  </w:num>
  <w:num w:numId="12">
    <w:abstractNumId w:val="22"/>
  </w:num>
  <w:num w:numId="13">
    <w:abstractNumId w:val="1"/>
  </w:num>
  <w:num w:numId="14">
    <w:abstractNumId w:val="5"/>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7"/>
  </w:num>
  <w:num w:numId="19">
    <w:abstractNumId w:val="14"/>
  </w:num>
  <w:num w:numId="20">
    <w:abstractNumId w:val="23"/>
  </w:num>
  <w:num w:numId="21">
    <w:abstractNumId w:val="15"/>
  </w:num>
  <w:num w:numId="22">
    <w:abstractNumId w:val="25"/>
  </w:num>
  <w:num w:numId="23">
    <w:abstractNumId w:val="4"/>
  </w:num>
  <w:num w:numId="24">
    <w:abstractNumId w:val="24"/>
  </w:num>
  <w:num w:numId="25">
    <w:abstractNumId w:val="3"/>
  </w:num>
  <w:num w:numId="26">
    <w:abstractNumId w:val="18"/>
  </w:num>
  <w:num w:numId="27">
    <w:abstractNumId w:val="19"/>
  </w:num>
  <w:num w:numId="28">
    <w:abstractNumId w:val="29"/>
  </w:num>
  <w:num w:numId="29">
    <w:abstractNumId w:val="0"/>
  </w:num>
  <w:num w:numId="30">
    <w:abstractNumId w:val="6"/>
  </w:num>
  <w:num w:numId="31">
    <w:abstractNumId w:val="1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303"/>
    <w:rsid w:val="00035697"/>
    <w:rsid w:val="000B3AF1"/>
    <w:rsid w:val="000C52BA"/>
    <w:rsid w:val="000D5080"/>
    <w:rsid w:val="00105688"/>
    <w:rsid w:val="00121ED2"/>
    <w:rsid w:val="001A70DC"/>
    <w:rsid w:val="002332F5"/>
    <w:rsid w:val="00240AB0"/>
    <w:rsid w:val="00245242"/>
    <w:rsid w:val="00253D33"/>
    <w:rsid w:val="00287619"/>
    <w:rsid w:val="002C0916"/>
    <w:rsid w:val="00312303"/>
    <w:rsid w:val="003647BE"/>
    <w:rsid w:val="003D4910"/>
    <w:rsid w:val="004B4CBA"/>
    <w:rsid w:val="004D474B"/>
    <w:rsid w:val="005615B2"/>
    <w:rsid w:val="005733C6"/>
    <w:rsid w:val="005870AF"/>
    <w:rsid w:val="005A0DF3"/>
    <w:rsid w:val="005B1382"/>
    <w:rsid w:val="00600F00"/>
    <w:rsid w:val="00610BDE"/>
    <w:rsid w:val="00672333"/>
    <w:rsid w:val="00714AE7"/>
    <w:rsid w:val="0078220E"/>
    <w:rsid w:val="00795027"/>
    <w:rsid w:val="007D37E8"/>
    <w:rsid w:val="00827595"/>
    <w:rsid w:val="00857282"/>
    <w:rsid w:val="00872592"/>
    <w:rsid w:val="008A1C2F"/>
    <w:rsid w:val="008A6327"/>
    <w:rsid w:val="009952CB"/>
    <w:rsid w:val="009B0E34"/>
    <w:rsid w:val="009B5CF6"/>
    <w:rsid w:val="009F30FD"/>
    <w:rsid w:val="00A24555"/>
    <w:rsid w:val="00A85CED"/>
    <w:rsid w:val="00A86B89"/>
    <w:rsid w:val="00B0541B"/>
    <w:rsid w:val="00B254EA"/>
    <w:rsid w:val="00B70B9C"/>
    <w:rsid w:val="00C1434D"/>
    <w:rsid w:val="00C51B2C"/>
    <w:rsid w:val="00C52916"/>
    <w:rsid w:val="00C57E63"/>
    <w:rsid w:val="00C8498F"/>
    <w:rsid w:val="00CB5DC0"/>
    <w:rsid w:val="00CC7012"/>
    <w:rsid w:val="00DA54C1"/>
    <w:rsid w:val="00DB7483"/>
    <w:rsid w:val="00DE462B"/>
    <w:rsid w:val="00EB2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733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73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E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7595"/>
  </w:style>
  <w:style w:type="paragraph" w:styleId="a4">
    <w:name w:val="header"/>
    <w:basedOn w:val="a"/>
    <w:link w:val="a5"/>
    <w:uiPriority w:val="99"/>
    <w:unhideWhenUsed/>
    <w:rsid w:val="005B138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B1382"/>
  </w:style>
  <w:style w:type="paragraph" w:styleId="a6">
    <w:name w:val="footer"/>
    <w:basedOn w:val="a"/>
    <w:link w:val="a7"/>
    <w:uiPriority w:val="99"/>
    <w:unhideWhenUsed/>
    <w:rsid w:val="005B138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B1382"/>
  </w:style>
  <w:style w:type="character" w:customStyle="1" w:styleId="30">
    <w:name w:val="Заголовок 3 Знак"/>
    <w:basedOn w:val="a0"/>
    <w:link w:val="3"/>
    <w:uiPriority w:val="9"/>
    <w:rsid w:val="005733C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733C6"/>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61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10BDE"/>
    <w:rPr>
      <w:rFonts w:ascii="Courier New" w:eastAsia="Times New Roman" w:hAnsi="Courier New" w:cs="Courier New"/>
      <w:sz w:val="20"/>
      <w:szCs w:val="20"/>
      <w:lang w:eastAsia="ru-RU"/>
    </w:rPr>
  </w:style>
  <w:style w:type="paragraph" w:styleId="a8">
    <w:name w:val="List Paragraph"/>
    <w:basedOn w:val="a"/>
    <w:uiPriority w:val="34"/>
    <w:qFormat/>
    <w:rsid w:val="00610BDE"/>
    <w:pPr>
      <w:ind w:left="720"/>
      <w:contextualSpacing/>
    </w:pPr>
  </w:style>
  <w:style w:type="paragraph" w:styleId="a9">
    <w:name w:val="Balloon Text"/>
    <w:basedOn w:val="a"/>
    <w:link w:val="aa"/>
    <w:uiPriority w:val="99"/>
    <w:semiHidden/>
    <w:unhideWhenUsed/>
    <w:rsid w:val="00C1434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143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733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73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E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7595"/>
  </w:style>
  <w:style w:type="paragraph" w:styleId="a4">
    <w:name w:val="header"/>
    <w:basedOn w:val="a"/>
    <w:link w:val="a5"/>
    <w:uiPriority w:val="99"/>
    <w:unhideWhenUsed/>
    <w:rsid w:val="005B138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B1382"/>
  </w:style>
  <w:style w:type="paragraph" w:styleId="a6">
    <w:name w:val="footer"/>
    <w:basedOn w:val="a"/>
    <w:link w:val="a7"/>
    <w:uiPriority w:val="99"/>
    <w:unhideWhenUsed/>
    <w:rsid w:val="005B138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B1382"/>
  </w:style>
  <w:style w:type="character" w:customStyle="1" w:styleId="30">
    <w:name w:val="Заголовок 3 Знак"/>
    <w:basedOn w:val="a0"/>
    <w:link w:val="3"/>
    <w:uiPriority w:val="9"/>
    <w:rsid w:val="005733C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733C6"/>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61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10BDE"/>
    <w:rPr>
      <w:rFonts w:ascii="Courier New" w:eastAsia="Times New Roman" w:hAnsi="Courier New" w:cs="Courier New"/>
      <w:sz w:val="20"/>
      <w:szCs w:val="20"/>
      <w:lang w:eastAsia="ru-RU"/>
    </w:rPr>
  </w:style>
  <w:style w:type="paragraph" w:styleId="a8">
    <w:name w:val="List Paragraph"/>
    <w:basedOn w:val="a"/>
    <w:uiPriority w:val="34"/>
    <w:qFormat/>
    <w:rsid w:val="00610BDE"/>
    <w:pPr>
      <w:ind w:left="720"/>
      <w:contextualSpacing/>
    </w:pPr>
  </w:style>
  <w:style w:type="paragraph" w:styleId="a9">
    <w:name w:val="Balloon Text"/>
    <w:basedOn w:val="a"/>
    <w:link w:val="aa"/>
    <w:uiPriority w:val="99"/>
    <w:semiHidden/>
    <w:unhideWhenUsed/>
    <w:rsid w:val="00C1434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14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6301">
      <w:bodyDiv w:val="1"/>
      <w:marLeft w:val="0"/>
      <w:marRight w:val="0"/>
      <w:marTop w:val="0"/>
      <w:marBottom w:val="0"/>
      <w:divBdr>
        <w:top w:val="none" w:sz="0" w:space="0" w:color="auto"/>
        <w:left w:val="none" w:sz="0" w:space="0" w:color="auto"/>
        <w:bottom w:val="none" w:sz="0" w:space="0" w:color="auto"/>
        <w:right w:val="none" w:sz="0" w:space="0" w:color="auto"/>
      </w:divBdr>
    </w:div>
    <w:div w:id="327636249">
      <w:bodyDiv w:val="1"/>
      <w:marLeft w:val="0"/>
      <w:marRight w:val="0"/>
      <w:marTop w:val="0"/>
      <w:marBottom w:val="0"/>
      <w:divBdr>
        <w:top w:val="none" w:sz="0" w:space="0" w:color="auto"/>
        <w:left w:val="none" w:sz="0" w:space="0" w:color="auto"/>
        <w:bottom w:val="none" w:sz="0" w:space="0" w:color="auto"/>
        <w:right w:val="none" w:sz="0" w:space="0" w:color="auto"/>
      </w:divBdr>
    </w:div>
    <w:div w:id="840661045">
      <w:bodyDiv w:val="1"/>
      <w:marLeft w:val="0"/>
      <w:marRight w:val="0"/>
      <w:marTop w:val="0"/>
      <w:marBottom w:val="0"/>
      <w:divBdr>
        <w:top w:val="none" w:sz="0" w:space="0" w:color="auto"/>
        <w:left w:val="none" w:sz="0" w:space="0" w:color="auto"/>
        <w:bottom w:val="none" w:sz="0" w:space="0" w:color="auto"/>
        <w:right w:val="none" w:sz="0" w:space="0" w:color="auto"/>
      </w:divBdr>
    </w:div>
    <w:div w:id="966664115">
      <w:bodyDiv w:val="1"/>
      <w:marLeft w:val="0"/>
      <w:marRight w:val="0"/>
      <w:marTop w:val="0"/>
      <w:marBottom w:val="0"/>
      <w:divBdr>
        <w:top w:val="none" w:sz="0" w:space="0" w:color="auto"/>
        <w:left w:val="none" w:sz="0" w:space="0" w:color="auto"/>
        <w:bottom w:val="none" w:sz="0" w:space="0" w:color="auto"/>
        <w:right w:val="none" w:sz="0" w:space="0" w:color="auto"/>
      </w:divBdr>
    </w:div>
    <w:div w:id="1301767348">
      <w:bodyDiv w:val="1"/>
      <w:marLeft w:val="0"/>
      <w:marRight w:val="0"/>
      <w:marTop w:val="0"/>
      <w:marBottom w:val="0"/>
      <w:divBdr>
        <w:top w:val="none" w:sz="0" w:space="0" w:color="auto"/>
        <w:left w:val="none" w:sz="0" w:space="0" w:color="auto"/>
        <w:bottom w:val="none" w:sz="0" w:space="0" w:color="auto"/>
        <w:right w:val="none" w:sz="0" w:space="0" w:color="auto"/>
      </w:divBdr>
    </w:div>
    <w:div w:id="1530412485">
      <w:bodyDiv w:val="1"/>
      <w:marLeft w:val="0"/>
      <w:marRight w:val="0"/>
      <w:marTop w:val="0"/>
      <w:marBottom w:val="0"/>
      <w:divBdr>
        <w:top w:val="none" w:sz="0" w:space="0" w:color="auto"/>
        <w:left w:val="none" w:sz="0" w:space="0" w:color="auto"/>
        <w:bottom w:val="none" w:sz="0" w:space="0" w:color="auto"/>
        <w:right w:val="none" w:sz="0" w:space="0" w:color="auto"/>
      </w:divBdr>
    </w:div>
    <w:div w:id="1813712599">
      <w:bodyDiv w:val="1"/>
      <w:marLeft w:val="0"/>
      <w:marRight w:val="0"/>
      <w:marTop w:val="0"/>
      <w:marBottom w:val="0"/>
      <w:divBdr>
        <w:top w:val="none" w:sz="0" w:space="0" w:color="auto"/>
        <w:left w:val="none" w:sz="0" w:space="0" w:color="auto"/>
        <w:bottom w:val="none" w:sz="0" w:space="0" w:color="auto"/>
        <w:right w:val="none" w:sz="0" w:space="0" w:color="auto"/>
      </w:divBdr>
    </w:div>
    <w:div w:id="1977368852">
      <w:bodyDiv w:val="1"/>
      <w:marLeft w:val="0"/>
      <w:marRight w:val="0"/>
      <w:marTop w:val="0"/>
      <w:marBottom w:val="0"/>
      <w:divBdr>
        <w:top w:val="none" w:sz="0" w:space="0" w:color="auto"/>
        <w:left w:val="none" w:sz="0" w:space="0" w:color="auto"/>
        <w:bottom w:val="none" w:sz="0" w:space="0" w:color="auto"/>
        <w:right w:val="none" w:sz="0" w:space="0" w:color="auto"/>
      </w:divBdr>
    </w:div>
    <w:div w:id="2077437780">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nter-bereg.ru/k622.html" TargetMode="External"/><Relationship Id="rId18" Type="http://schemas.openxmlformats.org/officeDocument/2006/relationships/hyperlink" Target="http://biglibrary.ru/category38/book116/part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novostink.ru/ru/logistics/tipy-perevozok/" TargetMode="External"/><Relationship Id="rId17" Type="http://schemas.openxmlformats.org/officeDocument/2006/relationships/hyperlink" Target="https://psyera.ru/logisticheskie-sistemy-ponyatie-osnovnye-cherty-i-svoystva_7255.htm" TargetMode="External"/><Relationship Id="rId2" Type="http://schemas.openxmlformats.org/officeDocument/2006/relationships/numbering" Target="numbering.xml"/><Relationship Id="rId16" Type="http://schemas.openxmlformats.org/officeDocument/2006/relationships/hyperlink" Target="http://trans-nt.ru/konteinernyi-servis/rechnie-perevozki.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llin.ru/" TargetMode="External"/><Relationship Id="rId5" Type="http://schemas.openxmlformats.org/officeDocument/2006/relationships/settings" Target="settings.xml"/><Relationship Id="rId15" Type="http://schemas.openxmlformats.org/officeDocument/2006/relationships/hyperlink" Target="http://penza-press.ru/rol-gryzoperevozok.dhtm" TargetMode="Externa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t-pereezd.ru/gruzoperevozki-po-rossii3-pr.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1C589-89FD-4799-B7EC-3446C205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37</Pages>
  <Words>8107</Words>
  <Characters>46215</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Saqo Davtyan</dc:creator>
  <cp:lastModifiedBy>Рома</cp:lastModifiedBy>
  <cp:revision>21</cp:revision>
  <dcterms:created xsi:type="dcterms:W3CDTF">2018-05-28T10:37:00Z</dcterms:created>
  <dcterms:modified xsi:type="dcterms:W3CDTF">2018-06-09T08:55:00Z</dcterms:modified>
</cp:coreProperties>
</file>