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sz w:val="28"/>
          <w:szCs w:val="28"/>
        </w:rPr>
        <w:t>1901210488时绍森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default"/>
        </w:rPr>
        <w:t>SM3长度拓展攻击原理：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长度扩展攻击（length extension attack），是指针对某些允许包含额外信息的加密散列函数的攻击手段。对于满足以下条件的散列函数，都可以作为攻击对象：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 加密前将待加密的明文按一定规则填充到固定长度（例如512或1024比特）的倍数；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 按照该固定长度，将明文分块加密，并用前一个块的加密结果，作为下一块加密的初始向量（Initial Vector）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</w:t>
      </w:r>
      <w:r>
        <w:rPr>
          <w:rFonts w:hint="default" w:asciiTheme="minorEastAsia" w:hAnsiTheme="minorEastAsia" w:cstheme="minorEastAsia"/>
          <w:sz w:val="24"/>
          <w:szCs w:val="24"/>
        </w:rPr>
        <w:t>长度拓展攻击，要知道以下信息：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不知道salt</w:t>
      </w:r>
      <w:r>
        <w:rPr>
          <w:rFonts w:hint="default" w:asciiTheme="minorEastAsia" w:hAnsiTheme="minorEastAsia" w:cstheme="minorEastAsia"/>
          <w:sz w:val="24"/>
          <w:szCs w:val="24"/>
        </w:rPr>
        <w:t>+data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，但知道sal</w:t>
      </w:r>
      <w:r>
        <w:rPr>
          <w:rFonts w:hint="default" w:asciiTheme="minorEastAsia" w:hAnsiTheme="minorEastAsia" w:cstheme="minorEastAsia"/>
          <w:sz w:val="24"/>
          <w:szCs w:val="24"/>
        </w:rPr>
        <w:t>t+data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t的长度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2. </w:t>
      </w:r>
      <w:r>
        <w:rPr>
          <w:rFonts w:hint="default" w:asciiTheme="minorEastAsia" w:hAnsiTheme="minorEastAsia" w:cstheme="minorEastAsia"/>
          <w:sz w:val="24"/>
          <w:szCs w:val="24"/>
        </w:rPr>
        <w:t>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Hash(salt+data)的值。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具体步骤如下：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1.填充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 拿到明文后，SM3先将明文转为二进制文件，然后将二进制文件的长度除以512比特（即64字节），如果余数等于448比特（即64-8字节），那么直接在后面加上八个字节的长度标识，使之成为512比特的倍数。否则则在明文后填一个1，再填充0直至其长度除以512等于448，再加上8位的长度标识。长度是使用大端序来存储，即低字节放在高地址位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2.分块运算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 填充完毕后，函数就将填充后的明文以512比特的长度分块，进行运算。在运算中会用到四个初始向量（称为链变量，Chaining Variable），分别是A=0x67452301，B=0xefcdab89，C=0x98badcfe，D=0x10325476。经过一系列复杂的数学运算，函数会得到第一块的SM3值，然后将该SM3值分成四块，以大端序形成新的链变量，投入到第二块的运算，形成新的SM3值……以此类推，直到算出最后一块的SM3值，就是整个数据块的SM3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3.攻击实施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如果攻击者知道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(salt+data)的值并可控制data的值，我们可以设定data为与data+padding等长的任意字符串</w:t>
      </w:r>
      <w:r>
        <w:rPr>
          <w:rFonts w:hint="default" w:asciiTheme="minorEastAsia" w:hAnsiTheme="minorEastAsia" w:cstheme="minorEastAsia"/>
          <w:sz w:val="24"/>
          <w:szCs w:val="24"/>
        </w:rPr>
        <w:t>（在程序中用100...0和长度进行填充）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，然后计算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(str+append)。我们知道，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需要先填充再运算，攻击者可以在程序计算append所在块之前，将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(salt+data)的值直接替换掉初始的链变量，就能够算出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(salt+data+padding+append)的值了。设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(CV,data)表示以链变量CV计算data的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值，那么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(IV, salt+data+padding+append) = 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default" w:asciiTheme="minorEastAsia" w:hAnsiTheme="minorEastAsia" w:cstheme="minorEastAsia"/>
          <w:sz w:val="24"/>
          <w:szCs w:val="24"/>
        </w:rPr>
        <w:t>SM3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(IV, salt+data), append)。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代码结构：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func.py和sm3Encrypt.py是用于利用</w:t>
      </w:r>
      <w:r>
        <w:rPr>
          <w:rFonts w:hint="default" w:asciiTheme="minorEastAsia" w:hAnsiTheme="minorEastAsia" w:cstheme="minorEastAsia"/>
          <w:sz w:val="24"/>
          <w:szCs w:val="24"/>
        </w:rPr>
        <w:t>密钥填充后的hash值替换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新的IV进行</w:t>
      </w:r>
      <w:r>
        <w:rPr>
          <w:rFonts w:hint="default" w:asciiTheme="minorEastAsia" w:hAnsiTheme="minorEastAsia" w:cstheme="minorEastAsia"/>
          <w:sz w:val="24"/>
          <w:szCs w:val="24"/>
        </w:rPr>
        <w:t>第二轮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sm3加密</w:t>
      </w:r>
      <w:r>
        <w:rPr>
          <w:rFonts w:hint="default" w:asciiTheme="minorEastAsia" w:hAnsiTheme="minorEastAsia" w:cstheme="minorEastAsia"/>
          <w:sz w:val="24"/>
          <w:szCs w:val="24"/>
        </w:rPr>
        <w:t>，使最后hash</w:t>
      </w:r>
      <w:bookmarkStart w:id="0" w:name="_GoBack"/>
      <w:bookmarkEnd w:id="0"/>
      <w:r>
        <w:rPr>
          <w:rFonts w:hint="default" w:asciiTheme="minorEastAsia" w:hAnsiTheme="minorEastAsia" w:cstheme="minorEastAsia"/>
          <w:sz w:val="24"/>
          <w:szCs w:val="24"/>
        </w:rPr>
        <w:t>结果一样。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m3.py是主函数，包含了</w:t>
      </w:r>
      <w:r>
        <w:rPr>
          <w:rFonts w:hint="default" w:asciiTheme="minorEastAsia" w:hAnsiTheme="minorEastAsia" w:cstheme="minorEastAsia"/>
          <w:sz w:val="24"/>
          <w:szCs w:val="24"/>
        </w:rPr>
        <w:t>攻击的填充部分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以及攻击最后验证的过程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执行时执行sm3.py程序，它包括了程序的入口main函数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2FB282"/>
    <w:rsid w:val="36FF167F"/>
    <w:rsid w:val="5F5568A9"/>
    <w:rsid w:val="6EEF16FD"/>
    <w:rsid w:val="79C18577"/>
    <w:rsid w:val="7BDE3905"/>
    <w:rsid w:val="7DDFBBCE"/>
    <w:rsid w:val="BB2FB282"/>
    <w:rsid w:val="CD7FA21A"/>
    <w:rsid w:val="DEFB4430"/>
    <w:rsid w:val="EF6E2903"/>
    <w:rsid w:val="FA9D288A"/>
    <w:rsid w:val="FED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customStyle="1" w:styleId="7">
    <w:name w:val="标题 2 Char"/>
    <w:link w:val="2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2019-10-18T10:59:00Z</dcterms:created>
  <dc:creator>romanov</dc:creator>
  <cp:lastModifiedBy>romanov</cp:lastModifiedBy>
  <dcterms:modified xsi:type="dcterms:W3CDTF">2019-10-18T16:17:58Z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