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Friday, 24 April 2026  |  Generated 08:45 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WAIT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CAUTION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C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CAUTION — HALF SIZE ONLY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Interpretation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(₹/bbl)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~₹8,755 (WTI $94.14 × INR 94.11)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CAUTION zone (₹8,500–9,000) — HALF SIZE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$101.91 rising to $106 / $94.14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War premium back — Iran ship seizures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18.30 (+ from 17.49 intraday low)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17–22 band — reduce size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 (CBOE)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18.92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Calm-side of fear; below panic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7,108.40 (-0.41%)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Pulled back from record — HEADWIND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24,438.50 (-0.89%)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Software selloff — IT drag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49,310.32 (-0.36%)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Modest decline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Fear &amp; Greed (US)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~70 Greed (cooling)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Off Extreme Greed — softening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Nikkei 225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+0.55% (core CPI 1.8%)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Japan inflation re-accelerating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Hang Seng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-0.45%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Weak China sentiment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Kospi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-0.22%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Asia-Pac mostly soft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24,232 (+69 pts vs 24,173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Slight gap UP — but fragile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DXY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98.57 (-0.02%)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104 — limited rupee pressure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USD/INR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94.11 (rupee down 10.4% YoY)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Weak rupee — FII caution</w:t>
            </w:r>
          </w:p>
        </w:tc>
      </w:tr>
    </w:tbl>
    <w:p/>
    <w:p>
      <w:pPr>
        <w:pStyle w:val="Heading1"/>
      </w:pPr>
      <w:r>
        <w:rPr>
          <w:color w:val="1F3864"/>
        </w:rPr>
        <w:t>Section 2 — Crude Rule Applied</w:t>
      </w:r>
    </w:p>
    <w:p>
      <w:r>
        <w:rPr>
          <w:b/>
          <w:i w:val="0"/>
          <w:color w:val="C00000"/>
          <w:sz w:val="24"/>
        </w:rPr>
        <w:t>MODE: CAUTION — HALF SIZE ONLY.</w:t>
      </w:r>
    </w:p>
    <w:p>
      <w:pPr>
        <w:pStyle w:val="ListBullet"/>
      </w:pPr>
      <w:r>
        <w:t>MCX crude ~₹8,755 (derived: WTI $94.14 × INR 94.11) — sits squarely in ₹8,500–₹9,000 CAUTION band.</w:t>
      </w:r>
    </w:p>
    <w:p>
      <w:pPr>
        <w:pStyle w:val="ListBullet"/>
      </w:pPr>
      <w:r>
        <w:t>Brent closed $101.91 on 22 Apr, climbed Wed on Iran ship-seizure news, quoted above $106 this morning.</w:t>
      </w:r>
    </w:p>
    <w:p>
      <w:pPr>
        <w:pStyle w:val="ListBullet"/>
      </w:pPr>
      <w:r>
        <w:t>WTI settled $92.96 on Wed; rose to $94.14 on Thu (4th straight session of gains).</w:t>
      </w:r>
    </w:p>
    <w:p>
      <w:pPr>
        <w:pStyle w:val="ListBullet"/>
      </w:pPr>
      <w:r>
        <w:t>Iran seized TWO vessels in Strait of Hormuz Tuesday — shortly after Trump extended ceasefire.</w:t>
      </w:r>
    </w:p>
    <w:p>
      <w:pPr>
        <w:pStyle w:val="ListBullet"/>
      </w:pPr>
      <w:r>
        <w:t>US-Iran talks in Pakistan collapsed; ~800 vessels (incl. 426 tankers) still stranded.</w:t>
      </w:r>
    </w:p>
    <w:p>
      <w:pPr>
        <w:pStyle w:val="ListBullet"/>
      </w:pPr>
      <w:r>
        <w:t>EIA: global supply collapsed 10.1 mb/d in March — 'largest disruption in history.' Shut-ins rise to 9.1 mb/d in April.</w:t>
      </w:r>
    </w:p>
    <w:p>
      <w:pPr>
        <w:pStyle w:val="ListBullet"/>
      </w:pPr>
      <w:r>
        <w:t>Critical level: ₹9,000 MCX. If breached on fresh Iran escalation = flip to PUTS ONLY. Call trades die here.</w:t>
      </w:r>
    </w:p>
    <w:p>
      <w:pPr>
        <w:pStyle w:val="ListBullet"/>
      </w:pPr>
      <w:r>
        <w:t>Downside trigger: any concrete Iran de-escalation = crude dumps fast; would upgrade to full-bull mode.</w:t>
      </w:r>
    </w:p>
    <w:p>
      <w:r>
        <w:rPr>
          <w:b/>
          <w:i w:val="0"/>
          <w:sz w:val="22"/>
        </w:rPr>
        <w:t>Crude-aligned sector bias (HIGH crude = selective):</w:t>
      </w:r>
    </w:p>
    <w:p>
      <w:pPr>
        <w:pStyle w:val="ListBullet"/>
      </w:pPr>
      <w:r>
        <w:t>Bullish: ONGC, Oil India — upstream EBITDA expected +16–36% QoQ on $100+ Brent (ICICI Sec)</w:t>
      </w:r>
    </w:p>
    <w:p>
      <w:pPr>
        <w:pStyle w:val="ListBullet"/>
      </w:pPr>
      <w:r>
        <w:t>Bearish: BPCL, HPCL, IOC (OMC margin squeeze), IndiGo, SpiceJet (aviation fuel costs)</w:t>
      </w:r>
    </w:p>
    <w:p>
      <w:pPr>
        <w:pStyle w:val="ListBullet"/>
      </w:pPr>
      <w:r>
        <w:t>Bearish: Asian Paints, Berger, tyres (MRF, Apollo), plastics (raw-material-linked)</w:t>
      </w:r>
    </w:p>
    <w:p>
      <w:pPr>
        <w:pStyle w:val="ListBullet"/>
      </w:pPr>
      <w:r>
        <w:t>RIL O2C segment now hurt by Hormuz freight/gas cost disruption — see Section 4</w:t>
      </w:r>
    </w:p>
    <w:p/>
    <w:p>
      <w:pPr>
        <w:pStyle w:val="Heading1"/>
      </w:pPr>
      <w:r>
        <w:rPr>
          <w:color w:val="1F3864"/>
        </w:rPr>
        <w:t>Section 3 — Indian Market Internals</w:t>
      </w:r>
    </w:p>
    <w:p>
      <w:r>
        <w:rPr>
          <w:b/>
          <w:i w:val="0"/>
          <w:sz w:val="24"/>
        </w:rPr>
        <w:t>Nifty Technical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Previous Close (23 Apr)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24,173.05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Down -205 pts (-0.84%); 2nd straight selloff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Sensex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77,664 (-852 pts, -1.09%)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Bank-heavy drag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Expected Open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~24,240 (+69 per Gift Nifty)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Bounce attempt, not a reversal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24,134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Yesterday's intraday low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Psychological + Put OI zone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S3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23,800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Weekly trend break point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24,310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Yesterday's intraday high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24,400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Max Pain + reclaim level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R3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Highest Call OI ceiling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50 DMA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~24,122 (bearish pivot)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Index now testing from above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200 DMA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~23,530 (still above)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Long-term trend BULLISH</w:t>
            </w:r>
          </w:p>
        </w:tc>
      </w:tr>
    </w:tbl>
    <w:p/>
    <w:p>
      <w:r>
        <w:rPr>
          <w:b/>
          <w:i w:val="0"/>
          <w:sz w:val="24"/>
        </w:rPr>
        <w:t>Volatility &amp; Flows</w:t>
      </w:r>
    </w:p>
    <w:p>
      <w:pPr>
        <w:pStyle w:val="ListBullet"/>
      </w:pPr>
      <w:r>
        <w:t>India VIX: 18.30 — ELEVATED (17–22 band). Rule: half-size positions, widen stops.</w:t>
      </w:r>
    </w:p>
    <w:p>
      <w:pPr>
        <w:pStyle w:val="ListBullet"/>
      </w:pPr>
      <w:r>
        <w:t>VIX intraday range 17.49–19.12 yesterday — fear bubbled on Iran headlines.</w:t>
      </w:r>
    </w:p>
    <w:p>
      <w:pPr>
        <w:pStyle w:val="ListBullet"/>
      </w:pPr>
      <w:r>
        <w:t>FII trend (month to date): net SELLERS ~₹20,410 cr cumulatively on NSE cash.</w:t>
      </w:r>
    </w:p>
    <w:p>
      <w:pPr>
        <w:pStyle w:val="ListBullet"/>
      </w:pPr>
      <w:r>
        <w:t>DII trend (month to date): net BUYERS ~₹13,490 cr — partial absorption only.</w:t>
      </w:r>
    </w:p>
    <w:p>
      <w:pPr>
        <w:pStyle w:val="ListBullet"/>
      </w:pPr>
      <w:r>
        <w:t>Rupee 94.11 + DXY 98.57 + weak FII = tape vulnerable to any fresh sell trigger.</w:t>
      </w:r>
    </w:p>
    <w:p/>
    <w:p>
      <w:r>
        <w:rPr>
          <w:b/>
          <w:i w:val="0"/>
          <w:sz w:val="24"/>
        </w:rPr>
        <w:t>Options Positioning (28 Apr Tuesday expiry — NO weekly expiry today)</w:t>
      </w:r>
    </w:p>
    <w:p>
      <w:pPr>
        <w:pStyle w:val="ListBullet"/>
      </w:pPr>
      <w:r>
        <w:t>Max Pain (28 Apr): 24,400 — gravitational magnet above spot (bulls want this)</w:t>
      </w:r>
    </w:p>
    <w:p>
      <w:pPr>
        <w:pStyle w:val="ListBullet"/>
      </w:pPr>
      <w:r>
        <w:t>Highest Call OI: 24,500 CE — firm ceiling; call writers dominant here</w:t>
      </w:r>
    </w:p>
    <w:p>
      <w:pPr>
        <w:pStyle w:val="ListBullet"/>
      </w:pPr>
      <w:r>
        <w:t>Highest Put OI: 24,000 PE — put writers defending; breach = waterfall risk</w:t>
      </w:r>
    </w:p>
    <w:p>
      <w:pPr>
        <w:pStyle w:val="ListBullet"/>
      </w:pPr>
      <w:r>
        <w:t>PCR: 1.1577 (neutral-to-slightly-bullish); needs &gt;1.2 for conviction long</w:t>
      </w:r>
    </w:p>
    <w:p>
      <w:pPr>
        <w:pStyle w:val="ListBullet"/>
      </w:pPr>
      <w:r>
        <w:t>Interpretation: 24,000–24,500 range expected into Tuesday expiry; bias slightly bullish from put writers but fragile if 24,000 breaks</w:t>
      </w:r>
    </w:p>
    <w:p>
      <w:pPr>
        <w:pStyle w:val="ListBullet"/>
      </w:pPr>
      <w:r>
        <w:t>NOTE: NSE weekly now Tuesday (not Thursday) — no expiry decay edge today</w:t>
      </w:r>
    </w:p>
    <w:p/>
    <w:p>
      <w:r>
        <w:rPr>
          <w:b/>
          <w:i w:val="0"/>
          <w:sz w:val="24"/>
        </w:rPr>
        <w:t>Sector Rotation</w:t>
      </w:r>
    </w:p>
    <w:p>
      <w:pPr>
        <w:pStyle w:val="ListBullet"/>
      </w:pPr>
      <w:r>
        <w:t>Yesterday's leaders DOWN: Banking (lead decline), IT (soft), Metals (mixed)</w:t>
      </w:r>
    </w:p>
    <w:p>
      <w:pPr>
        <w:pStyle w:val="ListBullet"/>
      </w:pPr>
      <w:r>
        <w:t>Leaders YTD (context): PSU banks +29%, Metals +27%, Autos +22%, Private banks +15%</w:t>
      </w:r>
    </w:p>
    <w:p>
      <w:pPr>
        <w:pStyle w:val="ListBullet"/>
      </w:pPr>
      <w:r>
        <w:t>Laggards YTD: IT -12%, Pharma -4%, Energy downstream -3%</w:t>
      </w:r>
    </w:p>
    <w:p>
      <w:pPr>
        <w:pStyle w:val="ListBullet"/>
      </w:pPr>
      <w:r>
        <w:t>Today's tilt: UPSTREAM oil (ONGC, Oil India) favoured; AVOID aviation, OMCs, IT</w:t>
      </w:r>
    </w:p>
    <w:p>
      <w:pPr>
        <w:pStyle w:val="ListBullet"/>
      </w:pPr>
      <w:r>
        <w:t>Defence PSUs (HAL, BEL, BDL) — long-term strong but overbought short-term</w:t>
      </w:r>
    </w:p>
    <w:p/>
    <w:p>
      <w:pPr>
        <w:pStyle w:val="Heading1"/>
      </w:pPr>
      <w:r>
        <w:rPr>
          <w:color w:val="1F3864"/>
        </w:rPr>
        <w:t>Section 4 — Stock Opportunities</w:t>
      </w:r>
    </w:p>
    <w:p>
      <w:r>
        <w:rPr>
          <w:b w:val="0"/>
          <w:i/>
          <w:sz w:val="20"/>
        </w:rPr>
        <w:t>Two catalyst-driven setups qualify today. RIL is a binary post-market event — do NOT pre-position.</w:t>
      </w:r>
    </w:p>
    <w:p>
      <w:r>
        <w:rPr>
          <w:b/>
          <w:i w:val="0"/>
          <w:color w:val="1F3864"/>
          <w:sz w:val="26"/>
        </w:rPr>
        <w:t>STOCK 1 — RELIANCE INDUSTRIES (RIL)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Reference live; large-cap heavyweight, Nifty's biggest weight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results TODAY — board meets 24 Apr; release expected post-market ~7 PM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Alignment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NEGATIVE — O2C hurt by Hormuz freight costs + higher gas costs; refining spreads weak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Consensus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Revenue ₹2.7–2.8 tn (+up to 10% YoY); EBITDA ₹44–45k cr (flat); PAT ₹16.2–18.5k cr (up to -17% YoY)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Watch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Monthly expiry ATM straddle (May series — 29 May). AVOID weekly — NSE moved to Tuesday.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POST-RESULT ONLY. Do NOT pre-position. Monday's open determined by tonight's print + guidance on Jio IPO timeline.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Beat + strong Jio IPO commentary: +3–5%. Miss + weak O2C guide: -3–5%.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Post-entry only; 5-min candle reversal of trigger bar, OR ₹1,180 cap on the downside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HIGH on volatility; LOW on direction (binary event — don't guess)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OIL INDIA (OIL)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Large-cap PSU upstream — reference live quote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$101–$106 zone; every $1 Brent = meaningful realisation uplift; ICICI Sec: upstream EBITDA +16–36% QoQ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Alignment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— direct upstream beneficiary; war premium = dividend for realisation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Watch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 on monthly expiry (May 29). Avoid thin weekly OI.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holds $100 intraday + stock SuperTrend GREEN on 15-min + Nifty does NOT break 24,000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+4–6% on the underlying; calls can 1.5–2x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breaks $97 OR MCX crude breaks ₹8,500 OR stock breaks prior day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— requires crude to hold AND broader Nifty not to tank</w:t>
            </w:r>
          </w:p>
        </w:tc>
      </w:tr>
    </w:tbl>
    <w:p/>
    <w:p>
      <w:r>
        <w:rPr>
          <w:b/>
          <w:i w:val="0"/>
          <w:sz w:val="22"/>
        </w:rPr>
        <w:t>Watchlist (not actionable without confirmation)</w:t>
      </w:r>
    </w:p>
    <w:p>
      <w:pPr>
        <w:pStyle w:val="ListBullet"/>
      </w:pPr>
      <w:r>
        <w:t>ONGC — same crude-bull thesis as Oil India; ₹285 zone; 2nd interim div ₹6.25 declared</w:t>
      </w:r>
    </w:p>
    <w:p>
      <w:pPr>
        <w:pStyle w:val="ListBullet"/>
      </w:pPr>
      <w:r>
        <w:t>INFY — Q4 beat (PAT +20.87% to ₹8,501 cr) BUT ADRs fell 5.49% pre-market on weak FY27 guidance (1.5–3.5% CC growth); IT headwind today</w:t>
      </w:r>
    </w:p>
    <w:p>
      <w:pPr>
        <w:pStyle w:val="ListBullet"/>
      </w:pPr>
      <w:r>
        <w:t>Adani Energy — Q4 out yesterday (PAT +5.66%); earnings call 11 AM today; overbought after 45–50% April rally — skip</w:t>
      </w:r>
    </w:p>
    <w:p>
      <w:pPr>
        <w:pStyle w:val="ListBullet"/>
      </w:pPr>
      <w:r>
        <w:t>BPCL/HPCL/IndiGo — consider PUTS if Brent breaks $106 decisively</w:t>
      </w:r>
    </w:p>
    <w:p>
      <w:pPr>
        <w:pStyle w:val="ListBullet"/>
      </w:pPr>
      <w:r>
        <w:t>Bank Nifty — lead yesterday's decline; stand aside until 55,800 holds or reclaims</w:t>
      </w:r>
    </w:p>
    <w:p/>
    <w:p>
      <w:pPr>
        <w:pStyle w:val="Heading1"/>
      </w:pPr>
      <w:r>
        <w:rPr>
          <w:color w:val="1F3864"/>
        </w:rPr>
        <w:t>Section 5 — Domestic Macro &amp; India-Specific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Repo Rate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5.25% unchanged (MPC 6–8 Apr); stance NEUTRAL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CPI (Mar 2026)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3.40% YoY — below 4% target (supportive)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WPI (Mar 2026)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3.88% — HIGHEST in 3 years (crude + manufacturing driven)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CPI Projection FY27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4.6%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GDP Growth Projection FY27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6.9%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RELIANCE (marquee, post-market); Adani Energy call 11 AM; several mid-caps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Yesterday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Infosys beat on profit but weak guidance; Adani Energy PAT +5.66%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US Fed Events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major releases today; next CPI 12 May; next PPI 13 May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US Jobs Data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Next NFP 8 May; March was +178k, unemployment 4.3%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India Macro Data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None scheduled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Regulatory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NSE weekly expiry now TUESDAY (not Thursday) — no decay edge today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Domestic Macro Verdict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NEUTRAL — CPI supportive; WPI + crude + weak flows = headwind</w:t>
            </w:r>
          </w:p>
        </w:tc>
      </w:tr>
    </w:tbl>
    <w:p/>
    <w:p>
      <w:pPr>
        <w:pStyle w:val="Heading1"/>
      </w:pPr>
      <w:r>
        <w:rPr>
          <w:color w:val="C00000"/>
        </w:rPr>
        <w:t>Section 6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Rule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CAUTION — HALF SIZE ONLY (MCX ~₹8,755 in ₹8,500–9,000 band)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Market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WAIT with bearish undertone — Nifty -0.84%; needs 24,310 reclaim to retry longs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 Rule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HALF-SIZE (India VIX 18.30 in 17–22 elevated band)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24,134 → 24,000 → 23,800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24,310 → 24,400 (max pain) → 24,500 (call wall)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Crude 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₹9,000 MCX — breach = flip to PUTS ONLY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Event 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Reliance Q4 post-market — can gap index Monday ±1–2% (RIL is Nifty's biggest weight)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Event 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Iran escalation headline — another Hormuz incident can spike crude another 5–7%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CAUTION — no fresh longs until 24,310 reclaim AND crude doesn't break ₹9,000</w:t>
            </w:r>
          </w:p>
        </w:tc>
      </w:tr>
    </w:tbl>
    <w:p/>
    <w:p>
      <w:r>
        <w:rPr>
          <w:b/>
          <w:i w:val="0"/>
          <w:color w:val="C00000"/>
          <w:sz w:val="24"/>
        </w:rPr>
        <w:t>Reason for CAUTION:</w:t>
      </w:r>
    </w:p>
    <w:p>
      <w:r>
        <w:rPr>
          <w:b w:val="0"/>
          <w:i w:val="0"/>
          <w:sz w:val="22"/>
        </w:rPr>
        <w:t>Two-day selloff has broken 24,400 support; index closed at 24,173 (near yesterday's low). Iran seized two ships Tuesday and US talks in Pakistan collapsed — crude is on a 4-session win streak with Brent above $101 (reported above $106 this morning). US markets pulled back overnight on same concerns (S&amp;P -0.41%, Nasdaq -0.89%). RIL's Q4 after market is tonight's binary catalyst — a miss on O2C/guide could drag Nifty lower Monday given RIL's heavy index weight. With VIX at 18.30 and MCX crude in the caution band, this is a day to size HALF and wait for confirmation, not to hunt aggressive longs.</w:t>
      </w:r>
    </w:p>
    <w:p/>
    <w:p>
      <w:r>
        <w:rPr>
          <w:b/>
          <w:i w:val="0"/>
          <w:color w:val="1F3864"/>
          <w:sz w:val="26"/>
        </w:rPr>
        <w:t>ONE-LINE SUMMARY</w:t>
      </w:r>
    </w:p>
    <w:p>
      <w:r>
        <w:rPr>
          <w:b w:val="0"/>
          <w:i/>
          <w:sz w:val="24"/>
        </w:rPr>
        <w:t>"Today is a WAIT day with bearish undertone. Crude at ₹8,755 MCX = CAUTION (half size). Watch RIL Q4 post-market (don't pre-position) and shadow OIL INDIA if Brent holds $100 and Nifty holds 24,000. Key risks: Iran escalation headlines and RIL guidance on O2C/Jio IPO. Size HALF based on VIX at 18.30."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