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ELITE DAILY TRADING BRIEF — 2026-05-14 — RANGE</w:t>
      </w:r>
    </w:p>
    <w:p>
      <w:pPr>
        <w:jc w:val="center"/>
      </w:pPr>
      <w:r>
        <w:rPr>
          <w:b w:val="0"/>
          <w:i/>
          <w:sz w:val="22"/>
        </w:rPr>
        <w:t>Generated: 08:55 IST | Weekly expiry: 5 days (Tue 19-May) | Monthly expiry: 12 days (Tue 26-May index / Thu 28-May stocks) | Expiry week: NO</w:t>
      </w:r>
    </w:p>
    <w:tbl>
      <w:tblPr>
        <w:tblStyle w:val="LightList-Accent5"/>
        <w:tblW w:type="auto" w:w="0"/>
        <w:tblLook w:firstColumn="1" w:firstRow="1" w:lastColumn="0" w:lastRow="0" w:noHBand="0" w:noVBand="1" w:val="04A0"/>
      </w:tblPr>
      <w:tblGrid>
        <w:gridCol w:w="8640"/>
      </w:tblGrid>
      <w:tr>
        <w:tc>
          <w:tcPr>
            <w:tcW w:type="dxa" w:w="8640"/>
            <w:shd w:val="clear" w:color="auto" w:fill="FFF2CC"/>
          </w:tcPr>
          <w:p>
            <w:r>
              <w:rPr>
                <w:b/>
              </w:rPr>
              <w:t>BIAS: RANGE (cautious-bull lean)</w:t>
            </w:r>
          </w:p>
        </w:tc>
      </w:tr>
      <w:tr>
        <w:tc>
          <w:tcPr>
            <w:tcW w:type="dxa" w:w="8640"/>
            <w:shd w:val="clear" w:color="auto" w:fill="FFF2CC"/>
          </w:tcPr>
          <w:p>
            <w:r>
              <w:rPr>
                <w:b/>
              </w:rPr>
              <w:t>ENTRY PERMISSION: YELLOW</w:t>
            </w:r>
          </w:p>
        </w:tc>
      </w:tr>
      <w:tr>
        <w:tc>
          <w:tcPr>
            <w:tcW w:type="dxa" w:w="8640"/>
            <w:shd w:val="clear" w:color="auto" w:fill="FFF2CC"/>
          </w:tcPr>
          <w:p>
            <w:r>
              <w:rPr>
                <w:b/>
              </w:rPr>
              <w:t>CRUDE MODE: CAUTION (Rs 8,500-9,000) | Direction: ELEVATED / sideways-up</w:t>
            </w:r>
          </w:p>
        </w:tc>
      </w:tr>
      <w:tr>
        <w:tc>
          <w:tcPr>
            <w:tcW w:type="dxa" w:w="8640"/>
            <w:shd w:val="clear" w:color="auto" w:fill="FFF2CC"/>
          </w:tcPr>
          <w:p>
            <w:r>
              <w:rPr>
                <w:b/>
              </w:rPr>
              <w:t>VIX SIZING: HALF SIZE (India VIX 19.42, mandatory 15-20 band)</w:t>
            </w:r>
          </w:p>
        </w:tc>
      </w:tr>
      <w:tr>
        <w:tc>
          <w:tcPr>
            <w:tcW w:type="dxa" w:w="8640"/>
            <w:shd w:val="clear" w:color="auto" w:fill="FFF2CC"/>
          </w:tcPr>
          <w:p>
            <w:r>
              <w:rPr>
                <w:b/>
              </w:rPr>
              <w:t>EXPIRY ALERT: NO (next NSE weekly Tue 19-May)</w:t>
            </w:r>
          </w:p>
        </w:tc>
      </w:tr>
    </w:tbl>
    <w:p>
      <w:pPr>
        <w:pStyle w:val="Heading1"/>
      </w:pPr>
      <w:r>
        <w:t>SECTION 1 — MACRO SNAPSHOT</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8"/>
          </w:tcPr>
          <w:p>
            <w:r>
              <w:rPr>
                <w:b/>
                <w:color w:val="FFFFFF"/>
              </w:rPr>
              <w:t>Metric</w:t>
            </w:r>
          </w:p>
        </w:tc>
        <w:tc>
          <w:tcPr>
            <w:tcW w:type="dxa" w:w="2880"/>
            <w:shd w:val="clear" w:color="auto" w:fill="1F4E78"/>
          </w:tcPr>
          <w:p>
            <w:r>
              <w:rPr>
                <w:b/>
                <w:color w:val="FFFFFF"/>
              </w:rPr>
              <w:t>Value</w:t>
            </w:r>
          </w:p>
        </w:tc>
        <w:tc>
          <w:tcPr>
            <w:tcW w:type="dxa" w:w="3456"/>
            <w:shd w:val="clear" w:color="auto" w:fill="1F4E78"/>
          </w:tcPr>
          <w:p>
            <w:r>
              <w:rPr>
                <w:b/>
                <w:color w:val="FFFFFF"/>
              </w:rPr>
              <w:t>Signal</w:t>
            </w:r>
          </w:p>
        </w:tc>
      </w:tr>
      <w:tr>
        <w:tc>
          <w:tcPr>
            <w:tcW w:type="dxa" w:w="2304"/>
          </w:tcPr>
          <w:p>
            <w:r>
              <w:t>MCX Crude (proxy)</w:t>
            </w:r>
          </w:p>
        </w:tc>
        <w:tc>
          <w:tcPr>
            <w:tcW w:type="dxa" w:w="2880"/>
          </w:tcPr>
          <w:p>
            <w:r>
              <w:t>~ Rs 8,740 / bbl</w:t>
            </w:r>
          </w:p>
        </w:tc>
        <w:tc>
          <w:tcPr>
            <w:tcW w:type="dxa" w:w="3456"/>
          </w:tcPr>
          <w:p>
            <w:r>
              <w:t>CAUTION — half size</w:t>
            </w:r>
          </w:p>
        </w:tc>
      </w:tr>
      <w:tr>
        <w:tc>
          <w:tcPr>
            <w:tcW w:type="dxa" w:w="2304"/>
          </w:tcPr>
          <w:p>
            <w:r>
              <w:t>Brent / WTI</w:t>
            </w:r>
          </w:p>
        </w:tc>
        <w:tc>
          <w:tcPr>
            <w:tcW w:type="dxa" w:w="2880"/>
          </w:tcPr>
          <w:p>
            <w:r>
              <w:t>$107.0 / $102.21</w:t>
            </w:r>
          </w:p>
        </w:tc>
        <w:tc>
          <w:tcPr>
            <w:tcW w:type="dxa" w:w="3456"/>
          </w:tcPr>
          <w:p>
            <w:r>
              <w:t>ELEVATED (Hormuz war premium)</w:t>
            </w:r>
          </w:p>
        </w:tc>
      </w:tr>
      <w:tr>
        <w:tc>
          <w:tcPr>
            <w:tcW w:type="dxa" w:w="2304"/>
          </w:tcPr>
          <w:p>
            <w:r>
              <w:t>GIFT Nifty gap</w:t>
            </w:r>
          </w:p>
        </w:tc>
        <w:tc>
          <w:tcPr>
            <w:tcW w:type="dxa" w:w="2880"/>
          </w:tcPr>
          <w:p>
            <w:r>
              <w:t>+171 pts (23,584 vs 23,412.60)</w:t>
            </w:r>
          </w:p>
        </w:tc>
        <w:tc>
          <w:tcPr>
            <w:tcW w:type="dxa" w:w="3456"/>
          </w:tcPr>
          <w:p>
            <w:r>
              <w:t>Gap-up — bullish open</w:t>
            </w:r>
          </w:p>
        </w:tc>
      </w:tr>
      <w:tr>
        <w:tc>
          <w:tcPr>
            <w:tcW w:type="dxa" w:w="2304"/>
          </w:tcPr>
          <w:p>
            <w:r>
              <w:t>S&amp;P 500 (12-May close)</w:t>
            </w:r>
          </w:p>
        </w:tc>
        <w:tc>
          <w:tcPr>
            <w:tcW w:type="dxa" w:w="2880"/>
          </w:tcPr>
          <w:p>
            <w:r>
              <w:t>7,444.25 (+0.58%)</w:t>
            </w:r>
          </w:p>
        </w:tc>
        <w:tc>
          <w:tcPr>
            <w:tcW w:type="dxa" w:w="3456"/>
          </w:tcPr>
          <w:p>
            <w:r>
              <w:t>Risk-on; record close</w:t>
            </w:r>
          </w:p>
        </w:tc>
      </w:tr>
      <w:tr>
        <w:tc>
          <w:tcPr>
            <w:tcW w:type="dxa" w:w="2304"/>
          </w:tcPr>
          <w:p>
            <w:r>
              <w:t>Nasdaq (12-May close)</w:t>
            </w:r>
          </w:p>
        </w:tc>
        <w:tc>
          <w:tcPr>
            <w:tcW w:type="dxa" w:w="2880"/>
          </w:tcPr>
          <w:p>
            <w:r>
              <w:t>26,402.34 (+1.20%)</w:t>
            </w:r>
          </w:p>
        </w:tc>
        <w:tc>
          <w:tcPr>
            <w:tcW w:type="dxa" w:w="3456"/>
          </w:tcPr>
          <w:p>
            <w:r>
              <w:t>Tech-led record</w:t>
            </w:r>
          </w:p>
        </w:tc>
      </w:tr>
      <w:tr>
        <w:tc>
          <w:tcPr>
            <w:tcW w:type="dxa" w:w="2304"/>
          </w:tcPr>
          <w:p>
            <w:r>
              <w:t>Dow (13-May)</w:t>
            </w:r>
          </w:p>
        </w:tc>
        <w:tc>
          <w:tcPr>
            <w:tcW w:type="dxa" w:w="2880"/>
          </w:tcPr>
          <w:p>
            <w:r>
              <w:t>Slipped on hot PPI</w:t>
            </w:r>
          </w:p>
        </w:tc>
        <w:tc>
          <w:tcPr>
            <w:tcW w:type="dxa" w:w="3456"/>
          </w:tcPr>
          <w:p>
            <w:r>
              <w:t>Mixed risk-off undertone</w:t>
            </w:r>
          </w:p>
        </w:tc>
      </w:tr>
      <w:tr>
        <w:tc>
          <w:tcPr>
            <w:tcW w:type="dxa" w:w="2304"/>
          </w:tcPr>
          <w:p>
            <w:r>
              <w:t>US VIX</w:t>
            </w:r>
          </w:p>
        </w:tc>
        <w:tc>
          <w:tcPr>
            <w:tcW w:type="dxa" w:w="2880"/>
          </w:tcPr>
          <w:p>
            <w:r>
              <w:t>DATA_UNAVAILABLE</w:t>
            </w:r>
          </w:p>
        </w:tc>
        <w:tc>
          <w:tcPr>
            <w:tcW w:type="dxa" w:w="3456"/>
          </w:tcPr>
          <w:p>
            <w:r>
              <w:t>Recent calm but PPI shock</w:t>
            </w:r>
          </w:p>
        </w:tc>
      </w:tr>
      <w:tr>
        <w:tc>
          <w:tcPr>
            <w:tcW w:type="dxa" w:w="2304"/>
          </w:tcPr>
          <w:p>
            <w:r>
              <w:t>India VIX</w:t>
            </w:r>
          </w:p>
        </w:tc>
        <w:tc>
          <w:tcPr>
            <w:tcW w:type="dxa" w:w="2880"/>
          </w:tcPr>
          <w:p>
            <w:r>
              <w:t>19.42 (+0.75%)</w:t>
            </w:r>
          </w:p>
        </w:tc>
        <w:tc>
          <w:tcPr>
            <w:tcW w:type="dxa" w:w="3456"/>
          </w:tcPr>
          <w:p>
            <w:r>
              <w:t>HALF-SIZE mandatory (15-20)</w:t>
            </w:r>
          </w:p>
        </w:tc>
      </w:tr>
      <w:tr>
        <w:tc>
          <w:tcPr>
            <w:tcW w:type="dxa" w:w="2304"/>
          </w:tcPr>
          <w:p>
            <w:r>
              <w:t>Nifty close (13-May)</w:t>
            </w:r>
          </w:p>
        </w:tc>
        <w:tc>
          <w:tcPr>
            <w:tcW w:type="dxa" w:w="2880"/>
          </w:tcPr>
          <w:p>
            <w:r>
              <w:t>23,412.60 (+33.05, +0.14%)</w:t>
            </w:r>
          </w:p>
        </w:tc>
        <w:tc>
          <w:tcPr>
            <w:tcW w:type="dxa" w:w="3456"/>
          </w:tcPr>
          <w:p>
            <w:r>
              <w:t>Recovered intraday low</w:t>
            </w:r>
          </w:p>
        </w:tc>
      </w:tr>
      <w:tr>
        <w:tc>
          <w:tcPr>
            <w:tcW w:type="dxa" w:w="2304"/>
          </w:tcPr>
          <w:p>
            <w:r>
              <w:t>FII cash (13-May)</w:t>
            </w:r>
          </w:p>
        </w:tc>
        <w:tc>
          <w:tcPr>
            <w:tcW w:type="dxa" w:w="2880"/>
          </w:tcPr>
          <w:p>
            <w:r>
              <w:t>-Rs 4,520.91 Cr</w:t>
            </w:r>
          </w:p>
        </w:tc>
        <w:tc>
          <w:tcPr>
            <w:tcW w:type="dxa" w:w="3456"/>
          </w:tcPr>
          <w:p>
            <w:r>
              <w:t>SELL (5th day of net sell)</w:t>
            </w:r>
          </w:p>
        </w:tc>
      </w:tr>
      <w:tr>
        <w:tc>
          <w:tcPr>
            <w:tcW w:type="dxa" w:w="2304"/>
          </w:tcPr>
          <w:p>
            <w:r>
              <w:t>DII cash (13-May)</w:t>
            </w:r>
          </w:p>
        </w:tc>
        <w:tc>
          <w:tcPr>
            <w:tcW w:type="dxa" w:w="2880"/>
          </w:tcPr>
          <w:p>
            <w:r>
              <w:t>+Rs 5,523.51 Cr</w:t>
            </w:r>
          </w:p>
        </w:tc>
        <w:tc>
          <w:tcPr>
            <w:tcW w:type="dxa" w:w="3456"/>
          </w:tcPr>
          <w:p>
            <w:r>
              <w:t>BUY — absorbing FII supply</w:t>
            </w:r>
          </w:p>
        </w:tc>
      </w:tr>
      <w:tr>
        <w:tc>
          <w:tcPr>
            <w:tcW w:type="dxa" w:w="2304"/>
          </w:tcPr>
          <w:p>
            <w:r>
              <w:t>USD-INR (est.)</w:t>
            </w:r>
          </w:p>
        </w:tc>
        <w:tc>
          <w:tcPr>
            <w:tcW w:type="dxa" w:w="2880"/>
          </w:tcPr>
          <w:p>
            <w:r>
              <w:t>~ Rs 85.5 (war-driven weakness)</w:t>
            </w:r>
          </w:p>
        </w:tc>
        <w:tc>
          <w:tcPr>
            <w:tcW w:type="dxa" w:w="3456"/>
          </w:tcPr>
          <w:p>
            <w:r>
              <w:t>Weak rupee — IT mixed</w:t>
            </w:r>
          </w:p>
        </w:tc>
      </w:tr>
      <w:tr>
        <w:tc>
          <w:tcPr>
            <w:tcW w:type="dxa" w:w="2304"/>
          </w:tcPr>
          <w:p>
            <w:r>
              <w:t>INFY ADR</w:t>
            </w:r>
          </w:p>
        </w:tc>
        <w:tc>
          <w:tcPr>
            <w:tcW w:type="dxa" w:w="2880"/>
          </w:tcPr>
          <w:p>
            <w:r>
              <w:t>$11.69 vs prev $12.05 = -2.99%</w:t>
            </w:r>
          </w:p>
        </w:tc>
        <w:tc>
          <w:tcPr>
            <w:tcW w:type="dxa" w:w="3456"/>
          </w:tcPr>
          <w:p>
            <w:r>
              <w:t>INFY likely opens DOWN</w:t>
            </w:r>
          </w:p>
        </w:tc>
      </w:tr>
      <w:tr>
        <w:tc>
          <w:tcPr>
            <w:tcW w:type="dxa" w:w="2304"/>
          </w:tcPr>
          <w:p>
            <w:r>
              <w:t>WIT ADR</w:t>
            </w:r>
          </w:p>
        </w:tc>
        <w:tc>
          <w:tcPr>
            <w:tcW w:type="dxa" w:w="2880"/>
          </w:tcPr>
          <w:p>
            <w:r>
              <w:t>$1.84 (-1.87%)</w:t>
            </w:r>
          </w:p>
        </w:tc>
        <w:tc>
          <w:tcPr>
            <w:tcW w:type="dxa" w:w="3456"/>
          </w:tcPr>
          <w:p>
            <w:r>
              <w:t>Wipro opens DOWN</w:t>
            </w:r>
          </w:p>
        </w:tc>
      </w:tr>
      <w:tr>
        <w:tc>
          <w:tcPr>
            <w:tcW w:type="dxa" w:w="2304"/>
          </w:tcPr>
          <w:p>
            <w:r>
              <w:t>IBN ADR</w:t>
            </w:r>
          </w:p>
        </w:tc>
        <w:tc>
          <w:tcPr>
            <w:tcW w:type="dxa" w:w="2880"/>
          </w:tcPr>
          <w:p>
            <w:r>
              <w:t>$25.75 (-0.10%)</w:t>
            </w:r>
          </w:p>
        </w:tc>
        <w:tc>
          <w:tcPr>
            <w:tcW w:type="dxa" w:w="3456"/>
          </w:tcPr>
          <w:p>
            <w:r>
              <w:t>ICICI Bank flat</w:t>
            </w:r>
          </w:p>
        </w:tc>
      </w:tr>
      <w:tr>
        <w:tc>
          <w:tcPr>
            <w:tcW w:type="dxa" w:w="2304"/>
          </w:tcPr>
          <w:p>
            <w:r>
              <w:t>HDB ADR</w:t>
            </w:r>
          </w:p>
        </w:tc>
        <w:tc>
          <w:tcPr>
            <w:tcW w:type="dxa" w:w="2880"/>
          </w:tcPr>
          <w:p>
            <w:r>
              <w:t>~ $23.79 (recent -3.3%)</w:t>
            </w:r>
          </w:p>
        </w:tc>
        <w:tc>
          <w:tcPr>
            <w:tcW w:type="dxa" w:w="3456"/>
          </w:tcPr>
          <w:p>
            <w:r>
              <w:t>HDFC Bank flat-to-down</w:t>
            </w:r>
          </w:p>
        </w:tc>
      </w:tr>
    </w:tbl>
    <w:p>
      <w:r>
        <w:rPr>
          <w:b w:val="0"/>
          <w:i w:val="0"/>
          <w:sz w:val="22"/>
        </w:rPr>
      </w:r>
    </w:p>
    <w:p>
      <w:r>
        <w:rPr>
          <w:b w:val="0"/>
          <w:i/>
          <w:sz w:val="22"/>
        </w:rPr>
        <w:t>Geopolitical one-liner: Strait of Hormuz near-shut since 28-Feb US/Israel-Iran war; Pakistan-mediated talks ongoing; ~14.5 mb/d supply gap; ~2,000 vessels stranded.</w:t>
      </w:r>
    </w:p>
    <w:p>
      <w:r>
        <w:rPr>
          <w:b/>
          <w:i w:val="0"/>
          <w:color w:val="C00000"/>
          <w:sz w:val="22"/>
        </w:rPr>
        <w:t>Today's intraday headline risk: HIGH (any Iran/talks headline = whippy crude &amp; defensives).</w:t>
      </w:r>
    </w:p>
    <w:p>
      <w:pPr>
        <w:pStyle w:val="Heading1"/>
      </w:pPr>
      <w:r>
        <w:t>SECTION 2 — CRUDE RULE + STRUCTURAL READ</w:t>
      </w:r>
    </w:p>
    <w:p>
      <w:r>
        <w:rPr>
          <w:b/>
          <w:i w:val="0"/>
          <w:sz w:val="22"/>
        </w:rPr>
        <w:t>CRUDE_MODE: CAUTION (band Rs 8,500-9,000) — half size mandatory</w:t>
      </w:r>
    </w:p>
    <w:p>
      <w:r>
        <w:rPr>
          <w:b/>
          <w:i w:val="0"/>
          <w:sz w:val="22"/>
        </w:rPr>
        <w:t>CRUDE_DIRECTION: ELEVATED; sideways-up bias; war premium intact</w:t>
      </w:r>
    </w:p>
    <w:p>
      <w:r>
        <w:rPr>
          <w:b/>
          <w:i w:val="0"/>
          <w:sz w:val="22"/>
        </w:rPr>
        <w:t>CRUDE_FLIP_LEVEL: Rs 9,000 -&gt; STRONG BEAR (puts only). Downside flip Rs 7,500 -&gt; MILD BULL (would need Hormuz reopening headline).</w:t>
      </w:r>
    </w:p>
    <w:p>
      <w:r>
        <w:rPr>
          <w:b/>
          <w:i w:val="0"/>
          <w:sz w:val="22"/>
        </w:rPr>
        <w:t>AVOID: BPCL, IOC, paints (APNT/BRGR), aviation (INDIGO), tyres (APOLLOTYRE/MRF), fertilisers (CHAMBLFERT)</w:t>
      </w:r>
    </w:p>
    <w:p>
      <w:r>
        <w:rPr>
          <w:b/>
          <w:i w:val="0"/>
          <w:sz w:val="22"/>
        </w:rPr>
        <w:t>EXCEPTION_CALLS: ONGC, OIL INDIA, MRPL (upstream oil); defence (BEL, HAL) is war-narrative ally</w:t>
      </w:r>
    </w:p>
    <w:p>
      <w:r>
        <w:rPr>
          <w:b w:val="0"/>
          <w:i w:val="0"/>
          <w:sz w:val="22"/>
        </w:rPr>
      </w:r>
    </w:p>
    <w:p>
      <w:r>
        <w:rPr>
          <w:b/>
          <w:i w:val="0"/>
          <w:sz w:val="22"/>
        </w:rPr>
        <w:t>Structural read (Nifty internals):</w:t>
      </w:r>
    </w:p>
    <w:p>
      <w:pPr>
        <w:pStyle w:val="ListBullet"/>
      </w:pPr>
      <w:r>
        <w:t>Nifty 23,412.60 vs estimated Max Pain ~23,400-23,500 -&gt; magnet near current spot (range bias).</w:t>
      </w:r>
    </w:p>
    <w:p>
      <w:pPr>
        <w:pStyle w:val="ListBullet"/>
      </w:pPr>
      <w:r>
        <w:t>Highest OI Call resistance (est.): 23,500 / 23,600 — ceiling for the day.</w:t>
      </w:r>
    </w:p>
    <w:p>
      <w:pPr>
        <w:pStyle w:val="ListBullet"/>
      </w:pPr>
      <w:r>
        <w:t>Highest OI Put support (est.): 23,300 / 23,200 — floor.</w:t>
      </w:r>
    </w:p>
    <w:p>
      <w:pPr>
        <w:pStyle w:val="ListBullet"/>
      </w:pPr>
      <w:r>
        <w:t>PCR: DATA_UNAVAILABLE specifically; inferred 0.85-0.95 from FII sell + heavy DII buy + flat close.</w:t>
      </w:r>
    </w:p>
    <w:p>
      <w:pPr>
        <w:pStyle w:val="ListBullet"/>
      </w:pPr>
      <w:r>
        <w:t>Futures basis: usually slight premium when DIIs buying; flag at open if discount appears = warning.</w:t>
      </w:r>
    </w:p>
    <w:p>
      <w:pPr>
        <w:pStyle w:val="ListBullet"/>
      </w:pPr>
      <w:r>
        <w:t>OI change reading: Tuesday's weekly expired calm; fresh OI build expected at 23,500CE / 23,300PE on open.</w:t>
      </w:r>
    </w:p>
    <w:p>
      <w:r>
        <w:rPr>
          <w:b/>
          <w:i w:val="0"/>
          <w:sz w:val="22"/>
        </w:rPr>
        <w:t>Bank Nifty leadership check: Banking ADRs (IBN flat, HDB slightly weak) -&gt; Bank Nifty likely LAGGING. Any Nifty rally not confirmed by Bank Nifty is SUSPECT — fade.</w:t>
      </w:r>
    </w:p>
    <w:p>
      <w:pPr>
        <w:pStyle w:val="Heading1"/>
      </w:pPr>
      <w:r>
        <w:t>SECTION 3 — CONTRARIAN CHECK (Layer 3)</w:t>
      </w:r>
    </w:p>
    <w:p>
      <w:r>
        <w:rPr>
          <w:b/>
          <w:i w:val="0"/>
          <w:sz w:val="22"/>
        </w:rPr>
        <w:t>Q1. CONSENSUS: Retail and TV analysts will say 'gap-up follow-through to 23,600, buy on dips, defence-and-PSU rally'. Most will chase opening 15-min strength in BEL / Adani names and shun IT.</w:t>
      </w:r>
    </w:p>
    <w:p>
      <w:r>
        <w:rPr>
          <w:b/>
          <w:i w:val="0"/>
          <w:sz w:val="22"/>
        </w:rPr>
        <w:t>Q2. THE TRAP: Gap-ups against a 5-day FII sell streak and elevated VIX historically reverse within the first 90 minutes. If Bank Nifty fails to confirm and crude ticks up on any Hormuz headline, the gap fills and 23,300 PE writers get squeezed — but heavy DII bid prevents a true break. Net: chop both ways, theta-rich pin to max pain. Option sellers profit; option buyers bleed.</w:t>
      </w:r>
    </w:p>
    <w:p>
      <w:r>
        <w:rPr>
          <w:b/>
          <w:i w:val="0"/>
          <w:sz w:val="22"/>
        </w:rPr>
        <w:t>Q3. RETAIL STOPS: Long stops clustered below 23,350 (gap-fill) and 23,300 (Put support). Short stops above 23,550-23,600 (Call wall). Both sides will get tagged before any directional move.</w:t>
      </w:r>
    </w:p>
    <w:p>
      <w:r>
        <w:rPr>
          <w:b/>
          <w:i w:val="0"/>
          <w:sz w:val="22"/>
        </w:rPr>
        <w:t>Q4. FLIP TRIGGER: A single Reuters/CNBC flash on (i) Hormuz reopening = explosive UP day, fade all OMC puts, chase IT calls; or (ii) Iran retaliation = crude +5% = SHARP DOWN, IT and OMCs collapse together. Watch the wires till 12:30 PM.</w:t>
      </w:r>
    </w:p>
    <w:p>
      <w:r>
        <w:rPr>
          <w:b w:val="0"/>
          <w:i w:val="0"/>
          <w:sz w:val="22"/>
        </w:rPr>
      </w:r>
    </w:p>
    <w:p>
      <w:pPr>
        <w:pStyle w:val="Heading2"/>
      </w:pPr>
      <w:r>
        <w:t>Contrarian Override Logic Applied</w:t>
      </w:r>
    </w:p>
    <w:p>
      <w:pPr>
        <w:pStyle w:val="ListBullet"/>
      </w:pPr>
      <w:r>
        <w:t>A: GIFT Nifty gap-up &gt; +100 pts? YES (+171).</w:t>
      </w:r>
    </w:p>
    <w:p>
      <w:pPr>
        <w:pStyle w:val="ListBullet"/>
      </w:pPr>
      <w:r>
        <w:t>B: Crude falling &gt; 2% overnight? NO (crude flat-to-elevated).</w:t>
      </w:r>
    </w:p>
    <w:p>
      <w:pPr>
        <w:pStyle w:val="ListBullet"/>
      </w:pPr>
      <w:r>
        <w:t>C: Contrarian scenario probability &gt; 40%? YES (gap-fill scenario plausible).</w:t>
      </w:r>
    </w:p>
    <w:p>
      <w:pPr>
        <w:pStyle w:val="ListBullet"/>
      </w:pPr>
      <w:r>
        <w:t>D: Expiry week + PCR &lt; 0.8? NO (5 days to weekly, not expiry week).</w:t>
      </w:r>
    </w:p>
    <w:p>
      <w:r>
        <w:rPr>
          <w:b/>
          <w:i w:val="0"/>
          <w:color w:val="C05500"/>
          <w:sz w:val="22"/>
        </w:rPr>
        <w:t>Result: A YES + B NO -&gt; NO full override. C YES alone keeps confidence at MEDIUM, not HIGH. Final bias = RANGE with mild bull lean; permission YELLOW.</w:t>
      </w:r>
    </w:p>
    <w:p>
      <w:pPr>
        <w:pStyle w:val="Heading1"/>
      </w:pPr>
      <w:r>
        <w:t>SECTION 4 — 5 INDIVIDUAL F&amp;O SETUPS</w:t>
      </w:r>
    </w:p>
    <w:p>
      <w:r>
        <w:rPr>
          <w:b/>
          <w:i w:val="0"/>
          <w:color w:val="1F4E78"/>
          <w:sz w:val="22"/>
        </w:rPr>
        <w:t>══════════════════════════════════════</w:t>
      </w:r>
    </w:p>
    <w:p>
      <w:r>
        <w:rPr>
          <w:b/>
          <w:i w:val="0"/>
          <w:color w:val="007030"/>
          <w:sz w:val="26"/>
        </w:rPr>
        <w:t>ONGC — NSE: ONGC | CALL | Grade A+</w:t>
      </w:r>
    </w:p>
    <w:p>
      <w:r>
        <w:rPr>
          <w:b/>
          <w:i w:val="0"/>
          <w:sz w:val="22"/>
        </w:rPr>
        <w:t>CMP: ₹297.15 | Lot: 2,250 | Crude aligned: YES (upstream beneficiary)</w:t>
      </w:r>
    </w:p>
    <w:p>
      <w:r>
        <w:rPr>
          <w:b w:val="0"/>
          <w:i w:val="0"/>
          <w:sz w:val="22"/>
        </w:rPr>
        <w:t>CATALYST: Brent $107 / WTI $102 — realisation tailwind; 71% of India's crude output; near 52-wk high Rs 307.50; royalty cut to 8% boosts margin.</w:t>
      </w:r>
    </w:p>
    <w:p>
      <w:r>
        <w:rPr>
          <w:b/>
          <w:i w:val="0"/>
          <w:sz w:val="22"/>
        </w:rPr>
        <w:t>TECHNICAL:</w:t>
      </w:r>
    </w:p>
    <w:p>
      <w:pPr>
        <w:pStyle w:val="ListBullet"/>
      </w:pPr>
      <w:r>
        <w:t>Daily trend: UP</w:t>
      </w:r>
    </w:p>
    <w:p>
      <w:pPr>
        <w:pStyle w:val="ListBullet"/>
      </w:pPr>
      <w:r>
        <w:t>Above 200 DMA: YES</w:t>
      </w:r>
    </w:p>
    <w:p>
      <w:pPr>
        <w:pStyle w:val="ListBullet"/>
      </w:pPr>
      <w:r>
        <w:t>Weekly trend: UP (+20.69% YoY, +18.06% 6m)</w:t>
      </w:r>
    </w:p>
    <w:p>
      <w:pPr>
        <w:pStyle w:val="ListBullet"/>
      </w:pPr>
      <w:r>
        <w:t>Support ₹290 / 285 | Resistance ₹307.50 (52-wk high) / 315</w:t>
      </w:r>
    </w:p>
    <w:p>
      <w:r>
        <w:rPr>
          <w:b/>
          <w:i w:val="0"/>
          <w:sz w:val="22"/>
        </w:rPr>
        <w:t>STRUCTURAL:</w:t>
      </w:r>
    </w:p>
    <w:p>
      <w:pPr>
        <w:pStyle w:val="ListBullet"/>
      </w:pPr>
      <w:r>
        <w:t>OI direction: LONG BUILD (price up + OI up trend last 3 sessions)</w:t>
      </w:r>
    </w:p>
    <w:p>
      <w:pPr>
        <w:pStyle w:val="ListBullet"/>
      </w:pPr>
      <w:r>
        <w:t>Delivery %: RISING</w:t>
      </w:r>
    </w:p>
    <w:p>
      <w:pPr>
        <w:pStyle w:val="ListBullet"/>
      </w:pPr>
      <w:r>
        <w:t>Block deal: NO | Ban list: NO</w:t>
      </w:r>
    </w:p>
    <w:p>
      <w:r>
        <w:rPr>
          <w:b/>
          <w:i w:val="0"/>
          <w:sz w:val="22"/>
        </w:rPr>
        <w:t>OPTION SETUP:</w:t>
      </w:r>
    </w:p>
    <w:p>
      <w:pPr>
        <w:pStyle w:val="ListBullet"/>
      </w:pPr>
      <w:r>
        <w:t>Strike: ₹300 [ATM] | Expiry: 28-May-2026 (monthly)</w:t>
      </w:r>
    </w:p>
    <w:p>
      <w:pPr>
        <w:pStyle w:val="ListBullet"/>
      </w:pPr>
      <w:r>
        <w:t>THETA WARNING if expiry &lt;= 3 days: NO (14 days to expiry)</w:t>
      </w:r>
    </w:p>
    <w:p>
      <w:r>
        <w:rPr>
          <w:b/>
          <w:i w:val="0"/>
          <w:sz w:val="22"/>
        </w:rPr>
        <w:t>ENTRY (ALL 4 must fire):</w:t>
      </w:r>
    </w:p>
    <w:p>
      <w:pPr>
        <w:pStyle w:val="ListBullet"/>
      </w:pPr>
      <w:r>
        <w:t>ST GREEN on 15-min confirmed</w:t>
      </w:r>
    </w:p>
    <w:p>
      <w:pPr>
        <w:pStyle w:val="ListBullet"/>
      </w:pPr>
      <w:r>
        <w:t>RSI ABOVE 50 on 15-min</w:t>
      </w:r>
    </w:p>
    <w:p>
      <w:pPr>
        <w:pStyle w:val="ListBullet"/>
      </w:pPr>
      <w:r>
        <w:t>StochRSI cross UP from extreme</w:t>
      </w:r>
    </w:p>
    <w:p>
      <w:pPr>
        <w:pStyle w:val="ListBullet"/>
      </w:pPr>
      <w:r>
        <w:t>Volume &gt; 1.5x 20-period avg</w:t>
      </w:r>
    </w:p>
    <w:p>
      <w:pPr>
        <w:pStyle w:val="ListBullet"/>
      </w:pPr>
      <w:r>
        <w:t>Confirmation candle: 15-min close ABOVE ₹299.50</w:t>
      </w:r>
    </w:p>
    <w:p>
      <w:r>
        <w:rPr>
          <w:b/>
          <w:i w:val="0"/>
          <w:sz w:val="22"/>
        </w:rPr>
        <w:t>T1 (book 40%): ₹305.00 | T2 (book 40%): ₹310.00</w:t>
      </w:r>
    </w:p>
    <w:p>
      <w:r>
        <w:rPr>
          <w:b/>
          <w:i w:val="0"/>
          <w:sz w:val="22"/>
        </w:rPr>
        <w:t>SL: ₹294.50 + ST flip to RED on 15m</w:t>
      </w:r>
    </w:p>
    <w:p>
      <w:r>
        <w:rPr>
          <w:b/>
          <w:i w:val="0"/>
          <w:sz w:val="22"/>
        </w:rPr>
        <w:t>R:R: 2.4:1</w:t>
      </w:r>
    </w:p>
    <w:p>
      <w:r>
        <w:rPr>
          <w:b w:val="0"/>
          <w:i/>
          <w:sz w:val="22"/>
        </w:rPr>
        <w:t>Time stop: Exit by 13:00 IST</w:t>
      </w:r>
    </w:p>
    <w:p>
      <w:r>
        <w:rPr>
          <w:b w:val="0"/>
          <w:i/>
          <w:sz w:val="22"/>
        </w:rPr>
        <w:t>GRADE REASON: Best directional alignment — crude tailwind + chart breakout zone + ADR sector clue.</w:t>
      </w:r>
    </w:p>
    <w:p>
      <w:r>
        <w:rPr>
          <w:b w:val="0"/>
          <w:i w:val="0"/>
          <w:sz w:val="22"/>
        </w:rPr>
      </w:r>
    </w:p>
    <w:p>
      <w:r>
        <w:rPr>
          <w:b/>
          <w:i w:val="0"/>
          <w:color w:val="1F4E78"/>
          <w:sz w:val="22"/>
        </w:rPr>
        <w:t>══════════════════════════════════════</w:t>
      </w:r>
    </w:p>
    <w:p>
      <w:r>
        <w:rPr>
          <w:b/>
          <w:i w:val="0"/>
          <w:color w:val="007030"/>
          <w:sz w:val="26"/>
        </w:rPr>
        <w:t>Bharat Electronics — NSE: BEL | CALL | Grade A</w:t>
      </w:r>
    </w:p>
    <w:p>
      <w:r>
        <w:rPr>
          <w:b/>
          <w:i w:val="0"/>
          <w:sz w:val="22"/>
        </w:rPr>
        <w:t>CMP: ₹428.10 | Lot: 2,850 | Crude aligned: Neutral (war-narrative beneficiary)</w:t>
      </w:r>
    </w:p>
    <w:p>
      <w:r>
        <w:rPr>
          <w:b w:val="0"/>
          <w:i w:val="0"/>
          <w:sz w:val="22"/>
        </w:rPr>
        <w:t>CATALYST: Fresh Rs 1,251 Cr GBMES + Rs 569 Cr avionics orders; order book Rs 73,015 Cr; war premium intact while Hormuz unresolved.</w:t>
      </w:r>
    </w:p>
    <w:p>
      <w:r>
        <w:rPr>
          <w:b/>
          <w:i w:val="0"/>
          <w:sz w:val="22"/>
        </w:rPr>
        <w:t>TECHNICAL:</w:t>
      </w:r>
    </w:p>
    <w:p>
      <w:pPr>
        <w:pStyle w:val="ListBullet"/>
      </w:pPr>
      <w:r>
        <w:t>Daily trend: UP</w:t>
      </w:r>
    </w:p>
    <w:p>
      <w:pPr>
        <w:pStyle w:val="ListBullet"/>
      </w:pPr>
      <w:r>
        <w:t>Above 200 DMA: YES</w:t>
      </w:r>
    </w:p>
    <w:p>
      <w:pPr>
        <w:pStyle w:val="ListBullet"/>
      </w:pPr>
      <w:r>
        <w:t>Weekly trend: UP (+10% YTD, +41% YoY)</w:t>
      </w:r>
    </w:p>
    <w:p>
      <w:pPr>
        <w:pStyle w:val="ListBullet"/>
      </w:pPr>
      <w:r>
        <w:t>Support ₹418 / 410 | Resistance ₹445 / 473.45 (52-wk high)</w:t>
      </w:r>
    </w:p>
    <w:p>
      <w:r>
        <w:rPr>
          <w:b/>
          <w:i w:val="0"/>
          <w:sz w:val="22"/>
        </w:rPr>
        <w:t>STRUCTURAL:</w:t>
      </w:r>
    </w:p>
    <w:p>
      <w:pPr>
        <w:pStyle w:val="ListBullet"/>
      </w:pPr>
      <w:r>
        <w:t>OI direction: LONG BUILD continuing</w:t>
      </w:r>
    </w:p>
    <w:p>
      <w:pPr>
        <w:pStyle w:val="ListBullet"/>
      </w:pPr>
      <w:r>
        <w:t>Delivery %: STABLE</w:t>
      </w:r>
    </w:p>
    <w:p>
      <w:pPr>
        <w:pStyle w:val="ListBullet"/>
      </w:pPr>
      <w:r>
        <w:t>Block deal: NO | Ban list: NO</w:t>
      </w:r>
    </w:p>
    <w:p>
      <w:r>
        <w:rPr>
          <w:b/>
          <w:i w:val="0"/>
          <w:sz w:val="22"/>
        </w:rPr>
        <w:t>OPTION SETUP:</w:t>
      </w:r>
    </w:p>
    <w:p>
      <w:pPr>
        <w:pStyle w:val="ListBullet"/>
      </w:pPr>
      <w:r>
        <w:t>Strike: ₹430 [ATM/slight-OTM] | Expiry: 28-May-2026 (monthly)</w:t>
      </w:r>
    </w:p>
    <w:p>
      <w:pPr>
        <w:pStyle w:val="ListBullet"/>
      </w:pPr>
      <w:r>
        <w:t>THETA WARNING if expiry &lt;= 3 days: NO</w:t>
      </w:r>
    </w:p>
    <w:p>
      <w:r>
        <w:rPr>
          <w:b/>
          <w:i w:val="0"/>
          <w:sz w:val="22"/>
        </w:rPr>
        <w:t>ENTRY (ALL 4 must fire):</w:t>
      </w:r>
    </w:p>
    <w:p>
      <w:pPr>
        <w:pStyle w:val="ListBullet"/>
      </w:pPr>
      <w:r>
        <w:t>ST GREEN on 15-min confirmed</w:t>
      </w:r>
    </w:p>
    <w:p>
      <w:pPr>
        <w:pStyle w:val="ListBullet"/>
      </w:pPr>
      <w:r>
        <w:t>RSI ABOVE 50 on 15-min</w:t>
      </w:r>
    </w:p>
    <w:p>
      <w:pPr>
        <w:pStyle w:val="ListBullet"/>
      </w:pPr>
      <w:r>
        <w:t>StochRSI cross UP from extreme</w:t>
      </w:r>
    </w:p>
    <w:p>
      <w:pPr>
        <w:pStyle w:val="ListBullet"/>
      </w:pPr>
      <w:r>
        <w:t>Volume &gt; 1.5x 20-period avg</w:t>
      </w:r>
    </w:p>
    <w:p>
      <w:pPr>
        <w:pStyle w:val="ListBullet"/>
      </w:pPr>
      <w:r>
        <w:t>Confirmation candle: 15-min close ABOVE ₹431.50</w:t>
      </w:r>
    </w:p>
    <w:p>
      <w:r>
        <w:rPr>
          <w:b/>
          <w:i w:val="0"/>
          <w:sz w:val="22"/>
        </w:rPr>
        <w:t>T1 (book 40%): ₹438.00 | T2 (book 40%): ₹445.00</w:t>
      </w:r>
    </w:p>
    <w:p>
      <w:r>
        <w:rPr>
          <w:b/>
          <w:i w:val="0"/>
          <w:sz w:val="22"/>
        </w:rPr>
        <w:t>SL: ₹423.50 + 15m close below 425 &amp; ST RED</w:t>
      </w:r>
    </w:p>
    <w:p>
      <w:r>
        <w:rPr>
          <w:b/>
          <w:i w:val="0"/>
          <w:sz w:val="22"/>
        </w:rPr>
        <w:t>R:R: 2.2:1</w:t>
      </w:r>
    </w:p>
    <w:p>
      <w:r>
        <w:rPr>
          <w:b w:val="0"/>
          <w:i/>
          <w:sz w:val="22"/>
        </w:rPr>
        <w:t>Time stop: Exit by 13:00 IST</w:t>
      </w:r>
    </w:p>
    <w:p>
      <w:r>
        <w:rPr>
          <w:b w:val="0"/>
          <w:i/>
          <w:sz w:val="22"/>
        </w:rPr>
        <w:t>GRADE REASON: Cleanest war-narrative momentum stock; valuation high (PE 51) so size half.</w:t>
      </w:r>
    </w:p>
    <w:p>
      <w:r>
        <w:rPr>
          <w:b w:val="0"/>
          <w:i w:val="0"/>
          <w:sz w:val="22"/>
        </w:rPr>
      </w:r>
    </w:p>
    <w:p>
      <w:r>
        <w:rPr>
          <w:b/>
          <w:i w:val="0"/>
          <w:color w:val="1F4E78"/>
          <w:sz w:val="22"/>
        </w:rPr>
        <w:t>══════════════════════════════════════</w:t>
      </w:r>
    </w:p>
    <w:p>
      <w:r>
        <w:rPr>
          <w:b/>
          <w:i w:val="0"/>
          <w:color w:val="C00000"/>
          <w:sz w:val="26"/>
        </w:rPr>
        <w:t>Infosys — NSE: INFY | PUT | Grade A</w:t>
      </w:r>
    </w:p>
    <w:p>
      <w:r>
        <w:rPr>
          <w:b/>
          <w:i w:val="0"/>
          <w:sz w:val="22"/>
        </w:rPr>
        <w:t>CMP: ₹1,129.50 | Lot: 400 | Crude aligned: Aligned (weak rupee from crude is complex; discretionary IT spend collapsing globally)</w:t>
      </w:r>
    </w:p>
    <w:p>
      <w:r>
        <w:rPr>
          <w:b w:val="0"/>
          <w:i w:val="0"/>
          <w:sz w:val="22"/>
        </w:rPr>
        <w:t>CATALYST: ADR INFY at $11.69 vs $12.05 = -2.99% gap-down; stock near 52-wk low Rs 1,123; RSI 38.82 already weak; in yesterday's losers; client IT budget cuts amid US PPI shock.</w:t>
      </w:r>
    </w:p>
    <w:p>
      <w:r>
        <w:rPr>
          <w:b/>
          <w:i w:val="0"/>
          <w:sz w:val="22"/>
        </w:rPr>
        <w:t>TECHNICAL:</w:t>
      </w:r>
    </w:p>
    <w:p>
      <w:pPr>
        <w:pStyle w:val="ListBullet"/>
      </w:pPr>
      <w:r>
        <w:t>Daily trend: DOWN</w:t>
      </w:r>
    </w:p>
    <w:p>
      <w:pPr>
        <w:pStyle w:val="ListBullet"/>
      </w:pPr>
      <w:r>
        <w:t>Above 200 DMA: NO (well below)</w:t>
      </w:r>
    </w:p>
    <w:p>
      <w:pPr>
        <w:pStyle w:val="ListBullet"/>
      </w:pPr>
      <w:r>
        <w:t>Weekly trend: DOWN</w:t>
      </w:r>
    </w:p>
    <w:p>
      <w:pPr>
        <w:pStyle w:val="ListBullet"/>
      </w:pPr>
      <w:r>
        <w:t>Support ₹1,123 (52-wk low) / 1,100 | Resistance ₹1,140 / 1,160</w:t>
      </w:r>
    </w:p>
    <w:p>
      <w:r>
        <w:rPr>
          <w:b/>
          <w:i w:val="0"/>
          <w:sz w:val="22"/>
        </w:rPr>
        <w:t>STRUCTURAL:</w:t>
      </w:r>
    </w:p>
    <w:p>
      <w:pPr>
        <w:pStyle w:val="ListBullet"/>
      </w:pPr>
      <w:r>
        <w:t>OI direction: SHORT BUILD (price down + OI up)</w:t>
      </w:r>
    </w:p>
    <w:p>
      <w:pPr>
        <w:pStyle w:val="ListBullet"/>
      </w:pPr>
      <w:r>
        <w:t>Delivery %: STABLE</w:t>
      </w:r>
    </w:p>
    <w:p>
      <w:pPr>
        <w:pStyle w:val="ListBullet"/>
      </w:pPr>
      <w:r>
        <w:t>Block deal: NO | Ban list: NO</w:t>
      </w:r>
    </w:p>
    <w:p>
      <w:r>
        <w:rPr>
          <w:b/>
          <w:i w:val="0"/>
          <w:sz w:val="22"/>
        </w:rPr>
        <w:t>OPTION SETUP:</w:t>
      </w:r>
    </w:p>
    <w:p>
      <w:pPr>
        <w:pStyle w:val="ListBullet"/>
      </w:pPr>
      <w:r>
        <w:t>Strike: ₹1,120 [ATM after gap] | Expiry: 28-May-2026 (monthly)</w:t>
      </w:r>
    </w:p>
    <w:p>
      <w:pPr>
        <w:pStyle w:val="ListBullet"/>
      </w:pPr>
      <w:r>
        <w:t>THETA WARNING if expiry &lt;= 3 days: NO</w:t>
      </w:r>
    </w:p>
    <w:p>
      <w:r>
        <w:rPr>
          <w:b/>
          <w:i w:val="0"/>
          <w:sz w:val="22"/>
        </w:rPr>
        <w:t>ENTRY (ALL 4 must fire):</w:t>
      </w:r>
    </w:p>
    <w:p>
      <w:pPr>
        <w:pStyle w:val="ListBullet"/>
      </w:pPr>
      <w:r>
        <w:t>ST RED on 15-min confirmed</w:t>
      </w:r>
    </w:p>
    <w:p>
      <w:pPr>
        <w:pStyle w:val="ListBullet"/>
      </w:pPr>
      <w:r>
        <w:t>RSI BELOW 50 on 15-min</w:t>
      </w:r>
    </w:p>
    <w:p>
      <w:pPr>
        <w:pStyle w:val="ListBullet"/>
      </w:pPr>
      <w:r>
        <w:t>StochRSI cross DOWN from extreme</w:t>
      </w:r>
    </w:p>
    <w:p>
      <w:pPr>
        <w:pStyle w:val="ListBullet"/>
      </w:pPr>
      <w:r>
        <w:t>Volume &gt; 1.5x 20-period avg</w:t>
      </w:r>
    </w:p>
    <w:p>
      <w:pPr>
        <w:pStyle w:val="ListBullet"/>
      </w:pPr>
      <w:r>
        <w:t>Confirmation candle: 15-min close BELOW ₹1,120.00</w:t>
      </w:r>
    </w:p>
    <w:p>
      <w:r>
        <w:rPr>
          <w:b/>
          <w:i w:val="0"/>
          <w:sz w:val="22"/>
        </w:rPr>
        <w:t>T1 (book 40%): ₹1,108.00 | T2 (book 40%): ₹1,098.00</w:t>
      </w:r>
    </w:p>
    <w:p>
      <w:r>
        <w:rPr>
          <w:b/>
          <w:i w:val="0"/>
          <w:sz w:val="22"/>
        </w:rPr>
        <w:t>SL: ₹1,134.00 + 15m close above 1,134 &amp; ST GREEN</w:t>
      </w:r>
    </w:p>
    <w:p>
      <w:r>
        <w:rPr>
          <w:b/>
          <w:i w:val="0"/>
          <w:sz w:val="22"/>
        </w:rPr>
        <w:t>R:R: 2.0:1</w:t>
      </w:r>
    </w:p>
    <w:p>
      <w:r>
        <w:rPr>
          <w:b w:val="0"/>
          <w:i/>
          <w:sz w:val="22"/>
        </w:rPr>
        <w:t>Time stop: Exit by 13:00 IST</w:t>
      </w:r>
    </w:p>
    <w:p>
      <w:r>
        <w:rPr>
          <w:b w:val="0"/>
          <w:i/>
          <w:sz w:val="22"/>
        </w:rPr>
        <w:t>GRADE REASON: ADR-pre-confirmed direction; risk = 52-wk low magnet bounce, hence tight SL.</w:t>
      </w:r>
    </w:p>
    <w:p>
      <w:r>
        <w:rPr>
          <w:b w:val="0"/>
          <w:i w:val="0"/>
          <w:sz w:val="22"/>
        </w:rPr>
      </w:r>
    </w:p>
    <w:p>
      <w:r>
        <w:rPr>
          <w:b/>
          <w:i w:val="0"/>
          <w:color w:val="1F4E78"/>
          <w:sz w:val="22"/>
        </w:rPr>
        <w:t>══════════════════════════════════════</w:t>
      </w:r>
    </w:p>
    <w:p>
      <w:r>
        <w:rPr>
          <w:b/>
          <w:i w:val="0"/>
          <w:color w:val="C00000"/>
          <w:sz w:val="26"/>
        </w:rPr>
        <w:t>Asian Paints — NSE: ASIANPAINT | PUT | Grade A-</w:t>
      </w:r>
    </w:p>
    <w:p>
      <w:r>
        <w:rPr>
          <w:b/>
          <w:i w:val="0"/>
          <w:sz w:val="22"/>
        </w:rPr>
        <w:t>CMP: ₹2,583.00 | Lot: 200 | Crude aligned: YES (crude-derivative inputs = 55% of RM)</w:t>
      </w:r>
    </w:p>
    <w:p>
      <w:r>
        <w:rPr>
          <w:b w:val="0"/>
          <w:i w:val="0"/>
          <w:sz w:val="22"/>
        </w:rPr>
        <w:t>CATALYST: Yesterday's +3.17% spike into resistance 2,560-2,565; 2nd price hike effective 5-May = margin admission, not strength; paint stocks tumbled 5% on prior crude rally; valuation concerns flagged.</w:t>
      </w:r>
    </w:p>
    <w:p>
      <w:r>
        <w:rPr>
          <w:b/>
          <w:i w:val="0"/>
          <w:sz w:val="22"/>
        </w:rPr>
        <w:t>TECHNICAL:</w:t>
      </w:r>
    </w:p>
    <w:p>
      <w:pPr>
        <w:pStyle w:val="ListBullet"/>
      </w:pPr>
      <w:r>
        <w:t>Daily trend: Choppy UP into resistance</w:t>
      </w:r>
    </w:p>
    <w:p>
      <w:pPr>
        <w:pStyle w:val="ListBullet"/>
      </w:pPr>
      <w:r>
        <w:t>Above 200 DMA: YES (above 5/20/50/100/200 DMA)</w:t>
      </w:r>
    </w:p>
    <w:p>
      <w:pPr>
        <w:pStyle w:val="ListBullet"/>
      </w:pPr>
      <w:r>
        <w:t>Weekly trend: Sideways-up; faded prior peaks</w:t>
      </w:r>
    </w:p>
    <w:p>
      <w:pPr>
        <w:pStyle w:val="ListBullet"/>
      </w:pPr>
      <w:r>
        <w:t>Support ₹2,460 / 2,380 / 2,300 | Resistance ₹2,600 (psychological + heavy call OI 6,910 contracts)</w:t>
      </w:r>
    </w:p>
    <w:p>
      <w:r>
        <w:rPr>
          <w:b/>
          <w:i w:val="0"/>
          <w:sz w:val="22"/>
        </w:rPr>
        <w:t>STRUCTURAL:</w:t>
      </w:r>
    </w:p>
    <w:p>
      <w:pPr>
        <w:pStyle w:val="ListBullet"/>
      </w:pPr>
      <w:r>
        <w:t>OI direction: Call writing at 2,600 (resistance defended)</w:t>
      </w:r>
    </w:p>
    <w:p>
      <w:pPr>
        <w:pStyle w:val="ListBullet"/>
      </w:pPr>
      <w:r>
        <w:t>Delivery %: STABLE</w:t>
      </w:r>
    </w:p>
    <w:p>
      <w:pPr>
        <w:pStyle w:val="ListBullet"/>
      </w:pPr>
      <w:r>
        <w:t>Block deal: NO | Ban list: NO</w:t>
      </w:r>
    </w:p>
    <w:p>
      <w:r>
        <w:rPr>
          <w:b/>
          <w:i w:val="0"/>
          <w:sz w:val="22"/>
        </w:rPr>
        <w:t>OPTION SETUP:</w:t>
      </w:r>
    </w:p>
    <w:p>
      <w:pPr>
        <w:pStyle w:val="ListBullet"/>
      </w:pPr>
      <w:r>
        <w:t>Strike: ₹2,560 [Slight-ITM after open] | Expiry: 28-May-2026 (monthly)</w:t>
      </w:r>
    </w:p>
    <w:p>
      <w:pPr>
        <w:pStyle w:val="ListBullet"/>
      </w:pPr>
      <w:r>
        <w:t>THETA WARNING if expiry &lt;= 3 days: NO</w:t>
      </w:r>
    </w:p>
    <w:p>
      <w:r>
        <w:rPr>
          <w:b/>
          <w:i w:val="0"/>
          <w:sz w:val="22"/>
        </w:rPr>
        <w:t>ENTRY (ALL 4 must fire):</w:t>
      </w:r>
    </w:p>
    <w:p>
      <w:pPr>
        <w:pStyle w:val="ListBullet"/>
      </w:pPr>
      <w:r>
        <w:t>ST RED on 15-min confirmed</w:t>
      </w:r>
    </w:p>
    <w:p>
      <w:pPr>
        <w:pStyle w:val="ListBullet"/>
      </w:pPr>
      <w:r>
        <w:t>RSI BELOW 50 on 15-min</w:t>
      </w:r>
    </w:p>
    <w:p>
      <w:pPr>
        <w:pStyle w:val="ListBullet"/>
      </w:pPr>
      <w:r>
        <w:t>StochRSI cross DOWN (from &gt;70) from extreme</w:t>
      </w:r>
    </w:p>
    <w:p>
      <w:pPr>
        <w:pStyle w:val="ListBullet"/>
      </w:pPr>
      <w:r>
        <w:t>Volume &gt; 1.5x 20-period avg</w:t>
      </w:r>
    </w:p>
    <w:p>
      <w:pPr>
        <w:pStyle w:val="ListBullet"/>
      </w:pPr>
      <w:r>
        <w:t>Confirmation candle: 15-min close BELOW ₹2,570.00</w:t>
      </w:r>
    </w:p>
    <w:p>
      <w:r>
        <w:rPr>
          <w:b/>
          <w:i w:val="0"/>
          <w:sz w:val="22"/>
        </w:rPr>
        <w:t>T1 (book 40%): ₹2,530.00 | T2 (book 40%): ₹2,495.00</w:t>
      </w:r>
    </w:p>
    <w:p>
      <w:r>
        <w:rPr>
          <w:b/>
          <w:i w:val="0"/>
          <w:sz w:val="22"/>
        </w:rPr>
        <w:t>SL: ₹2,605.00 + 15m close above 2,605 (call wall break)</w:t>
      </w:r>
    </w:p>
    <w:p>
      <w:r>
        <w:rPr>
          <w:b/>
          <w:i w:val="0"/>
          <w:sz w:val="22"/>
        </w:rPr>
        <w:t>R:R: 2.1:1</w:t>
      </w:r>
    </w:p>
    <w:p>
      <w:r>
        <w:rPr>
          <w:b w:val="0"/>
          <w:i/>
          <w:sz w:val="22"/>
        </w:rPr>
        <w:t>Time stop: Exit by 13:00 IST</w:t>
      </w:r>
    </w:p>
    <w:p>
      <w:r>
        <w:rPr>
          <w:b w:val="0"/>
          <w:i/>
          <w:sz w:val="22"/>
        </w:rPr>
        <w:t>GRADE REASON: Classic fade-the-spike into call wall with crude margin headwind; lot of 200 = half-size friendly.</w:t>
      </w:r>
    </w:p>
    <w:p>
      <w:r>
        <w:rPr>
          <w:b w:val="0"/>
          <w:i w:val="0"/>
          <w:sz w:val="22"/>
        </w:rPr>
      </w:r>
    </w:p>
    <w:p>
      <w:r>
        <w:rPr>
          <w:b/>
          <w:i w:val="0"/>
          <w:color w:val="1F4E78"/>
          <w:sz w:val="22"/>
        </w:rPr>
        <w:t>══════════════════════════════════════</w:t>
      </w:r>
    </w:p>
    <w:p>
      <w:r>
        <w:rPr>
          <w:b/>
          <w:i w:val="0"/>
          <w:color w:val="C00000"/>
          <w:sz w:val="26"/>
        </w:rPr>
        <w:t>HPCL — NSE: HINDPETRO | PUT | Grade B+</w:t>
      </w:r>
    </w:p>
    <w:p>
      <w:r>
        <w:rPr>
          <w:b/>
          <w:i w:val="0"/>
          <w:sz w:val="22"/>
        </w:rPr>
        <w:t>CMP: ₹377.55 | Lot: 2,700 | Crude aligned: YES (OMC = crude victim, downstream)</w:t>
      </w:r>
    </w:p>
    <w:p>
      <w:r>
        <w:rPr>
          <w:b w:val="0"/>
          <w:i w:val="0"/>
          <w:sz w:val="22"/>
        </w:rPr>
        <w:t>CATALYST: Yesterday's +3% post-Q4 beat = sell-the-news candidate; YTD -24% vs Nifty -10% shows structural weakness; GRM $14.27 looks peak quarter, mean-reverts as crude stays high. Dividend already priced.</w:t>
      </w:r>
    </w:p>
    <w:p>
      <w:r>
        <w:rPr>
          <w:b/>
          <w:i w:val="0"/>
          <w:sz w:val="22"/>
        </w:rPr>
        <w:t>TECHNICAL:</w:t>
      </w:r>
    </w:p>
    <w:p>
      <w:pPr>
        <w:pStyle w:val="ListBullet"/>
      </w:pPr>
      <w:r>
        <w:t>Daily trend: Bounce within downtrend</w:t>
      </w:r>
    </w:p>
    <w:p>
      <w:pPr>
        <w:pStyle w:val="ListBullet"/>
      </w:pPr>
      <w:r>
        <w:t>Above 200 DMA: NO</w:t>
      </w:r>
    </w:p>
    <w:p>
      <w:pPr>
        <w:pStyle w:val="ListBullet"/>
      </w:pPr>
      <w:r>
        <w:t>Weekly trend: DOWN (-22.14% 6m)</w:t>
      </w:r>
    </w:p>
    <w:p>
      <w:pPr>
        <w:pStyle w:val="ListBullet"/>
      </w:pPr>
      <w:r>
        <w:t>Support ₹365 / 358 | Resistance ₹385 / 395</w:t>
      </w:r>
    </w:p>
    <w:p>
      <w:r>
        <w:rPr>
          <w:b/>
          <w:i w:val="0"/>
          <w:sz w:val="22"/>
        </w:rPr>
        <w:t>STRUCTURAL:</w:t>
      </w:r>
    </w:p>
    <w:p>
      <w:pPr>
        <w:pStyle w:val="ListBullet"/>
      </w:pPr>
      <w:r>
        <w:t>OI direction: SHORT BUILD on bounce (price up + OI flat-to-up)</w:t>
      </w:r>
    </w:p>
    <w:p>
      <w:pPr>
        <w:pStyle w:val="ListBullet"/>
      </w:pPr>
      <w:r>
        <w:t>Delivery %: FALLING (event-driven bounce only)</w:t>
      </w:r>
    </w:p>
    <w:p>
      <w:pPr>
        <w:pStyle w:val="ListBullet"/>
      </w:pPr>
      <w:r>
        <w:t>Block deal: NO | Ban list: NO (verify at 8:45 AM)</w:t>
      </w:r>
    </w:p>
    <w:p>
      <w:r>
        <w:rPr>
          <w:b/>
          <w:i w:val="0"/>
          <w:sz w:val="22"/>
        </w:rPr>
        <w:t>OPTION SETUP:</w:t>
      </w:r>
    </w:p>
    <w:p>
      <w:pPr>
        <w:pStyle w:val="ListBullet"/>
      </w:pPr>
      <w:r>
        <w:t>Strike: ₹375 [ATM] | Expiry: 28-May-2026 (monthly)</w:t>
      </w:r>
    </w:p>
    <w:p>
      <w:pPr>
        <w:pStyle w:val="ListBullet"/>
      </w:pPr>
      <w:r>
        <w:t>THETA WARNING if expiry &lt;= 3 days: NO</w:t>
      </w:r>
    </w:p>
    <w:p>
      <w:r>
        <w:rPr>
          <w:b/>
          <w:i w:val="0"/>
          <w:sz w:val="22"/>
        </w:rPr>
        <w:t>ENTRY (ALL 4 must fire):</w:t>
      </w:r>
    </w:p>
    <w:p>
      <w:pPr>
        <w:pStyle w:val="ListBullet"/>
      </w:pPr>
      <w:r>
        <w:t>ST RED on 15-min confirmed</w:t>
      </w:r>
    </w:p>
    <w:p>
      <w:pPr>
        <w:pStyle w:val="ListBullet"/>
      </w:pPr>
      <w:r>
        <w:t>RSI BELOW 50 on 15-min</w:t>
      </w:r>
    </w:p>
    <w:p>
      <w:pPr>
        <w:pStyle w:val="ListBullet"/>
      </w:pPr>
      <w:r>
        <w:t>StochRSI cross DOWN from extreme</w:t>
      </w:r>
    </w:p>
    <w:p>
      <w:pPr>
        <w:pStyle w:val="ListBullet"/>
      </w:pPr>
      <w:r>
        <w:t>Volume &gt; 1.5x 20-period avg</w:t>
      </w:r>
    </w:p>
    <w:p>
      <w:pPr>
        <w:pStyle w:val="ListBullet"/>
      </w:pPr>
      <w:r>
        <w:t>Confirmation candle: 15-min close BELOW ₹374.00</w:t>
      </w:r>
    </w:p>
    <w:p>
      <w:r>
        <w:rPr>
          <w:b/>
          <w:i w:val="0"/>
          <w:sz w:val="22"/>
        </w:rPr>
        <w:t>T1 (book 40%): ₹367.00 | T2 (book 40%): ₹360.00</w:t>
      </w:r>
    </w:p>
    <w:p>
      <w:r>
        <w:rPr>
          <w:b/>
          <w:i w:val="0"/>
          <w:sz w:val="22"/>
        </w:rPr>
        <w:t>SL: ₹382.50 + 15m close above 382.50 (post-result gap fill)</w:t>
      </w:r>
    </w:p>
    <w:p>
      <w:r>
        <w:rPr>
          <w:b/>
          <w:i w:val="0"/>
          <w:sz w:val="22"/>
        </w:rPr>
        <w:t>R:R: 2.0:1</w:t>
      </w:r>
    </w:p>
    <w:p>
      <w:r>
        <w:rPr>
          <w:b w:val="0"/>
          <w:i/>
          <w:sz w:val="22"/>
        </w:rPr>
        <w:t>Time stop: Exit by 13:00 IST</w:t>
      </w:r>
    </w:p>
    <w:p>
      <w:r>
        <w:rPr>
          <w:b w:val="0"/>
          <w:i/>
          <w:sz w:val="22"/>
        </w:rPr>
        <w:t>GRADE REASON: B+ not A because Q4 beat creates short-term support; crude thesis durable but timing soft.</w:t>
      </w:r>
    </w:p>
    <w:p>
      <w:r>
        <w:rPr>
          <w:b w:val="0"/>
          <w:i w:val="0"/>
          <w:sz w:val="22"/>
        </w:rPr>
      </w:r>
    </w:p>
    <w:p>
      <w:pPr>
        <w:pStyle w:val="Heading1"/>
      </w:pPr>
      <w:r>
        <w:t>SECTION 5 — FINAL VERDICT</w:t>
      </w:r>
    </w:p>
    <w:tbl>
      <w:tblPr>
        <w:tblStyle w:val="LightGrid-Accent1"/>
        <w:tblW w:type="auto" w:w="0"/>
        <w:tblLook w:firstColumn="1" w:firstRow="1" w:lastColumn="0" w:lastRow="0" w:noHBand="0" w:noVBand="1" w:val="04A0"/>
      </w:tblPr>
      <w:tblGrid>
        <w:gridCol w:w="4320"/>
        <w:gridCol w:w="4320"/>
      </w:tblGrid>
      <w:tr>
        <w:tc>
          <w:tcPr>
            <w:tcW w:type="dxa" w:w="4320"/>
          </w:tcPr>
          <w:p>
            <w:r>
              <w:rPr>
                <w:b/>
              </w:rPr>
              <w:t>TODAY'S BIAS</w:t>
            </w:r>
          </w:p>
        </w:tc>
        <w:tc>
          <w:tcPr>
            <w:tcW w:type="dxa" w:w="4320"/>
          </w:tcPr>
          <w:p>
            <w:r>
              <w:t>RANGE (cautious-bull lean)</w:t>
            </w:r>
          </w:p>
        </w:tc>
      </w:tr>
      <w:tr>
        <w:tc>
          <w:tcPr>
            <w:tcW w:type="dxa" w:w="4320"/>
          </w:tcPr>
          <w:p>
            <w:r>
              <w:rPr>
                <w:b/>
              </w:rPr>
              <w:t>CONFIDENCE</w:t>
            </w:r>
          </w:p>
        </w:tc>
        <w:tc>
          <w:tcPr>
            <w:tcW w:type="dxa" w:w="4320"/>
          </w:tcPr>
          <w:p>
            <w:r>
              <w:t>MEDIUM</w:t>
            </w:r>
          </w:p>
        </w:tc>
      </w:tr>
      <w:tr>
        <w:tc>
          <w:tcPr>
            <w:tcW w:type="dxa" w:w="4320"/>
          </w:tcPr>
          <w:p>
            <w:r>
              <w:rPr>
                <w:b/>
              </w:rPr>
              <w:t>CRUDE MODE</w:t>
            </w:r>
          </w:p>
        </w:tc>
        <w:tc>
          <w:tcPr>
            <w:tcW w:type="dxa" w:w="4320"/>
          </w:tcPr>
          <w:p>
            <w:r>
              <w:t>CAUTION (Rs 8,500-9,000 band; live verified)</w:t>
            </w:r>
          </w:p>
        </w:tc>
      </w:tr>
      <w:tr>
        <w:tc>
          <w:tcPr>
            <w:tcW w:type="dxa" w:w="4320"/>
          </w:tcPr>
          <w:p>
            <w:r>
              <w:rPr>
                <w:b/>
              </w:rPr>
              <w:t>VIX SIZING</w:t>
            </w:r>
          </w:p>
        </w:tc>
        <w:tc>
          <w:tcPr>
            <w:tcW w:type="dxa" w:w="4320"/>
          </w:tcPr>
          <w:p>
            <w:r>
              <w:t>HALF SIZE (India VIX 19.42)</w:t>
            </w:r>
          </w:p>
        </w:tc>
      </w:tr>
      <w:tr>
        <w:tc>
          <w:tcPr>
            <w:tcW w:type="dxa" w:w="4320"/>
          </w:tcPr>
          <w:p>
            <w:r>
              <w:rPr>
                <w:b/>
              </w:rPr>
              <w:t>ENTRY PERMISSION</w:t>
            </w:r>
          </w:p>
        </w:tc>
        <w:tc>
          <w:tcPr>
            <w:tcW w:type="dxa" w:w="4320"/>
          </w:tcPr>
          <w:p>
            <w:r>
              <w:t>YELLOW</w:t>
            </w:r>
          </w:p>
        </w:tc>
      </w:tr>
    </w:tbl>
    <w:p>
      <w:r>
        <w:rPr>
          <w:b w:val="0"/>
          <w:i w:val="0"/>
          <w:sz w:val="22"/>
        </w:rPr>
      </w:r>
    </w:p>
    <w:p>
      <w:r>
        <w:rPr>
          <w:b/>
          <w:i w:val="0"/>
          <w:color w:val="007030"/>
          <w:sz w:val="22"/>
        </w:rPr>
        <w:t>THE BULL CASE:</w:t>
      </w:r>
    </w:p>
    <w:p>
      <w:r>
        <w:rPr>
          <w:b w:val="0"/>
          <w:i w:val="0"/>
          <w:sz w:val="22"/>
        </w:rPr>
        <w:t>GIFT Nifty +171, US indices at records (May 12), DIIs net +Rs 5,523 Cr absorbing FII supply, war-narrative names (ONGC, BEL, defence) rallying on real order flow.</w:t>
      </w:r>
    </w:p>
    <w:p>
      <w:r>
        <w:rPr>
          <w:b/>
          <w:i w:val="0"/>
          <w:color w:val="C00000"/>
          <w:sz w:val="22"/>
        </w:rPr>
        <w:t>THE BEAR CASE:</w:t>
      </w:r>
    </w:p>
    <w:p>
      <w:r>
        <w:rPr>
          <w:b w:val="0"/>
          <w:i w:val="0"/>
          <w:sz w:val="22"/>
        </w:rPr>
        <w:t>FII net sellers 5 consecutive days, India VIX 19.42 elevated, crude $107 sticky, INFY ADR -3% pulls IT down, US PPI hotter than expected, Hormuz risk asymmetric to upside in crude.</w:t>
      </w:r>
    </w:p>
    <w:p>
      <w:r>
        <w:rPr>
          <w:b/>
          <w:i w:val="0"/>
          <w:sz w:val="22"/>
        </w:rPr>
        <w:t>FLIP TRIGGER:</w:t>
      </w:r>
    </w:p>
    <w:p>
      <w:r>
        <w:rPr>
          <w:b w:val="0"/>
          <w:i w:val="0"/>
          <w:sz w:val="22"/>
        </w:rPr>
        <w:t>If Nifty 15-min closes below 23,300 with Bank Nifty confirming -&gt; bias flips to BEAR, exit all longs, add puts. If crude pulls back &gt;2% on a Hormuz reopening headline AND Nifty breaks 23,580 -&gt; bias flips to BULL, exit OMC/paint puts immediately.</w:t>
      </w:r>
    </w:p>
    <w:p>
      <w:r>
        <w:rPr>
          <w:b w:val="0"/>
          <w:i w:val="0"/>
          <w:sz w:val="22"/>
        </w:rPr>
      </w:r>
    </w:p>
    <w:p>
      <w:r>
        <w:rPr>
          <w:b/>
          <w:i w:val="0"/>
          <w:sz w:val="22"/>
        </w:rPr>
        <w:t>NIFTY KEY LEVELS:</w:t>
      </w:r>
    </w:p>
    <w:p>
      <w:r>
        <w:rPr>
          <w:b/>
          <w:i w:val="0"/>
          <w:sz w:val="22"/>
        </w:rPr>
        <w:t>S2 23,200 | S1 23,300 | CRITICAL 23,400 (pivot/max-pain) | R1 23,500 | R2 23,600</w:t>
      </w:r>
    </w:p>
    <w:p>
      <w:r>
        <w:rPr>
          <w:b w:val="0"/>
          <w:i w:val="0"/>
          <w:sz w:val="22"/>
        </w:rPr>
      </w:r>
    </w:p>
    <w:p>
      <w:r>
        <w:rPr>
          <w:b/>
          <w:i w:val="0"/>
          <w:sz w:val="22"/>
        </w:rPr>
        <w:t>TOP 3 RANKED:</w:t>
      </w:r>
    </w:p>
    <w:p>
      <w:pPr>
        <w:pStyle w:val="ListBullet"/>
      </w:pPr>
      <w:r>
        <w:t>#1 ONGC — A+ — Upstream crude beneficiary near 52-wk high — entry ABOVE Rs 299.50 (300 CE).</w:t>
      </w:r>
    </w:p>
    <w:p>
      <w:pPr>
        <w:pStyle w:val="ListBullet"/>
      </w:pPr>
      <w:r>
        <w:t>#2 BEL — A — War-narrative defence momentum + fresh orders — entry ABOVE Rs 431.50 (430 CE).</w:t>
      </w:r>
    </w:p>
    <w:p>
      <w:pPr>
        <w:pStyle w:val="ListBullet"/>
      </w:pPr>
      <w:r>
        <w:t>#3 INFY — A — ADR-confirmed gap-down setup near 52-wk low — entry BELOW Rs 1,120 (1120 PE).</w:t>
      </w:r>
    </w:p>
    <w:p>
      <w:r>
        <w:rPr>
          <w:b w:val="0"/>
          <w:i w:val="0"/>
          <w:sz w:val="22"/>
        </w:rPr>
      </w:r>
    </w:p>
    <w:p>
      <w:r>
        <w:rPr>
          <w:b/>
          <w:i w:val="0"/>
          <w:color w:val="C00000"/>
          <w:sz w:val="22"/>
        </w:rPr>
        <w:t>ONE RISK THAT RUINS EVERYTHING TODAY:</w:t>
      </w:r>
    </w:p>
    <w:p>
      <w:r>
        <w:rPr>
          <w:b w:val="0"/>
          <w:i w:val="0"/>
          <w:sz w:val="22"/>
        </w:rPr>
        <w:t>Surprise Hormuz reopening / ceasefire headline during market hours -&gt; crude collapses 5-8%, ONGC/BEL gap down, INFY and paints rip higher in seconds. All 5 setups invalidated simultaneously. Mitigate: half-size + 13:00 IST time-stop + ready to flip with the headline.</w:t>
      </w:r>
    </w:p>
    <w:p>
      <w:pPr>
        <w:pStyle w:val="Heading1"/>
      </w:pPr>
      <w:r>
        <w:t>ONE-LINE SUMMARY (read at 9:10 AM)</w:t>
      </w:r>
    </w:p>
    <w:p>
      <w:r>
        <w:rPr>
          <w:b/>
          <w:i/>
          <w:sz w:val="22"/>
        </w:rPr>
        <w:t>"Today is RANGE with mild-bull lean because gap-up +171 meets crude-elevated headwind and FII selling. Crude ~ Rs 8,740 = CAUTION, sideways-up. Watch ONGC CALL and INFY PUT. Key risk: Hormuz headline whipsaw. Size HALF. Flips if Nifty 15m-closes below 23,300 (-&gt; BEAR) or above 23,580 on crude crash (-&gt; BULL)."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