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40"/>
        </w:rPr>
        <w:t>ELITE DAILY TRADING INTELLIGENCE BRIEF</w:t>
      </w:r>
    </w:p>
    <w:p>
      <w:pPr>
        <w:jc w:val="center"/>
      </w:pPr>
      <w:r>
        <w:rPr>
          <w:i/>
          <w:sz w:val="24"/>
        </w:rPr>
        <w:t>Indian F&amp;O Day Trader — Nifty + Stocks</w:t>
      </w:r>
    </w:p>
    <w:p>
      <w:pPr>
        <w:jc w:val="center"/>
      </w:pPr>
      <w:r>
        <w:rPr>
          <w:b/>
          <w:sz w:val="22"/>
        </w:rPr>
        <w:t>Date: Monday, 6 July 2026  |  Generated 08:45 IST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1C232"/>
          </w:tcPr>
          <w:p>
            <w:pPr>
              <w:jc w:val="center"/>
            </w:pPr>
            <w:r/>
            <w:r>
              <w:rPr>
                <w:b/>
                <w:color w:val="FFFFFF"/>
                <w:sz w:val="26"/>
              </w:rPr>
              <w:t>TODAY'S BIAS: CAUTIOUS BULL (defensive tilt)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E69138"/>
          </w:tcPr>
          <w:p>
            <w:pPr>
              <w:jc w:val="center"/>
            </w:pPr>
            <w:r/>
            <w:r>
              <w:rPr>
                <w:b/>
                <w:color w:val="FFFFFF"/>
                <w:sz w:val="26"/>
              </w:rPr>
              <w:t>ENTRY PERMISSION: YELLOW — wait 60 min, require confirmation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6AA84F"/>
          </w:tcPr>
          <w:p>
            <w:pPr>
              <w:jc w:val="center"/>
            </w:pPr>
            <w:r/>
            <w:r>
              <w:rPr>
                <w:b/>
                <w:color w:val="FFFFFF"/>
                <w:sz w:val="26"/>
              </w:rPr>
              <w:t>CRUDE RULE MODE: AGGRESSIVE_BULL by formula (~₹6,520 MCX) — treat as FRAGILE</w:t>
            </w:r>
          </w:p>
        </w:tc>
      </w:tr>
    </w:tbl>
    <w:p/>
    <w:p>
      <w:pPr>
        <w:pStyle w:val="Heading1"/>
      </w:pPr>
      <w:r>
        <w:rPr>
          <w:color w:val="C00000"/>
        </w:rPr>
        <w:t>Section 0 — Yesterday's Postmortem</w:t>
      </w:r>
    </w:p>
    <w:p>
      <w:r>
        <w:rPr>
          <w:b/>
          <w:i w:val="0"/>
          <w:color w:val="C00000"/>
          <w:sz w:val="24"/>
        </w:rPr>
        <w:t>AUTOMATION GAP — CANNOT SCORE YESTERDAY</w:t>
      </w:r>
    </w:p>
    <w:p>
      <w:pPr>
        <w:pStyle w:val="ListBullet"/>
      </w:pPr>
      <w:r>
        <w:t>The last brief on file is dated 2026-04-23 (WAIT day, CAUTION permission). Today is 2026-07-06 — a 74-day gap.</w:t>
      </w:r>
    </w:p>
    <w:p>
      <w:pPr>
        <w:pStyle w:val="ListBullet"/>
      </w:pPr>
      <w:r>
        <w:t>trade_log.txt has been empty for the entire gap — zero paper trades logged since the log file was created (2026-04-30).</w:t>
      </w:r>
    </w:p>
    <w:p>
      <w:pPr>
        <w:pStyle w:val="ListBullet"/>
      </w:pPr>
      <w:r>
        <w:t>There is no 'yesterday' within a reasonable window to audit. Brief accuracy score: N/A (not computable).</w:t>
      </w:r>
    </w:p>
    <w:p>
      <w:pPr>
        <w:pStyle w:val="ListBullet"/>
      </w:pPr>
      <w:r>
        <w:t>Per Phase 6 spirit, treating today as a fresh start under a self-imposed recovery posture: 4 stocks instead of 5-7, every grade held one notch below what the catalysts alone would justify, 60-minute wait instead of 30 before any entry, and HALF size despite VIX (11.80) technically qualifying for full size.</w:t>
      </w:r>
    </w:p>
    <w:p>
      <w:pPr>
        <w:pStyle w:val="ListBullet"/>
      </w:pPr>
      <w:r>
        <w:t>Operator action needed: confirm whether the daily-brief routine and the paper-trading system were both simply not run for ~10 weeks, or whether something is broken in the pipeline. This is flagged, not silently absorbed.</w:t>
      </w:r>
    </w:p>
    <w:p/>
    <w:p>
      <w:pPr>
        <w:pStyle w:val="Heading1"/>
      </w:pPr>
      <w:r>
        <w:rPr>
          <w:color w:val="1F3864"/>
        </w:rPr>
        <w:t>Section 1 — Macro Snapshot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Metric</w:t>
            </w:r>
          </w:p>
        </w:tc>
        <w:tc>
          <w:tcPr>
            <w:tcW w:type="dxa" w:w="34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Reading</w:t>
            </w:r>
          </w:p>
        </w:tc>
        <w:tc>
          <w:tcPr>
            <w:tcW w:type="dxa" w:w="34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Interpretation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WTI Crude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~$68.3–68.8/bbl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Down from $89.22 in Apr — multi-month lows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Brent Crude (context only)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~$71.3–72.5/bbl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Spread to WTI ~$3.5–4/bbl; NEVER used for MCX proxy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USD/INR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~95.24–95.34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Rupee weaker than April's 93.80 — record-low territory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MCX Crude Proxy (WTI×INR)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≈ ₹6,507–6,550/bbl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Well inside AGGRESSIVE_BULL (&lt;₹7,500) — see fragility flag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India VIX (3 Jul close)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11.80 (-3.99%)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Calm zone (&lt;15) — full size by formula; HALF applied (see S0)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Nifty 50 (3 Jul close)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24,270.85 (+0.39%)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3rd straight winning session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Sensex (3 Jul close)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77,763.91 (+0.34%)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In line with Nifty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Gift Nifty (Mon AM)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~24,330–24,465 (unconfirmed)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CONFLICTING sources — one bullish, one 'marginally negative'; treat directionally only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Nikkei 225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69,744 (+1.47%)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Strong Asia tailwind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Hang Seng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23,055 (+0.8%)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Modest positive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Kospi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8,088.34 (+5.76%)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Unusually large single-day move — sanity-check before relying on it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Shanghai Composite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4,043.64 (+0.37%)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Single-sourced, mild positive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Dow Jones (Thu 2 Jul)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52,900.07 (+1.14%)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Record closing high; US closed Fri 3 Jul for July 4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S&amp;P 500 (Thu 2 Jul)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7,483.24 (~flat)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Near record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Nasdaq (Thu 2 Jul)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25,832.67 (-0.8%)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Semiconductor selloff (SMH -4.5%)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FII (3 Jul, cash)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+₹1,355 cr (net buy)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Small positive vs ~₹1.92L cr cumulative 2026 outflow — trend still negative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DII (3 Jul, cash)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-₹1,954 cr (net sell)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Unusual — DII normally absorbs; both-flows diverge from norm</w:t>
            </w:r>
          </w:p>
        </w:tc>
      </w:tr>
    </w:tbl>
    <w:p/>
    <w:p>
      <w:pPr>
        <w:pStyle w:val="Heading1"/>
      </w:pPr>
      <w:r>
        <w:rPr>
          <w:color w:val="1F3864"/>
        </w:rPr>
        <w:t>Section 2 — Crude Rule Applied</w:t>
      </w:r>
    </w:p>
    <w:p>
      <w:r>
        <w:rPr>
          <w:b/>
          <w:i w:val="0"/>
          <w:sz w:val="24"/>
        </w:rPr>
        <w:t>MODE: AGGRESSIVE_BULL by formula — but FRAGILE, not clean.</w:t>
      </w:r>
    </w:p>
    <w:p>
      <w:pPr>
        <w:pStyle w:val="ListBullet"/>
      </w:pPr>
      <w:r>
        <w:t>MCX proxy ≈ ₹6,507–6,550 (WTI ~$68.5 × USDINR ~95.3), comfortably under the ₹7,500 AGGRESSIVE_BULL threshold.</w:t>
      </w:r>
    </w:p>
    <w:p>
      <w:pPr>
        <w:pStyle w:val="ListBullet"/>
      </w:pPr>
      <w:r>
        <w:t>This is a huge drop from April's ₹8,390 (MILD_BULL) despite an ACTIVE, unresolved Iran-US-Israel war.</w:t>
      </w:r>
    </w:p>
    <w:p>
      <w:pPr>
        <w:pStyle w:val="ListBullet"/>
      </w:pPr>
      <w:r>
        <w:t>Iran-US 'Islamabad Memorandum' (17 Jun) broke down into real strikes within 10 days (26-29 Jun: vessel attack, US strikes on Iran, Iranian strikes on Kuwait/Bahrain bases). Talks are now paused 4-9 July for Khamenei's funeral; next round 11 July. Iran's ambassador says it will 'definitely' charge Hormuz fees — contradicts the MoU's toll-free terms.</w:t>
      </w:r>
    </w:p>
    <w:p>
      <w:pPr>
        <w:pStyle w:val="ListBullet"/>
      </w:pPr>
      <w:r>
        <w:t>Strait of Hormuz transit is running at ~25-30% of normal volume. IRGC patrol boats issued a fresh warning to shipping as recently as 5 July (yesterday) — this is not a resolved situation, it is a lull.</w:t>
      </w:r>
    </w:p>
    <w:p>
      <w:pPr>
        <w:pStyle w:val="ListBullet"/>
      </w:pPr>
      <w:r>
        <w:t>Per the desk's own rule, weekend/holiday geopolitical calm requires 3-5 sessions of confirmation before being treated as a shift — this lull does not clear that bar; treat the low crude print as fragile, not settled.</w:t>
      </w:r>
    </w:p>
    <w:p>
      <w:pPr>
        <w:pStyle w:val="ListBullet"/>
      </w:pPr>
      <w:r>
        <w:t>Critical level unchanged conceptually: ₹7,500 MCX (AGGRESSIVE_BULL/MILD_BULL boundary) and ₹8,500 (MILD_BULL/CAUTION). Currently far below both, but a single Hormuz incident can move WTI 5-10%+ intraday and erase this cushion fast.</w:t>
      </w:r>
    </w:p>
    <w:p>
      <w:r>
        <w:rPr>
          <w:b/>
          <w:i w:val="0"/>
          <w:sz w:val="22"/>
        </w:rPr>
        <w:t>Crude-aligned sector bias (regime has FLIPPED vs April):</w:t>
      </w:r>
    </w:p>
    <w:p>
      <w:pPr>
        <w:pStyle w:val="ListBullet"/>
      </w:pPr>
      <w:r>
        <w:t>Bullish now: OMCs (BPCL, HPCL, IOC — cheap crude widens marketing margins), aviation (IndiGo — lower fuel bill), auto (lower running costs support demand).</w:t>
      </w:r>
    </w:p>
    <w:p>
      <w:pPr>
        <w:pStyle w:val="ListBullet"/>
      </w:pPr>
      <w:r>
        <w:t>Bearish now: ONGC, Oil India (upstream realisations compress as WTI/Brent fall from April's levels) — inverse of the April thesis.</w:t>
      </w:r>
    </w:p>
    <w:p>
      <w:pPr>
        <w:pStyle w:val="ListBullet"/>
      </w:pPr>
      <w:r>
        <w:t>Hedge: Indian defence names (BEL, HAL) benefit from the geopolitical backdrop independent of the crude-price direction.</w:t>
      </w:r>
    </w:p>
    <w:p/>
    <w:p>
      <w:pPr>
        <w:pStyle w:val="Heading1"/>
      </w:pPr>
      <w:r>
        <w:rPr>
          <w:color w:val="1F3864"/>
        </w:rPr>
        <w:t>Section 3 — Indian Market Internals</w:t>
      </w:r>
    </w:p>
    <w:p>
      <w:r>
        <w:rPr>
          <w:b/>
          <w:i w:val="0"/>
          <w:sz w:val="24"/>
        </w:rPr>
        <w:t>Nifty Technical Levels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Level</w:t>
            </w:r>
          </w:p>
        </w:tc>
        <w:tc>
          <w:tcPr>
            <w:tcW w:type="dxa" w:w="34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Value</w:t>
            </w:r>
          </w:p>
        </w:tc>
        <w:tc>
          <w:tcPr>
            <w:tcW w:type="dxa" w:w="34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Meaning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Previous Close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24,270.85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+95.15 pts (+0.39%); 3rd straight up session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Day Range (3 Jul)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24,252.35 – 24,378.15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Tight range, orderly session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Gift Nifty implied open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Unconfirmed — sources conflict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Treat as flat-to-mild either way until confirmed at open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Support (Max Pain zone)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24,200–24,271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Very tight to spot — gravitational pull into Tue expiry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Support (Put OI wall)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24,000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Psychological + heaviest put OI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Resistance (Call OI wall)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25,000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Heaviest call OI — hard cap for the week</w:t>
            </w:r>
          </w:p>
        </w:tc>
      </w:tr>
    </w:tbl>
    <w:p/>
    <w:p>
      <w:r>
        <w:rPr>
          <w:b/>
          <w:i w:val="0"/>
          <w:sz w:val="24"/>
        </w:rPr>
        <w:t>Volatility &amp; Flows</w:t>
      </w:r>
    </w:p>
    <w:p>
      <w:pPr>
        <w:pStyle w:val="ListBullet"/>
      </w:pPr>
      <w:r>
        <w:t>India VIX: 11.80 (-3.99%) — CALM zone (&lt;15). Formula says full size; HALF applied given the 74-day audit gap (Section 0).</w:t>
      </w:r>
    </w:p>
    <w:p>
      <w:pPr>
        <w:pStyle w:val="ListBullet"/>
      </w:pPr>
      <w:r>
        <w:t>FII (3 Jul): net BUY ₹1,355 cr — small positive print, but 2026 YTD cumulative outflow (~₹1.92L cr through early May) already exceeds all of 2025 — the underlying trend is still a headwind.</w:t>
      </w:r>
    </w:p>
    <w:p>
      <w:pPr>
        <w:pStyle w:val="ListBullet"/>
      </w:pPr>
      <w:r>
        <w:t>DII (3 Jul): net SELL ₹1,954 cr — unusual; normally DII absorbs FII selling, here both flows point the same odd way.</w:t>
      </w:r>
    </w:p>
    <w:p>
      <w:pPr>
        <w:pStyle w:val="ListBullet"/>
      </w:pPr>
      <w:r>
        <w:t>USD/INR at 95.24-95.34 is materially weaker than April's 93.80 — continued FII caution on currency.</w:t>
      </w:r>
    </w:p>
    <w:p/>
    <w:p>
      <w:r>
        <w:rPr>
          <w:b/>
          <w:i w:val="0"/>
          <w:sz w:val="24"/>
        </w:rPr>
        <w:t>Options Positioning (7 Jul Tuesday expiry — NSE moved Nifty weekly from Thursday to Tuesday)</w:t>
      </w:r>
    </w:p>
    <w:p>
      <w:pPr>
        <w:pStyle w:val="ListBullet"/>
      </w:pPr>
      <w:r>
        <w:t>Max Pain (as of 3 Jul): ~24,200–24,271 — right on top of spot, a genuinely tight gravitational read.</w:t>
      </w:r>
    </w:p>
    <w:p>
      <w:pPr>
        <w:pStyle w:val="ListBullet"/>
      </w:pPr>
      <w:r>
        <w:t>Highest Call OI: 25,000 CE — resistance/ceiling for the week.</w:t>
      </w:r>
    </w:p>
    <w:p>
      <w:pPr>
        <w:pStyle w:val="ListBullet"/>
      </w:pPr>
      <w:r>
        <w:t>Highest Put OI: 24,000 PE — support/floor.</w:t>
      </w:r>
    </w:p>
    <w:p>
      <w:pPr>
        <w:pStyle w:val="ListBullet"/>
      </w:pPr>
      <w:r>
        <w:t>Interpretation: smart money positioning implies range-bound drift 24,000–25,000 into Tuesday's expiry.</w:t>
      </w:r>
    </w:p>
    <w:p>
      <w:pPr>
        <w:pStyle w:val="ListBullet"/>
      </w:pPr>
      <w:r>
        <w:t>F&amp;O ban list for 6 Jul: one aggregator reports 'no securities in ban' — COULD NOT independently verify via a live NSE fetch (403s on direct checks). Verify against nseindia.com before entering any position outside today's 4 setups.</w:t>
      </w:r>
    </w:p>
    <w:p/>
    <w:p>
      <w:r>
        <w:rPr>
          <w:b/>
          <w:i w:val="0"/>
          <w:sz w:val="24"/>
        </w:rPr>
        <w:t>Sector Rotation / Catalysts</w:t>
      </w:r>
    </w:p>
    <w:p>
      <w:pPr>
        <w:pStyle w:val="ListBullet"/>
      </w:pPr>
      <w:r>
        <w:t>IT sector under heavy brokerage pressure into Q1 FY27 results: ICICI Securities cut TCS target -33.6% (₹2,800→₹1,860), Infosys -27%, HCL Tech -34%, Wipro -22%; Kotak also cut IT estimates. 8-9 of 10 Nifty IT stocks are 20-27% below their 200-DMA.</w:t>
      </w:r>
    </w:p>
    <w:p>
      <w:pPr>
        <w:pStyle w:val="ListBullet"/>
      </w:pPr>
      <w:r>
        <w:t>TCS reports Q1 FY27 on Thursday 9 July (after hours) — kicks off the IT earnings season (HCL Tech 13 Jul, LTTS 14 Jul, Tech Mahindra 16 Jul, LTIMindtree 17 Jul, Infosys/Coforge/Persistent 23 Jul).</w:t>
      </w:r>
    </w:p>
    <w:p>
      <w:pPr>
        <w:pStyle w:val="ListBullet"/>
      </w:pPr>
      <w:r>
        <w:t>Auto sector strong on June sales: Maruti +23.8% YoY (200,390 units), Tata Motors PV +69% YoY (63,083 units), Tata Motors EV +183% YoY (record monthly EV sales).</w:t>
      </w:r>
    </w:p>
    <w:p>
      <w:pPr>
        <w:pStyle w:val="ListBullet"/>
      </w:pPr>
      <w:r>
        <w:t>RBI (June MPC): held repo at 5.25%, neutral stance, BUT cut FY27 GDP forecast to 6.6% (from 6.9%) and RAISED CPI forecast to 5.1% (from 4.6%), explicitly citing the West Asia conflict, energy prices, and monsoon uncertainty.</w:t>
      </w:r>
    </w:p>
    <w:p>
      <w:pPr>
        <w:pStyle w:val="ListBullet"/>
      </w:pPr>
      <w:r>
        <w:t>IMD: June 2026 rainfall ~40% below normal (5th driest June since 1901); July forecast also below-normal. Negative read-through for rural demand/FMCG, and a direct input into RBI's own inflation-forecast hike.</w:t>
      </w:r>
    </w:p>
    <w:p/>
    <w:p>
      <w:pPr>
        <w:pStyle w:val="Heading1"/>
      </w:pPr>
      <w:r>
        <w:rPr>
          <w:color w:val="1F3864"/>
        </w:rPr>
        <w:t>Section 4 — Contrarian Check (Layer 1/2/3)</w:t>
      </w:r>
    </w:p>
    <w:p>
      <w:r>
        <w:rPr>
          <w:b/>
          <w:i w:val="0"/>
          <w:sz w:val="22"/>
        </w:rPr>
        <w:t>Layer 1 — Consensus:</w:t>
      </w:r>
    </w:p>
    <w:p>
      <w:r>
        <w:rPr>
          <w:b w:val="0"/>
          <w:i/>
          <w:sz w:val="22"/>
        </w:rPr>
        <w:t>"Crude at multi-month lows, US jobs miss cools Fed hike fears, gold at records, Nifty on a 3-day winning streak into expiry — risk-on, buy the dip, VIX at 11.80 means smooth sailing."</w:t>
      </w:r>
    </w:p>
    <w:p>
      <w:r>
        <w:rPr>
          <w:b/>
          <w:i w:val="0"/>
          <w:sz w:val="22"/>
        </w:rPr>
        <w:t>Layer 2 — Likely wrong:</w:t>
      </w:r>
    </w:p>
    <w:p>
      <w:pPr>
        <w:pStyle w:val="ListBullet"/>
      </w:pPr>
      <w:r>
        <w:t>Consensus is pricing crude as if Hormuz is basically resolved. It isn't — transit is still only 25-30% of normal, IRGC issued a fresh shipping warning yesterday (5 Jul), and the 'calm' is an explicitly temporary funeral pause (talks resume 11 Jul) on top of a track record of MoUs collapsing within days.</w:t>
      </w:r>
    </w:p>
    <w:p>
      <w:pPr>
        <w:pStyle w:val="ListBullet"/>
      </w:pPr>
      <w:r>
        <w:t>The India VIX at 11.80 may be underpricing this fragility rather than correctly reading a genuinely calm market.</w:t>
      </w:r>
    </w:p>
    <w:p>
      <w:pPr>
        <w:pStyle w:val="ListBullet"/>
      </w:pPr>
      <w:r>
        <w:t>DII net-selling ₹1,954 cr on a day FII bought is an odd divergence from the usual pattern — worth watching, not ignoring.</w:t>
      </w:r>
    </w:p>
    <w:p>
      <w:r>
        <w:rPr>
          <w:b/>
          <w:i w:val="0"/>
          <w:sz w:val="22"/>
        </w:rPr>
        <w:t>Layer 3 — Underestimated:</w:t>
      </w:r>
    </w:p>
    <w:p>
      <w:pPr>
        <w:pStyle w:val="ListBullet"/>
      </w:pPr>
      <w:r>
        <w:t>Below-normal monsoon (5th driest June since 1901) plus RBI's own inflation-forecast hike is a slow-burning stagflation-lite risk that's being crowded out of the narrative by Iran headlines.</w:t>
      </w:r>
    </w:p>
    <w:p>
      <w:pPr>
        <w:pStyle w:val="ListBullet"/>
      </w:pPr>
      <w:r>
        <w:t>IT's brokerage-driven de-rating into results week is being treated as sector-specific, but IT's large index weight means a bad TCS print Thursday could spill into broader Nifty sentiment, not stay contained.</w:t>
      </w:r>
    </w:p>
    <w:p>
      <w:pPr>
        <w:pStyle w:val="ListBullet"/>
      </w:pPr>
      <w:r>
        <w:t>The FY26 FII cumulative outflow (~₹1.92L cr) dwarfs the single-day ₹1,355 cr buy print — the flow trend underneath the calm surface is still negative.</w:t>
      </w:r>
    </w:p>
    <w:p>
      <w:r>
        <w:rPr>
          <w:b/>
          <w:i w:val="0"/>
          <w:color w:val="C00000"/>
          <w:sz w:val="22"/>
        </w:rPr>
        <w:t>Flip triggers: BEARISH.</w:t>
      </w:r>
    </w:p>
    <w:p>
      <w:r>
        <w:rPr>
          <w:b/>
          <w:i w:val="0"/>
          <w:sz w:val="22"/>
        </w:rPr>
        <w:t>Entry permission: YELLOW — proceed only with confirmation and the 60-minute wait discipline.</w:t>
      </w:r>
    </w:p>
    <w:p/>
    <w:p>
      <w:pPr>
        <w:pStyle w:val="Heading1"/>
      </w:pPr>
      <w:r>
        <w:rPr>
          <w:color w:val="1F3864"/>
        </w:rPr>
        <w:t>Section 5 — Stock Opportunities (4 setups — reduced from the usual 5-7, see Section 0)</w:t>
      </w:r>
    </w:p>
    <w:p>
      <w:r>
        <w:rPr>
          <w:b/>
          <w:i w:val="0"/>
          <w:color w:val="1F3864"/>
          <w:sz w:val="26"/>
        </w:rPr>
        <w:t>STOCK 1 — TATA MOTORS PASSENGER VEHICLES (TMPV) — CALL — Grade A (downgraded from A+)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CMP / Lot / Sector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₹432 / Lot 800 / Auto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Why this grade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June PV sales +69% YoY (63,083 units); EV sales +183% YoY, a record month. Low-crude regime is a tailwind for fuel-cost-sensitive discretionary auto demand. Downgraded one notch for the audit-gap caution.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Option Setup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July monthly ATM/slightly-OTM CE (avoid low-liquidity weekly-style strikes — TMPV is stock options, monthly only)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Entry Trigger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(1) Nifty Auto index green at open, (2) TMPV 15-min close holds above ₹430, (3) Nifty overall not below 24,150, (4) WAIT 60 minutes post-open before entry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Target / SL / R:R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T1 +3% (40% book), T2 +5-6% (40% book) / SL: 15-min close below ₹420 / R:R ≈ 2.2:1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Confidence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MEDIUM-HIGH — clean catalyst + macro alignment; note TMPV is a newly demerged contract (since Oct 2025 split) with a shorter trading history — check live liquidity before sizing up</w:t>
            </w:r>
          </w:p>
        </w:tc>
      </w:tr>
    </w:tbl>
    <w:p/>
    <w:p>
      <w:r>
        <w:rPr>
          <w:b/>
          <w:i w:val="0"/>
          <w:color w:val="1F3864"/>
          <w:sz w:val="26"/>
        </w:rPr>
        <w:t>STOCK 2 — BPCL — CALL — Grade 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CMP / Lot / Sector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₹310.4 / Lot 1975 / Energy (OMC)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Capital-fit flag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Lot × spot × 3% ≈ ₹18,400 — ~23% over the ₹15,000 rule-of-thumb. Trade the OPTION premium only (not futures) so real capital-at-risk stays well inside budget; flagged rather than silently ignored.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Why this grade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WTI crashed to ~$68 from April's $89 — AGGRESSIVE_BULL crude regime directly widens OMC refining/marketing margins. Direct, clean beneficiary of today's regime.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Option Setup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July monthly ATM CE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Entry Trigger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(1) MCX crude proxy stays below ₹7,000 intraday, (2) BPCL 15-min close above ₹312, (3) Nifty Energy index green, (4) WAIT 60 minutes post-open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Target / SL / R:R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T1 +3% (40% book), T2 +5% (40% book) / SL: 15-min close below ₹302 / R:R ≈ 2:1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Confidence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MEDIUM — clean thesis, but the exact tail risk that kills it (a Hormuz shock spiking crude) is live and unresolved right now. Respect the stop strictly.</w:t>
            </w:r>
          </w:p>
        </w:tc>
      </w:tr>
    </w:tbl>
    <w:p/>
    <w:p>
      <w:r>
        <w:rPr>
          <w:b/>
          <w:i w:val="0"/>
          <w:color w:val="1F3864"/>
          <w:sz w:val="26"/>
        </w:rPr>
        <w:t>STOCK 3 — TCS — PUT — Grade A (pre-results technical short, NOT an earnings-gap bet)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CMP / Lot / Sector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~₹2,100 / Lot 175 / IT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Why this grade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ICICI Securities cut TP -33.6% (₹2,800→₹1,860); Kotak also slashed IT estimates. TCS ~25% below its 200-DMA; 8-9 of 10 Nifty IT names similarly de-rated ahead of Q1 FY27 results Thu 9 Jul.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Option Setup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July monthly ATM/slightly-OTM PE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Entry Trigger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(1) TCS 15-min close below ₹2,080, (2) Nifty IT index red, (3) no positive pre-results news reversing sentiment, (4) WAIT 60 minutes post-open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HARD RULE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This is a pre-results technical short, not a results bet. FLATTEN fully by Wednesday 8 July close — do NOT hold through Thursday's print in either direction.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Target / SL / R:R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T1 -3% (40% book), T2 -5% (40% book) / SL: 15-min close above ₹2,130 / R:R ≈ 2:1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Confidence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MEDIUM — strong bearish catalyst, but the stock is already well off its highs, so some mean-reversion bounce risk exists before Thursday.</w:t>
            </w:r>
          </w:p>
        </w:tc>
      </w:tr>
    </w:tbl>
    <w:p/>
    <w:p>
      <w:r>
        <w:rPr>
          <w:b/>
          <w:i w:val="0"/>
          <w:color w:val="1F3864"/>
          <w:sz w:val="26"/>
        </w:rPr>
        <w:t>STOCK 4 — BHARAT ELECTRONICS (BEL) — CALL — Grade B+ (macro-hedge)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CMP / Lot / Sector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₹418 / Lot 1425 / Defence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Capital-fit flag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Lot × spot × 3% ≈ ₹17,900 — also over the ₹15,000 rule-of-thumb; option-premium-only sizing applies here too.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Why this grade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Active Iran-Israel-US war, impaired Hormuz, Israel still occupying ~2,000 sq km of Lebanon — a live geopolitical backdrop that historically supports India's defence/indigenisation theme. Single strong catalyst + macro alignment; this is the portfolio's explicit hedge, not the highest-conviction pick.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Option Setup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July monthly ATM CE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Entry Trigger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(1) any fresh escalation headline (Hormuz incident, new strikes) OR (2) BEL 15-min close above ₹422 on its own technical strength, (3) WAIT 60 minutes, (4) size as a pure hedge — do not scale beyond 1 lot equivalent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Target / SL / R:R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T1 +3% (40% book), T2 +5% (40% book) / SL: 15-min close below ₹408 / R:R ≈ 2:1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Confidence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MEDIUM — works best precisely if the other three CALL/PUT setups struggle, i.e., if geopolitics worsens.</w:t>
            </w:r>
          </w:p>
        </w:tc>
      </w:tr>
    </w:tbl>
    <w:p/>
    <w:p>
      <w:r>
        <w:rPr>
          <w:b/>
          <w:i w:val="0"/>
          <w:sz w:val="22"/>
        </w:rPr>
        <w:t>Stocks to actively avoid today</w:t>
      </w:r>
    </w:p>
    <w:p>
      <w:pPr>
        <w:pStyle w:val="ListBullet"/>
      </w:pPr>
      <w:r>
        <w:t>ONGC / Oil India — upstream realisations directly hurt by the WTI collapse; April's bullish thesis has fully flipped.</w:t>
      </w:r>
    </w:p>
    <w:p>
      <w:pPr>
        <w:pStyle w:val="ListBullet"/>
      </w:pPr>
      <w:r>
        <w:t>IndiGo / aviation — plausible low-crude beneficiary, but no confirmed fresh catalyst today; park for a follow-up brief once a specific trigger is confirmed rather than trading on an inferred story.</w:t>
      </w:r>
    </w:p>
    <w:p>
      <w:pPr>
        <w:pStyle w:val="ListBullet"/>
      </w:pPr>
      <w:r>
        <w:t>Vodafone Idea — Nomura downgraded to Neutral on execution/funding risk.</w:t>
      </w:r>
    </w:p>
    <w:p>
      <w:pPr>
        <w:pStyle w:val="ListBullet"/>
      </w:pPr>
      <w:r>
        <w:t>Anything outside these 4 names without a live, verified F&amp;O ban-list check (today's 'clean' reading is unconfirmed).</w:t>
      </w:r>
    </w:p>
    <w:p/>
    <w:p>
      <w:pPr>
        <w:pStyle w:val="Heading1"/>
      </w:pPr>
      <w:r>
        <w:rPr>
          <w:color w:val="1F3864"/>
        </w:rPr>
        <w:t>Section 6 — Domestic Macro &amp; India-Specific Triggers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Driver</w:t>
            </w:r>
          </w:p>
        </w:tc>
        <w:tc>
          <w:tcPr>
            <w:tcW w:type="dxa" w:w="51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Status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RBI Repo Rate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5.25% held (June MPC, 6-0 unanimous); stance NEUTRAL; next MPC 3-5 Aug 2026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RBI FY27 GDP Forecast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Cut to 6.6% (from 6.9% in April)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RBI FY27 CPI Forecast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Raised to 5.1% (from 4.6%) — citing war, energy prices, monsoon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Monsoon (IMD)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June 2026 ~40% below normal (5th driest June since 1901); July also forecast below-normal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India-US Trade Talks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Unresolved; Section 122 10% blanket tariff expires 24 Jul 2026; reciprocal tariff cut to ~18% (from 25%) under negotiation, not finalised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Earnings This Week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TCS Q1 FY27 — Thu 9 Jul (after hours); opens the IT results season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June Auto Sales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Maruti +23.8% YoY; Tata Motors PV +69% YoY, EV +183% YoY (record)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F&amp;O Expiry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Nifty weekly — Tuesday 7 Jul 2026 (NSE moved weekly expiry to Tuesday, effective Sep 2025)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Fed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New Chair Kevin Warsh; 17 Jun FOMC held rates, hawkish dot plot; 2 Jul jobs miss (57k vs 110k) pared hike odds to ~50% for Sept; next FOMC 28-29 Jul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China PMI (June)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50.3, back in expansion (from 50.0)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Gold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Near record highs, ~$4,170-4,200/oz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Domestic Macro Verdict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MIXED — supportive on rates-held/auto-demand, headwind from monsoon/inflation-forecast and unresolved trade-tariff deadline</w:t>
            </w:r>
          </w:p>
        </w:tc>
      </w:tr>
    </w:tbl>
    <w:p/>
    <w:p>
      <w:pPr>
        <w:pStyle w:val="Heading1"/>
      </w:pPr>
      <w:r>
        <w:rPr>
          <w:color w:val="C00000"/>
        </w:rPr>
        <w:t>Section 7 — Final Verdict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Parameter</w:t>
            </w:r>
          </w:p>
        </w:tc>
        <w:tc>
          <w:tcPr>
            <w:tcW w:type="dxa" w:w="51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Reading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Crude Rule Mode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AGGRESSIVE_BULL by formula (~₹6,520 MCX) — treat as FRAGILE given active Iran war/Hormuz status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Market Bias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Cautiously bullish with a defensive tilt (3 CALL / 1 PUT / 1 built-in hedge)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Confidence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MEDIUM — reduced specifically because of the 74-day audit gap (Section 0)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VIX Sizing Rule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11.80 qualifies for FULL size by formula; HALF SIZE applied as a self-imposed override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Key Support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24,200 (max pain) → 24,000 (put wall)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Key Resistance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25,000 (call wall)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Critical Crude Level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₹7,500 MCX (AGGRESSIVE_BULL/MILD_BULL boundary) — far below currently, but one Hormuz shock can close that gap in hours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Top Risk Event 1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Any Hormuz incident before the 11 Jul talks resume — funeral pause is temporary, not a resolution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Top Risk Event 2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TCS Q1 results Thu 9 Jul — IT sector already de-rated hard into the print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Entry Permission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YELLOW — wait 60 minutes, require confirmation on every setup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Expected Nifty Range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24,100 – 24,500, with a pull toward the 24,200-24,271 max-pain zone into Tuesday's expiry</w:t>
            </w:r>
          </w:p>
        </w:tc>
      </w:tr>
    </w:tbl>
    <w:p/>
    <w:p>
      <w:r>
        <w:rPr>
          <w:b/>
          <w:i w:val="0"/>
          <w:sz w:val="22"/>
        </w:rPr>
        <w:t>Bull case:</w:t>
      </w:r>
    </w:p>
    <w:p>
      <w:r>
        <w:rPr>
          <w:b w:val="0"/>
          <w:i w:val="0"/>
          <w:sz w:val="22"/>
        </w:rPr>
        <w:t>Low crude + cooling Fed-hike fears + strong auto/GST tailwinds extend the 3-day Nifty winning streak toward 24,500+.</w:t>
      </w:r>
    </w:p>
    <w:p>
      <w:r>
        <w:rPr>
          <w:b/>
          <w:i w:val="0"/>
          <w:sz w:val="22"/>
        </w:rPr>
        <w:t>Bear case:</w:t>
      </w:r>
    </w:p>
    <w:p>
      <w:r>
        <w:rPr>
          <w:b w:val="0"/>
          <w:i w:val="0"/>
          <w:sz w:val="22"/>
        </w:rPr>
        <w:t>A Hormuz incident or a weak TCS print (or both) breaks the calm-VIX complacency fast; Nifty retests 24,000.</w:t>
      </w:r>
    </w:p>
    <w:p>
      <w:r>
        <w:rPr>
          <w:b/>
          <w:i w:val="0"/>
          <w:sz w:val="22"/>
        </w:rPr>
        <w:t>Most likely scenario:</w:t>
      </w:r>
    </w:p>
    <w:p>
      <w:r>
        <w:rPr>
          <w:b w:val="0"/>
          <w:i w:val="0"/>
          <w:sz w:val="22"/>
        </w:rPr>
        <w:t>Range-bound drift 24,150-24,450 into Tuesday's expiry; real direction resolved by Thursday's TCS print and by whether the Iran funeral pause survives past 9 July without another strike cycle.</w:t>
      </w:r>
    </w:p>
    <w:p/>
    <w:p>
      <w:r>
        <w:rPr>
          <w:b/>
          <w:i w:val="0"/>
          <w:color w:val="C00000"/>
          <w:sz w:val="26"/>
        </w:rPr>
        <w:t>THE ONE NUMBER THAT MATTERS</w:t>
      </w:r>
    </w:p>
    <w:p>
      <w:r>
        <w:rPr>
          <w:b w:val="0"/>
          <w:i/>
          <w:sz w:val="22"/>
        </w:rPr>
        <w:t>₹7,500 MCX crude — the AGGRESSIVE_BULL/MILD_BULL boundary. We're ₹1,000 below it with room to spare, but a single Hormuz headline can move WTI 5-10%+ intraday and erase that cushion before lunch.</w:t>
      </w:r>
    </w:p>
    <w:p/>
    <w:p>
      <w:pPr>
        <w:pStyle w:val="Heading1"/>
      </w:pPr>
      <w:r>
        <w:rPr>
          <w:color w:val="1F3864"/>
        </w:rPr>
        <w:t>Section 8 — Note on Paper Trading Today</w:t>
      </w:r>
    </w:p>
    <w:p>
      <w:pPr>
        <w:pStyle w:val="ListBullet"/>
      </w:pPr>
      <w:r>
        <w:t>trade_log.txt has recorded ZERO trades across the entire 10-week gap since the last brief — verify the paper-trading system itself is actually running and logging, independent of whether the daily brief routine was being run.</w:t>
      </w:r>
    </w:p>
    <w:p>
      <w:pPr>
        <w:pStyle w:val="ListBullet"/>
      </w:pPr>
      <w:r>
        <w:t>Watch today specifically for: does the system fire a signal on any of the 4 setups above, and does the log actually capture it? Treat today as a basic plumbing check as much as a trading day.</w:t>
      </w:r>
    </w:p>
    <w:p>
      <w:pPr>
        <w:pStyle w:val="ListBullet"/>
      </w:pPr>
      <w:r>
        <w:t>Running zero-trade day count: effectively unknown/unbounded across the gap — restart the count from today.</w:t>
      </w:r>
    </w:p>
    <w:p/>
    <w:p>
      <w:r>
        <w:rPr>
          <w:b/>
          <w:i w:val="0"/>
          <w:color w:val="1F3864"/>
          <w:sz w:val="26"/>
        </w:rPr>
        <w:t>ONE-LINE SUMMARY</w:t>
      </w:r>
    </w:p>
    <w:p>
      <w:r>
        <w:rPr>
          <w:b w:val="0"/>
          <w:i/>
          <w:sz w:val="24"/>
        </w:rPr>
        <w:t>"74-day gap since the last logged brief — treat today as a fresh start, not a continuation. Crude has crashed to ₹6,500 MCX (AGGRESSIVE_BULL) despite an unresolved Iran war and an impaired Hormuz Strait; Nifty (24,271) is on a 3-day win streak into Tuesday's expiry with VIX calm at 11.80. Plays: TMPV &amp; BPCL calls (low-crude tailwind), TCS put (broker-hammered IT sector, flatten before Thursday's results), BEL call as a geopolitical hedge. Half-size, wait 60 minutes, entry permission YELLOW."</w:t>
      </w:r>
    </w:p>
    <w:p>
      <w:r>
        <w:rPr>
          <w:b/>
          <w:i w:val="0"/>
          <w:color w:val="C00000"/>
          <w:sz w:val="22"/>
        </w:rPr>
        <w:t>OPERATOR CONFIRMATION REQUIRED — reply READY TO TRADE / QUESTIONS: / OVERRIDE: [reason] before acting on this brief.</w:t>
      </w:r>
    </w:p>
    <w:p/>
    <w:p/>
    <w:p>
      <w:pPr>
        <w:jc w:val="center"/>
      </w:pPr>
      <w:r>
        <w:rPr>
          <w:i/>
          <w:color w:val="808080"/>
          <w:sz w:val="18"/>
        </w:rPr>
        <w:t>Generated by Daily Trading Routine — for personal educational use only. Not financial advice.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