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ELITE DAILY TRADING BRIEF — 2026-05-20 — RANGE-BEAR</w:t>
      </w:r>
    </w:p>
    <w:p>
      <w:r>
        <w:rPr>
          <w:b/>
          <w:sz w:val="20"/>
        </w:rPr>
        <w:t>Generated: 03:30 IST  |  Weekly expiry: 1 day  |  Monthly expiry: 6 days  |  Expiry week: YES</w:t>
      </w:r>
    </w:p>
    <w:p>
      <w:pPr>
        <w:ind w:left="144"/>
      </w:pPr>
      <w:r>
        <w:rPr>
          <w:b/>
          <w:sz w:val="20"/>
        </w:rPr>
        <w:t>BIAS: RANGE with BEAR lean</w:t>
        <w:br/>
      </w:r>
      <w:r>
        <w:rPr>
          <w:b/>
          <w:sz w:val="20"/>
        </w:rPr>
        <w:t>ENTRY PERMISSION: YELLOW</w:t>
        <w:br/>
      </w:r>
      <w:r>
        <w:rPr>
          <w:b/>
          <w:sz w:val="20"/>
        </w:rPr>
        <w:t>CRUDE MODE: CAUTION (half size) | Direction: FALLING</w:t>
        <w:br/>
      </w:r>
      <w:r>
        <w:rPr>
          <w:b/>
          <w:sz w:val="20"/>
        </w:rPr>
        <w:t>VIX SIZING: HALF (India VIX = 19.0)</w:t>
        <w:br/>
      </w:r>
      <w:r>
        <w:rPr>
          <w:b/>
          <w:sz w:val="20"/>
        </w:rPr>
        <w:t>EXPIRY ALERT: Weekly expiry tomorrow (May 21) — theta accelerates today</w:t>
      </w:r>
    </w:p>
    <w:p>
      <w:pPr>
        <w:pStyle w:val="Heading1"/>
      </w:pPr>
      <w:r>
        <w:rPr>
          <w:color w:val="000000"/>
        </w:rPr>
        <w:t>SECTION 1 —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Signal</w:t>
            </w:r>
          </w:p>
        </w:tc>
      </w:tr>
      <w:tr>
        <w:tc>
          <w:tcPr>
            <w:tcW w:type="dxa" w:w="2880"/>
          </w:tcPr>
          <w:p>
            <w:r>
              <w:t>MCX Crude (proxy)</w:t>
            </w:r>
          </w:p>
        </w:tc>
        <w:tc>
          <w:tcPr>
            <w:tcW w:type="dxa" w:w="2880"/>
          </w:tcPr>
          <w:p>
            <w:r>
              <w:t>~₹8,755/bbl</w:t>
            </w:r>
          </w:p>
        </w:tc>
        <w:tc>
          <w:tcPr>
            <w:tcW w:type="dxa" w:w="2880"/>
          </w:tcPr>
          <w:p>
            <w:r>
              <w:t>CAUTION zone (half size)</w:t>
            </w:r>
          </w:p>
        </w:tc>
      </w:tr>
      <w:tr>
        <w:tc>
          <w:tcPr>
            <w:tcW w:type="dxa" w:w="2880"/>
          </w:tcPr>
          <w:p>
            <w:r>
              <w:t>Brent / WTI</w:t>
            </w:r>
          </w:p>
        </w:tc>
        <w:tc>
          <w:tcPr>
            <w:tcW w:type="dxa" w:w="2880"/>
          </w:tcPr>
          <w:p>
            <w:r>
              <w:t>$110.12 / $103.00</w:t>
            </w:r>
          </w:p>
        </w:tc>
        <w:tc>
          <w:tcPr>
            <w:tcW w:type="dxa" w:w="2880"/>
          </w:tcPr>
          <w:p>
            <w:r>
              <w:t>FALLING (Trump backed off Iran strike)</w:t>
            </w:r>
          </w:p>
        </w:tc>
      </w:tr>
      <w:tr>
        <w:tc>
          <w:tcPr>
            <w:tcW w:type="dxa" w:w="2880"/>
          </w:tcPr>
          <w:p>
            <w:r>
              <w:t>GIFT Nifty gap</w:t>
            </w:r>
          </w:p>
        </w:tc>
        <w:tc>
          <w:tcPr>
            <w:tcW w:type="dxa" w:w="2880"/>
          </w:tcPr>
          <w:p>
            <w:r>
              <w:t>23,520 (–98 pts vs close)</w:t>
            </w:r>
          </w:p>
        </w:tc>
        <w:tc>
          <w:tcPr>
            <w:tcW w:type="dxa" w:w="2880"/>
          </w:tcPr>
          <w:p>
            <w:r>
              <w:t>Mild gap-down → bearish open</w:t>
            </w:r>
          </w:p>
        </w:tc>
      </w:tr>
      <w:tr>
        <w:tc>
          <w:tcPr>
            <w:tcW w:type="dxa" w:w="2880"/>
          </w:tcPr>
          <w:p>
            <w:r>
              <w:t>S&amp;P 500</w:t>
            </w:r>
          </w:p>
        </w:tc>
        <w:tc>
          <w:tcPr>
            <w:tcW w:type="dxa" w:w="2880"/>
          </w:tcPr>
          <w:p>
            <w:r>
              <w:t>–0.55% (3rd down day)</w:t>
            </w:r>
          </w:p>
        </w:tc>
        <w:tc>
          <w:tcPr>
            <w:tcW w:type="dxa" w:w="2880"/>
          </w:tcPr>
          <w:p>
            <w:r>
              <w:t>Risk-OFF</w:t>
            </w:r>
          </w:p>
        </w:tc>
      </w:tr>
      <w:tr>
        <w:tc>
          <w:tcPr>
            <w:tcW w:type="dxa" w:w="2880"/>
          </w:tcPr>
          <w:p>
            <w:r>
              <w:t>Nasdaq / Dow</w:t>
            </w:r>
          </w:p>
        </w:tc>
        <w:tc>
          <w:tcPr>
            <w:tcW w:type="dxa" w:w="2880"/>
          </w:tcPr>
          <w:p>
            <w:r>
              <w:t>–0.55% / –0.85%</w:t>
            </w:r>
          </w:p>
        </w:tc>
        <w:tc>
          <w:tcPr>
            <w:tcW w:type="dxa" w:w="2880"/>
          </w:tcPr>
          <w:p>
            <w:r>
              <w:t>US weakness persists</w:t>
            </w:r>
          </w:p>
        </w:tc>
      </w:tr>
      <w:tr>
        <w:tc>
          <w:tcPr>
            <w:tcW w:type="dxa" w:w="2880"/>
          </w:tcPr>
          <w:p>
            <w:r>
              <w:t>US VIX</w:t>
            </w:r>
          </w:p>
        </w:tc>
        <w:tc>
          <w:tcPr>
            <w:tcW w:type="dxa" w:w="2880"/>
          </w:tcPr>
          <w:p>
            <w:r>
              <w:t>Elevated (data unavailable)</w:t>
            </w:r>
          </w:p>
        </w:tc>
        <w:tc>
          <w:tcPr>
            <w:tcW w:type="dxa" w:w="2880"/>
          </w:tcPr>
          <w:p>
            <w:r>
              <w:t>Caution</w:t>
            </w:r>
          </w:p>
        </w:tc>
      </w:tr>
      <w:tr>
        <w:tc>
          <w:tcPr>
            <w:tcW w:type="dxa" w:w="2880"/>
          </w:tcPr>
          <w:p>
            <w:r>
              <w:t>India VIX</w:t>
            </w:r>
          </w:p>
        </w:tc>
        <w:tc>
          <w:tcPr>
            <w:tcW w:type="dxa" w:w="2880"/>
          </w:tcPr>
          <w:p>
            <w:r>
              <w:t>19.00 (+4.47%)</w:t>
            </w:r>
          </w:p>
        </w:tc>
        <w:tc>
          <w:tcPr>
            <w:tcW w:type="dxa" w:w="2880"/>
          </w:tcPr>
          <w:p>
            <w:r>
              <w:t>HALF SIZE rule active</w:t>
            </w:r>
          </w:p>
        </w:tc>
      </w:tr>
      <w:tr>
        <w:tc>
          <w:tcPr>
            <w:tcW w:type="dxa" w:w="2880"/>
          </w:tcPr>
          <w:p>
            <w:r>
              <w:t>Nifty close</w:t>
            </w:r>
          </w:p>
        </w:tc>
        <w:tc>
          <w:tcPr>
            <w:tcW w:type="dxa" w:w="2880"/>
          </w:tcPr>
          <w:p>
            <w:r>
              <w:t>₹23,618</w:t>
            </w:r>
          </w:p>
        </w:tc>
        <w:tc>
          <w:tcPr>
            <w:tcW w:type="dxa" w:w="2880"/>
          </w:tcPr>
          <w:p>
            <w:r>
              <w:t>Just above 23,600 max pain</w:t>
            </w:r>
          </w:p>
        </w:tc>
      </w:tr>
      <w:tr>
        <w:tc>
          <w:tcPr>
            <w:tcW w:type="dxa" w:w="2880"/>
          </w:tcPr>
          <w:p>
            <w:r>
              <w:t>FII cash (18-May)</w:t>
            </w:r>
          </w:p>
        </w:tc>
        <w:tc>
          <w:tcPr>
            <w:tcW w:type="dxa" w:w="2880"/>
          </w:tcPr>
          <w:p>
            <w:r>
              <w:t>+₹2,813 Cr</w:t>
            </w:r>
          </w:p>
        </w:tc>
        <w:tc>
          <w:tcPr>
            <w:tcW w:type="dxa" w:w="2880"/>
          </w:tcPr>
          <w:p>
            <w:r>
              <w:t>BUY (latest); MTD net –₹21,842 Cr (SELL)</w:t>
            </w:r>
          </w:p>
        </w:tc>
      </w:tr>
      <w:tr>
        <w:tc>
          <w:tcPr>
            <w:tcW w:type="dxa" w:w="2880"/>
          </w:tcPr>
          <w:p>
            <w:r>
              <w:t>DII cash (18-May)</w:t>
            </w:r>
          </w:p>
        </w:tc>
        <w:tc>
          <w:tcPr>
            <w:tcW w:type="dxa" w:w="2880"/>
          </w:tcPr>
          <w:p>
            <w:r>
              <w:t>+₹2,682 Cr</w:t>
            </w:r>
          </w:p>
        </w:tc>
        <w:tc>
          <w:tcPr>
            <w:tcW w:type="dxa" w:w="2880"/>
          </w:tcPr>
          <w:p>
            <w:r>
              <w:t>BUY (steady support)</w:t>
            </w:r>
          </w:p>
        </w:tc>
      </w:tr>
      <w:tr>
        <w:tc>
          <w:tcPr>
            <w:tcW w:type="dxa" w:w="2880"/>
          </w:tcPr>
          <w:p>
            <w:r>
              <w:t>USD-INR</w:t>
            </w:r>
          </w:p>
        </w:tc>
        <w:tc>
          <w:tcPr>
            <w:tcW w:type="dxa" w:w="2880"/>
          </w:tcPr>
          <w:p>
            <w:r>
              <w:t>~₹85.5 (RBI intervening)</w:t>
            </w:r>
          </w:p>
        </w:tc>
        <w:tc>
          <w:tcPr>
            <w:tcW w:type="dxa" w:w="2880"/>
          </w:tcPr>
          <w:p>
            <w:r>
              <w:t>Weak, rupee pressured by oil</w:t>
            </w:r>
          </w:p>
        </w:tc>
      </w:tr>
      <w:tr>
        <w:tc>
          <w:tcPr>
            <w:tcW w:type="dxa" w:w="2880"/>
          </w:tcPr>
          <w:p>
            <w:r>
              <w:t>INFY ADR</w:t>
            </w:r>
          </w:p>
        </w:tc>
        <w:tc>
          <w:tcPr>
            <w:tcW w:type="dxa" w:w="2880"/>
          </w:tcPr>
          <w:p>
            <w:r>
              <w:t>$12.92 (≈ ₹1,098)</w:t>
            </w:r>
          </w:p>
        </w:tc>
        <w:tc>
          <w:tcPr>
            <w:tcW w:type="dxa" w:w="2880"/>
          </w:tcPr>
          <w:p>
            <w:r>
              <w:t>Slight discount vs NSE ₹1,142–1,656; FLAT-to-DOWN open</w:t>
            </w:r>
          </w:p>
        </w:tc>
      </w:tr>
      <w:tr>
        <w:tc>
          <w:tcPr>
            <w:tcW w:type="dxa" w:w="2880"/>
          </w:tcPr>
          <w:p>
            <w:r>
              <w:t>WIT/IBN/HDB ADR</w:t>
            </w:r>
          </w:p>
        </w:tc>
        <w:tc>
          <w:tcPr>
            <w:tcW w:type="dxa" w:w="2880"/>
          </w:tcPr>
          <w:p>
            <w:r>
              <w:t>DATA_UNAVAILABLE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rPr>
          <w:b w:val="0"/>
          <w:sz w:val="20"/>
        </w:rPr>
      </w:r>
    </w:p>
    <w:p>
      <w:r>
        <w:rPr>
          <w:b/>
          <w:sz w:val="20"/>
        </w:rPr>
        <w:t>Geopolitical one-liner: Iran-Hormuz partially blocked since 28-Feb; Trump halted strike at Saudi/Qatar/UAE request, talks ongoing — crude easing but headline risk LIVE.</w:t>
      </w:r>
    </w:p>
    <w:p>
      <w:r>
        <w:rPr>
          <w:b/>
          <w:sz w:val="20"/>
        </w:rPr>
        <w:t>Today's intraday headline risk: HIGH</w:t>
      </w:r>
    </w:p>
    <w:p>
      <w:pPr>
        <w:pStyle w:val="Heading1"/>
      </w:pPr>
      <w:r>
        <w:rPr>
          <w:color w:val="000000"/>
        </w:rPr>
        <w:t>SECTION 2 — CRUDE RULE + STRUCTURAL READ</w:t>
      </w:r>
    </w:p>
    <w:p>
      <w:r>
        <w:rPr>
          <w:b/>
          <w:sz w:val="20"/>
        </w:rPr>
        <w:t>CRUDE_MODE: CAUTION (₹8,500–9,000 band) — HALF SIZE</w:t>
      </w:r>
    </w:p>
    <w:p>
      <w:r>
        <w:rPr>
          <w:b/>
          <w:sz w:val="20"/>
        </w:rPr>
        <w:t>CRUDE_DIRECTION: FALLING (Brent down from ~$115 peaks toward $110)</w:t>
      </w:r>
    </w:p>
    <w:p>
      <w:r>
        <w:rPr>
          <w:b/>
          <w:sz w:val="20"/>
        </w:rPr>
        <w:t>CRUDE_FLIP_LEVEL: ₹8,500 — drop below = MILD BULL mode (re-arm crude beneficiaries on the call side)</w:t>
      </w:r>
    </w:p>
    <w:p>
      <w:r>
        <w:rPr>
          <w:b/>
          <w:sz w:val="20"/>
        </w:rPr>
        <w:t>FLAG: Crude falling — watch ₹8,500 for mode flip. Direction tailwind for OMCs / aviation / paints / tyres; headwind for ONGC / Oil India / Reliance E&amp;P segment.</w:t>
      </w:r>
    </w:p>
    <w:p>
      <w:r>
        <w:rPr>
          <w:b w:val="0"/>
          <w:sz w:val="20"/>
        </w:rPr>
        <w:t>AVOID (lean against): pure crude producers (ONGC favoured on PUT side)</w:t>
      </w:r>
    </w:p>
    <w:p>
      <w:r>
        <w:rPr>
          <w:b w:val="0"/>
          <w:sz w:val="20"/>
        </w:rPr>
        <w:t>EXCEPTION CALLS: None required — not in BEAR mode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STRUCTURAL READ:</w:t>
      </w:r>
    </w:p>
    <w:p>
      <w:r>
        <w:rPr>
          <w:b w:val="0"/>
          <w:sz w:val="20"/>
        </w:rPr>
        <w:t>• Nifty vs Max Pain: 23,618 is +18 pts above max pain (23,600) → magnetism pulling DOWN gently into expiry.</w:t>
      </w:r>
    </w:p>
    <w:p>
      <w:r>
        <w:rPr>
          <w:b w:val="0"/>
          <w:sz w:val="20"/>
        </w:rPr>
        <w:t>• PCR = 1.35, expiry week → Put writers DEFENDING 23,500 floor; not bullish breakout, just floor support.</w:t>
      </w:r>
    </w:p>
    <w:p>
      <w:r>
        <w:rPr>
          <w:b w:val="0"/>
          <w:sz w:val="20"/>
        </w:rPr>
        <w:t>• OI change: 23,500 PE has highest OI (floor); 23,700 CE highest OI (ceiling) → range expectation 23,500–23,700.</w:t>
      </w:r>
    </w:p>
    <w:p>
      <w:r>
        <w:rPr>
          <w:b w:val="0"/>
          <w:sz w:val="20"/>
        </w:rPr>
        <w:t>• Futures basis: monthly expires 26-May; no clear discount/premium reported → DATA_UNAVAILABLE (assume neutral).</w:t>
      </w:r>
    </w:p>
    <w:p>
      <w:r>
        <w:rPr>
          <w:b w:val="0"/>
          <w:sz w:val="20"/>
        </w:rPr>
        <w:t>• Expiry week dynamics (1 day to weekly): Put writers have more skin (PCR 1.35) → defend ₹23,500. Magnetism direction: DOWN toward 23,600.</w:t>
      </w:r>
    </w:p>
    <w:p>
      <w:r>
        <w:rPr>
          <w:b w:val="0"/>
          <w:sz w:val="20"/>
        </w:rPr>
        <w:t>• Bank Nifty leadership: DATA_UNAVAILABLE — caution before trusting Nifty direction; verify in first 15-min.</w:t>
      </w:r>
    </w:p>
    <w:p>
      <w:pPr>
        <w:pStyle w:val="Heading1"/>
      </w:pPr>
      <w:r>
        <w:rPr>
          <w:color w:val="000000"/>
        </w:rPr>
        <w:t>SECTION 3 — CONTRARIAN CHECK (Layer 3)</w:t>
      </w:r>
    </w:p>
    <w:p>
      <w:r>
        <w:rPr>
          <w:b w:val="0"/>
          <w:sz w:val="20"/>
        </w:rPr>
        <w:t>Q1. CONSENSUS: Every retail tape watcher expects a gap-down sell-day because (a) US down 3rd day, (b) India VIX up 4.47%, (c) GIFT Nifty –98, (d) Hormuz uncertainty.</w:t>
      </w:r>
    </w:p>
    <w:p>
      <w:r>
        <w:rPr>
          <w:b w:val="0"/>
          <w:sz w:val="20"/>
        </w:rPr>
        <w:t>Q2. THE TRAP: A sharp gap-down open that immediately reverses as Trump's de-escalation lands in Indian hours and crude prints lower. Shorts entered at open get squeezed up toward 23,650–23,700. Profit goes to put writers and 23,500 PE shorts.</w:t>
      </w:r>
    </w:p>
    <w:p>
      <w:r>
        <w:rPr>
          <w:b w:val="0"/>
          <w:sz w:val="20"/>
        </w:rPr>
        <w:t>Q3. RETAIL STOPS: Long stops cluster below 23,500 (PE wall). Short stops cluster above 23,700 (CE wall). Whipsaw zone in between.</w:t>
      </w:r>
    </w:p>
    <w:p>
      <w:r>
        <w:rPr>
          <w:b w:val="0"/>
          <w:sz w:val="20"/>
        </w:rPr>
        <w:t>Q4. FLIP TRIGGER: A confirmed Iran-deal headline (Hormuz reopening) during Indian hours → crude crashes –5% → Nifty rips toward 23,800; INDIGO/Asian Paints fly, ONGC tanks. Conversely, any tanker incident in Hormuz → crude spikes +5% → opposite move.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CONTRARIAN OVERRIDE LOGIC:</w:t>
      </w:r>
    </w:p>
    <w:p>
      <w:r>
        <w:rPr>
          <w:b w:val="0"/>
          <w:sz w:val="20"/>
        </w:rPr>
        <w:t>A: GIFT Nifty gap-up &gt;+100 pts?  NO (–98 pts gap-down)</w:t>
      </w:r>
    </w:p>
    <w:p>
      <w:r>
        <w:rPr>
          <w:b w:val="0"/>
          <w:sz w:val="20"/>
        </w:rPr>
        <w:t>B: Crude falling &gt;2% overnight?  YES</w:t>
      </w:r>
    </w:p>
    <w:p>
      <w:r>
        <w:rPr>
          <w:b w:val="0"/>
          <w:sz w:val="20"/>
        </w:rPr>
        <w:t>C: Contrarian scenario probability &gt;40%?  YES (Iran talks progressing)</w:t>
      </w:r>
    </w:p>
    <w:p>
      <w:r>
        <w:rPr>
          <w:b w:val="0"/>
          <w:sz w:val="20"/>
        </w:rPr>
        <w:t>D: Expiry week + PCR &lt;0.8 (squeeze)?  NO (PCR is 1.35 — put writers strong)</w:t>
      </w:r>
    </w:p>
    <w:p>
      <w:r>
        <w:rPr>
          <w:b/>
          <w:sz w:val="20"/>
        </w:rPr>
        <w:t>→ A is NO → no full bear-override fires. But B+C are YES → consensus bear trade carries reversal risk. Final bias stays RANGE with BEAR lean, NOT outright BEAR. Permission YELLOW.</w:t>
      </w:r>
    </w:p>
    <w:p>
      <w:pPr>
        <w:pStyle w:val="Heading1"/>
      </w:pPr>
      <w:r>
        <w:rPr>
          <w:color w:val="000000"/>
        </w:rPr>
        <w:t>SECTION 4 — 5 INDIVIDUAL F&amp;O SETUPS</w:t>
      </w:r>
    </w:p>
    <w:p>
      <w:r>
        <w:rPr>
          <w:b w:val="0"/>
          <w:sz w:val="20"/>
        </w:rPr>
        <w:t>============================================================</w:t>
      </w:r>
    </w:p>
    <w:p>
      <w:r>
        <w:rPr>
          <w:b/>
          <w:sz w:val="20"/>
        </w:rPr>
        <w:t>[RELIANCE — NSE: RELIANCE] | PUT | Grade A</w:t>
      </w:r>
    </w:p>
    <w:p>
      <w:r>
        <w:rPr>
          <w:b w:val="0"/>
          <w:sz w:val="20"/>
        </w:rPr>
        <w:t>============================================================</w:t>
      </w:r>
    </w:p>
    <w:p>
      <w:r>
        <w:rPr>
          <w:b w:val="0"/>
          <w:sz w:val="20"/>
        </w:rPr>
        <w:t>CMP: ₹1,322  |  Lot: 250  |  Crude aligned: YES (oil-petchem weakness)</w:t>
      </w:r>
    </w:p>
    <w:p>
      <w:r>
        <w:rPr>
          <w:b w:val="0"/>
          <w:sz w:val="20"/>
        </w:rPr>
        <w:t>CATALYST: Heavyweight that hit late selling on 19-May; bearish technical score 32/100; sits 18% below 52w high. With falling crude squeezing refining + petchem margins and weak USD-INR adding import cost, the index anchor is the cleanest expression of expiry-week downside drift.</w:t>
      </w:r>
    </w:p>
    <w:p>
      <w:r>
        <w:rPr>
          <w:b w:val="0"/>
          <w:sz w:val="20"/>
        </w:rPr>
        <w:t>TECHNICAL: Daily DOWN | Below 200 DMA: YES (stock is 8% YTD lower) | Weekly DOWN | Support ₹1,290 | Resistance ₹1,360</w:t>
      </w:r>
    </w:p>
    <w:p>
      <w:r>
        <w:rPr>
          <w:b w:val="0"/>
          <w:sz w:val="20"/>
        </w:rPr>
        <w:t>STRUCTURAL: OI direction: SHORT BUILD (price down + OI up trend) | Delivery %: STABLE | Block deal: NO | Ban list: NO</w:t>
      </w:r>
    </w:p>
    <w:p>
      <w:r>
        <w:rPr>
          <w:b w:val="0"/>
          <w:sz w:val="20"/>
        </w:rPr>
        <w:t>OPTION SETUP: Strike 1,320 PE (ATM) — use MONTHLY 26-May expiry (only 6 days — still acceptable, weekly is 1 day = theta trap)</w:t>
      </w:r>
    </w:p>
    <w:p>
      <w:r>
        <w:rPr>
          <w:b w:val="0"/>
          <w:sz w:val="20"/>
        </w:rPr>
        <w:t>⚠️ THETA WARNING (expiry ≤3 days)? NO for monthly; YES if weekly used → AVOID weekly.</w:t>
      </w:r>
    </w:p>
    <w:p>
      <w:r>
        <w:rPr>
          <w:b w:val="0"/>
          <w:sz w:val="20"/>
        </w:rPr>
        <w:t>ENTRY (ALL 4 must fire):</w:t>
      </w:r>
    </w:p>
    <w:p>
      <w:r>
        <w:rPr>
          <w:b w:val="0"/>
          <w:sz w:val="20"/>
        </w:rPr>
        <w:t xml:space="preserve">  • SuperTrend RED on 15-min confirmed</w:t>
      </w:r>
    </w:p>
    <w:p>
      <w:r>
        <w:rPr>
          <w:b w:val="0"/>
          <w:sz w:val="20"/>
        </w:rPr>
        <w:t xml:space="preserve">  • RSI(14) &lt; 50 on 15-min</w:t>
      </w:r>
    </w:p>
    <w:p>
      <w:r>
        <w:rPr>
          <w:b w:val="0"/>
          <w:sz w:val="20"/>
        </w:rPr>
        <w:t xml:space="preserve">  • StochRSI crossover DOWN from &gt;70</w:t>
      </w:r>
    </w:p>
    <w:p>
      <w:r>
        <w:rPr>
          <w:b w:val="0"/>
          <w:sz w:val="20"/>
        </w:rPr>
        <w:t xml:space="preserve">  • Volume &gt; 1.5× 20-period average</w:t>
      </w:r>
    </w:p>
    <w:p>
      <w:r>
        <w:rPr>
          <w:b w:val="0"/>
          <w:sz w:val="20"/>
        </w:rPr>
        <w:t xml:space="preserve">  • Confirmation candle: 15-min close BELOW ₹1,315</w:t>
      </w:r>
    </w:p>
    <w:p>
      <w:r>
        <w:rPr>
          <w:b w:val="0"/>
          <w:sz w:val="20"/>
        </w:rPr>
        <w:t>T1 (book 40%): ₹1,300  |  T2 (book 40%): ₹1,288</w:t>
      </w:r>
    </w:p>
    <w:p>
      <w:r>
        <w:rPr>
          <w:b w:val="0"/>
          <w:sz w:val="20"/>
        </w:rPr>
        <w:t>SL: ₹1,342 (above intraday VWAP + ST flip)</w:t>
      </w:r>
    </w:p>
    <w:p>
      <w:r>
        <w:rPr>
          <w:b w:val="0"/>
          <w:sz w:val="20"/>
        </w:rPr>
        <w:t>R:R: ~2.3:1   |   Time stop: Exit by 13:00 IST</w:t>
      </w:r>
    </w:p>
    <w:p>
      <w:r>
        <w:rPr>
          <w:b w:val="0"/>
          <w:sz w:val="20"/>
        </w:rPr>
        <w:t>GRADE REASON: A — Multi-driver alignment (crude + technical + macro), but R:R only 2.3 caps it below A+.</w:t>
      </w:r>
    </w:p>
    <w:p>
      <w:r>
        <w:rPr>
          <w:b w:val="0"/>
          <w:sz w:val="20"/>
        </w:rPr>
        <w:t>============================================================</w:t>
      </w:r>
    </w:p>
    <w:p>
      <w:r>
        <w:rPr>
          <w:b/>
          <w:sz w:val="20"/>
        </w:rPr>
        <w:t>[ONGC — NSE: ONGC] | PUT | Grade A</w:t>
      </w:r>
    </w:p>
    <w:p>
      <w:r>
        <w:rPr>
          <w:b w:val="0"/>
          <w:sz w:val="20"/>
        </w:rPr>
        <w:t>============================================================</w:t>
      </w:r>
    </w:p>
    <w:p>
      <w:r>
        <w:rPr>
          <w:b w:val="0"/>
          <w:sz w:val="20"/>
        </w:rPr>
        <w:t>CMP: ₹296.40  |  Lot: 4,500  |  Crude aligned: YES (direct beneficiary INVERSE — falling crude hurts)</w:t>
      </w:r>
    </w:p>
    <w:p>
      <w:r>
        <w:rPr>
          <w:b w:val="0"/>
          <w:sz w:val="20"/>
        </w:rPr>
        <w:t>CATALYST: Crude in CAUTION + FALLING direction. ONGC is the cleanest single-name short proxy on lower oil. Sideways print on 19-May with weakness at the highs suggests distribution near 52w high (₹307).</w:t>
      </w:r>
    </w:p>
    <w:p>
      <w:r>
        <w:rPr>
          <w:b w:val="0"/>
          <w:sz w:val="20"/>
        </w:rPr>
        <w:t>TECHNICAL: Daily SIDEWAYS-DOWN | Above 200 DMA: YES (₹254.96) — but losing 50 DMA (₹282) would accelerate | Weekly UP-fading | Support ₹290 | Resistance ₹300</w:t>
      </w:r>
    </w:p>
    <w:p>
      <w:r>
        <w:rPr>
          <w:b w:val="0"/>
          <w:sz w:val="20"/>
        </w:rPr>
        <w:t>STRUCTURAL: OI direction: LONG UNWIND on price weakness | Delivery %: STABLE | Block deal: NO | Ban list: NO</w:t>
      </w:r>
    </w:p>
    <w:p>
      <w:r>
        <w:rPr>
          <w:b w:val="0"/>
          <w:sz w:val="20"/>
        </w:rPr>
        <w:t>OPTION SETUP: Strike 295 PE (ATM-slightly OTM) — MONTHLY 26-May expiry mandatory (weekly too thin on theta)</w:t>
      </w:r>
    </w:p>
    <w:p>
      <w:r>
        <w:rPr>
          <w:b w:val="0"/>
          <w:sz w:val="20"/>
        </w:rPr>
        <w:t>⚠️ THETA WARNING (expiry ≤3 days)? NO with monthly used.</w:t>
      </w:r>
    </w:p>
    <w:p>
      <w:r>
        <w:rPr>
          <w:b w:val="0"/>
          <w:sz w:val="20"/>
        </w:rPr>
        <w:t>ENTRY (ALL 4 must fire):</w:t>
      </w:r>
    </w:p>
    <w:p>
      <w:r>
        <w:rPr>
          <w:b w:val="0"/>
          <w:sz w:val="20"/>
        </w:rPr>
        <w:t xml:space="preserve">  • SuperTrend RED on 15-min confirmed</w:t>
      </w:r>
    </w:p>
    <w:p>
      <w:r>
        <w:rPr>
          <w:b w:val="0"/>
          <w:sz w:val="20"/>
        </w:rPr>
        <w:t xml:space="preserve">  • RSI(14) &lt; 50 on 15-min</w:t>
      </w:r>
    </w:p>
    <w:p>
      <w:r>
        <w:rPr>
          <w:b w:val="0"/>
          <w:sz w:val="20"/>
        </w:rPr>
        <w:t xml:space="preserve">  • StochRSI crossover DOWN from &gt;70</w:t>
      </w:r>
    </w:p>
    <w:p>
      <w:r>
        <w:rPr>
          <w:b w:val="0"/>
          <w:sz w:val="20"/>
        </w:rPr>
        <w:t xml:space="preserve">  • Volume &gt; 1.5× 20-period average</w:t>
      </w:r>
    </w:p>
    <w:p>
      <w:r>
        <w:rPr>
          <w:b w:val="0"/>
          <w:sz w:val="20"/>
        </w:rPr>
        <w:t xml:space="preserve">  • Confirmation candle: 15-min close BELOW ₹294.50</w:t>
      </w:r>
    </w:p>
    <w:p>
      <w:r>
        <w:rPr>
          <w:b w:val="0"/>
          <w:sz w:val="20"/>
        </w:rPr>
        <w:t>T1 (book 40%): ₹292  |  T2 (book 40%): ₹289</w:t>
      </w:r>
    </w:p>
    <w:p>
      <w:r>
        <w:rPr>
          <w:b w:val="0"/>
          <w:sz w:val="20"/>
        </w:rPr>
        <w:t>SL: ₹300.50 (above the 19-May intraday high)</w:t>
      </w:r>
    </w:p>
    <w:p>
      <w:r>
        <w:rPr>
          <w:b w:val="0"/>
          <w:sz w:val="20"/>
        </w:rPr>
        <w:t>R:R: ~2.1:1   |   Time stop: Exit by 13:00 IST</w:t>
      </w:r>
    </w:p>
    <w:p>
      <w:r>
        <w:rPr>
          <w:b w:val="0"/>
          <w:sz w:val="20"/>
        </w:rPr>
        <w:t>GRADE REASON: A — Clean crude-inverse thesis; R:R right at the 2:1 floor, so size strictly HALF per VIX rule.</w:t>
      </w:r>
    </w:p>
    <w:p>
      <w:r>
        <w:rPr>
          <w:b w:val="0"/>
          <w:sz w:val="20"/>
        </w:rPr>
        <w:t>============================================================</w:t>
      </w:r>
    </w:p>
    <w:p>
      <w:r>
        <w:rPr>
          <w:b/>
          <w:sz w:val="20"/>
        </w:rPr>
        <w:t>[INTERGLOBE AVIATION — NSE: INDIGO] | CALL | Grade A</w:t>
      </w:r>
    </w:p>
    <w:p>
      <w:r>
        <w:rPr>
          <w:b w:val="0"/>
          <w:sz w:val="20"/>
        </w:rPr>
        <w:t>============================================================</w:t>
      </w:r>
    </w:p>
    <w:p>
      <w:r>
        <w:rPr>
          <w:b w:val="0"/>
          <w:sz w:val="20"/>
        </w:rPr>
        <w:t>CMP: ₹4,230  |  Lot: 75  |  Crude aligned: YES (aviation = direct beneficiary of falling ATF)</w:t>
      </w:r>
    </w:p>
    <w:p>
      <w:r>
        <w:rPr>
          <w:b w:val="0"/>
          <w:sz w:val="20"/>
        </w:rPr>
        <w:t>CATALYST: Twin tailwinds — (1) Maharashtra cut ATF VAT to 7% from 18% effective 15-May (six-month window); Delhi also cut. (2) Crude FALLING toward $103 WTI. Both compress ATF cost. Mutual funds have been raising stake consistently (Upstox data).</w:t>
      </w:r>
    </w:p>
    <w:p>
      <w:r>
        <w:rPr>
          <w:b w:val="0"/>
          <w:sz w:val="20"/>
        </w:rPr>
        <w:t>TECHNICAL: Daily DOWN intraday but holding ₹4,224 low | Above 200 DMA: NO (still under recovery; 52w low ₹3,895, high ₹6,232) | Weekly basing | Support ₹4,220 | Resistance ₹4,280 / ₹4,320</w:t>
      </w:r>
    </w:p>
    <w:p>
      <w:r>
        <w:rPr>
          <w:b w:val="0"/>
          <w:sz w:val="20"/>
        </w:rPr>
        <w:t>STRUCTURAL: MF stake rising = LONG BUILD trend | Delivery %: RISING | Block deal: NO | Ban list: NO</w:t>
      </w:r>
    </w:p>
    <w:p>
      <w:r>
        <w:rPr>
          <w:b w:val="0"/>
          <w:sz w:val="20"/>
        </w:rPr>
        <w:t>OPTION SETUP: Strike 4,300 CE (slight OTM) — MONTHLY 26-May expiry</w:t>
      </w:r>
    </w:p>
    <w:p>
      <w:r>
        <w:rPr>
          <w:b w:val="0"/>
          <w:sz w:val="20"/>
        </w:rPr>
        <w:t>⚠️ THETA WARNING (expiry ≤3 days)? NO with monthly used.</w:t>
      </w:r>
    </w:p>
    <w:p>
      <w:r>
        <w:rPr>
          <w:b w:val="0"/>
          <w:sz w:val="20"/>
        </w:rPr>
        <w:t>ENTRY (ALL 4 must fire):</w:t>
      </w:r>
    </w:p>
    <w:p>
      <w:r>
        <w:rPr>
          <w:b w:val="0"/>
          <w:sz w:val="20"/>
        </w:rPr>
        <w:t xml:space="preserve">  • SuperTrend GREEN on 15-min confirmed</w:t>
      </w:r>
    </w:p>
    <w:p>
      <w:r>
        <w:rPr>
          <w:b w:val="0"/>
          <w:sz w:val="20"/>
        </w:rPr>
        <w:t xml:space="preserve">  • RSI(14) &gt; 50 on 15-min</w:t>
      </w:r>
    </w:p>
    <w:p>
      <w:r>
        <w:rPr>
          <w:b w:val="0"/>
          <w:sz w:val="20"/>
        </w:rPr>
        <w:t xml:space="preserve">  • StochRSI crossover UP from &lt;30</w:t>
      </w:r>
    </w:p>
    <w:p>
      <w:r>
        <w:rPr>
          <w:b w:val="0"/>
          <w:sz w:val="20"/>
        </w:rPr>
        <w:t xml:space="preserve">  • Volume &gt; 1.5× 20-period average</w:t>
      </w:r>
    </w:p>
    <w:p>
      <w:r>
        <w:rPr>
          <w:b w:val="0"/>
          <w:sz w:val="20"/>
        </w:rPr>
        <w:t xml:space="preserve">  • Confirmation candle: 15-min close ABOVE ₹4,260</w:t>
      </w:r>
    </w:p>
    <w:p>
      <w:r>
        <w:rPr>
          <w:b w:val="0"/>
          <w:sz w:val="20"/>
        </w:rPr>
        <w:t>T1 (book 40%): ₹4,300  |  T2 (book 40%): ₹4,335</w:t>
      </w:r>
    </w:p>
    <w:p>
      <w:r>
        <w:rPr>
          <w:b w:val="0"/>
          <w:sz w:val="20"/>
        </w:rPr>
        <w:t>SL: ₹4,220 (below 19-May low + ST flip)</w:t>
      </w:r>
    </w:p>
    <w:p>
      <w:r>
        <w:rPr>
          <w:b w:val="0"/>
          <w:sz w:val="20"/>
        </w:rPr>
        <w:t>R:R: ~2.6:1   |   Time stop: Exit by 13:00 IST</w:t>
      </w:r>
    </w:p>
    <w:p>
      <w:r>
        <w:rPr>
          <w:b w:val="0"/>
          <w:sz w:val="20"/>
        </w:rPr>
        <w:t>GRADE REASON: A — Best fundamental tailwind today (VAT cut + crude); only held back by Nifty risk-off backdrop.</w:t>
      </w:r>
    </w:p>
    <w:p>
      <w:r>
        <w:rPr>
          <w:b w:val="0"/>
          <w:sz w:val="20"/>
        </w:rPr>
        <w:t>============================================================</w:t>
      </w:r>
    </w:p>
    <w:p>
      <w:r>
        <w:rPr>
          <w:b/>
          <w:sz w:val="20"/>
        </w:rPr>
        <w:t>[ASIAN PAINTS — NSE: ASIANPAINT] | CALL | Grade B</w:t>
      </w:r>
    </w:p>
    <w:p>
      <w:r>
        <w:rPr>
          <w:b w:val="0"/>
          <w:sz w:val="20"/>
        </w:rPr>
        <w:t>============================================================</w:t>
      </w:r>
    </w:p>
    <w:p>
      <w:r>
        <w:rPr>
          <w:b w:val="0"/>
          <w:sz w:val="20"/>
        </w:rPr>
        <w:t>CMP: ₹2,614  |  Lot: 100  |  Crude aligned: YES (TiO2 / monomer cost relief on falling oil)</w:t>
      </w:r>
    </w:p>
    <w:p>
      <w:r>
        <w:rPr>
          <w:b w:val="0"/>
          <w:sz w:val="20"/>
        </w:rPr>
        <w:t>CATALYST: Falling crude eases raw material cost (~30% input link). Demonstrated resilience even during crude RISE — should see beta on the way down. No earnings catalyst today.</w:t>
      </w:r>
    </w:p>
    <w:p>
      <w:r>
        <w:rPr>
          <w:b w:val="0"/>
          <w:sz w:val="20"/>
        </w:rPr>
        <w:t>TECHNICAL: Daily SIDEWAYS-UP | Above 200 DMA: borderline (DATA_UNAVAILABLE precise) | Weekly basing | Support ₹2,580 | Resistance ₹2,650</w:t>
      </w:r>
    </w:p>
    <w:p>
      <w:r>
        <w:rPr>
          <w:b w:val="0"/>
          <w:sz w:val="20"/>
        </w:rPr>
        <w:t>STRUCTURAL: OI direction: NEUTRAL | Delivery %: STABLE | Block deal: NO | Ban list: NO</w:t>
      </w:r>
    </w:p>
    <w:p>
      <w:r>
        <w:rPr>
          <w:b w:val="0"/>
          <w:sz w:val="20"/>
        </w:rPr>
        <w:t>OPTION SETUP: Strike 2,640 CE (OTM) — MONTHLY 26-May expiry</w:t>
      </w:r>
    </w:p>
    <w:p>
      <w:r>
        <w:rPr>
          <w:b w:val="0"/>
          <w:sz w:val="20"/>
        </w:rPr>
        <w:t>⚠️ THETA WARNING (expiry ≤3 days)? NO with monthly used.</w:t>
      </w:r>
    </w:p>
    <w:p>
      <w:r>
        <w:rPr>
          <w:b w:val="0"/>
          <w:sz w:val="20"/>
        </w:rPr>
        <w:t>ENTRY (ALL 4 must fire):</w:t>
      </w:r>
    </w:p>
    <w:p>
      <w:r>
        <w:rPr>
          <w:b w:val="0"/>
          <w:sz w:val="20"/>
        </w:rPr>
        <w:t xml:space="preserve">  • SuperTrend GREEN on 15-min confirmed</w:t>
      </w:r>
    </w:p>
    <w:p>
      <w:r>
        <w:rPr>
          <w:b w:val="0"/>
          <w:sz w:val="20"/>
        </w:rPr>
        <w:t xml:space="preserve">  • RSI(14) &gt; 50 on 15-min</w:t>
      </w:r>
    </w:p>
    <w:p>
      <w:r>
        <w:rPr>
          <w:b w:val="0"/>
          <w:sz w:val="20"/>
        </w:rPr>
        <w:t xml:space="preserve">  • StochRSI crossover UP from &lt;30</w:t>
      </w:r>
    </w:p>
    <w:p>
      <w:r>
        <w:rPr>
          <w:b w:val="0"/>
          <w:sz w:val="20"/>
        </w:rPr>
        <w:t xml:space="preserve">  • Volume &gt; 1.5× 20-period average</w:t>
      </w:r>
    </w:p>
    <w:p>
      <w:r>
        <w:rPr>
          <w:b w:val="0"/>
          <w:sz w:val="20"/>
        </w:rPr>
        <w:t xml:space="preserve">  • Confirmation candle: 15-min close ABOVE ₹2,625</w:t>
      </w:r>
    </w:p>
    <w:p>
      <w:r>
        <w:rPr>
          <w:b w:val="0"/>
          <w:sz w:val="20"/>
        </w:rPr>
        <w:t>T1 (book 40%): ₹2,650  |  T2 (book 40%): ₹2,675</w:t>
      </w:r>
    </w:p>
    <w:p>
      <w:r>
        <w:rPr>
          <w:b w:val="0"/>
          <w:sz w:val="20"/>
        </w:rPr>
        <w:t>SL: ₹2,598 (below pivot)</w:t>
      </w:r>
    </w:p>
    <w:p>
      <w:r>
        <w:rPr>
          <w:b w:val="0"/>
          <w:sz w:val="20"/>
        </w:rPr>
        <w:t>R:R: ~2.2:1   |   Time stop: Exit by 13:00 IST</w:t>
      </w:r>
    </w:p>
    <w:p>
      <w:r>
        <w:rPr>
          <w:b w:val="0"/>
          <w:sz w:val="20"/>
        </w:rPr>
        <w:t>GRADE REASON: B — Right theme but momentum lukewarm; consumer-defensive doesn't move enough for half-size sizing.</w:t>
      </w:r>
    </w:p>
    <w:p>
      <w:r>
        <w:rPr>
          <w:b w:val="0"/>
          <w:sz w:val="20"/>
        </w:rPr>
        <w:t>============================================================</w:t>
      </w:r>
    </w:p>
    <w:p>
      <w:r>
        <w:rPr>
          <w:b/>
          <w:sz w:val="20"/>
        </w:rPr>
        <w:t>[INFOSYS — NSE: INFY] | PUT | Grade B</w:t>
      </w:r>
    </w:p>
    <w:p>
      <w:r>
        <w:rPr>
          <w:b w:val="0"/>
          <w:sz w:val="20"/>
        </w:rPr>
        <w:t>============================================================</w:t>
      </w:r>
    </w:p>
    <w:p>
      <w:r>
        <w:rPr>
          <w:b w:val="0"/>
          <w:sz w:val="20"/>
        </w:rPr>
        <w:t>CMP: ₹1,656 (NSE) / ADR $12.92 (≈ ₹1,098 implied) — flag DATA CONFLICT across sources; use NSE close</w:t>
      </w:r>
    </w:p>
    <w:p>
      <w:r>
        <w:rPr>
          <w:b w:val="0"/>
          <w:sz w:val="20"/>
        </w:rPr>
        <w:t>Lot: 400  |  Crude aligned: N/A (USD-INR weakness is a partial offset for IT, but US tape down 3 days dominates).</w:t>
      </w:r>
    </w:p>
    <w:p>
      <w:r>
        <w:rPr>
          <w:b w:val="0"/>
          <w:sz w:val="20"/>
        </w:rPr>
        <w:t>CATALYST: S&amp;P 500, Nasdaq down 3 straight; INFY itself –25% over 6 months; ADR signal flat-to-soft. Index-heavy IT name to express US risk-off without committing full size.</w:t>
      </w:r>
    </w:p>
    <w:p>
      <w:r>
        <w:rPr>
          <w:b w:val="0"/>
          <w:sz w:val="20"/>
        </w:rPr>
        <w:t>TECHNICAL: Daily DOWN | Above 200 DMA: NO (52w low ₹1,089 vs CMP ₹1,656 — but trend is down) | Weekly DOWN | Support ₹1,640 | Resistance ₹1,680</w:t>
      </w:r>
    </w:p>
    <w:p>
      <w:r>
        <w:rPr>
          <w:b w:val="0"/>
          <w:sz w:val="20"/>
        </w:rPr>
        <w:t>STRUCTURAL: OI direction: SHORT BUILD | Delivery %: STABLE | Block deal: NO | Ban list: NO</w:t>
      </w:r>
    </w:p>
    <w:p>
      <w:r>
        <w:rPr>
          <w:b w:val="0"/>
          <w:sz w:val="20"/>
        </w:rPr>
        <w:t>OPTION SETUP: Strike 1,640 PE (ATM-OTM) — MONTHLY 26-May expiry</w:t>
      </w:r>
    </w:p>
    <w:p>
      <w:r>
        <w:rPr>
          <w:b w:val="0"/>
          <w:sz w:val="20"/>
        </w:rPr>
        <w:t>⚠️ THETA WARNING (expiry ≤3 days)? NO with monthly used.</w:t>
      </w:r>
    </w:p>
    <w:p>
      <w:r>
        <w:rPr>
          <w:b w:val="0"/>
          <w:sz w:val="20"/>
        </w:rPr>
        <w:t>ENTRY (ALL 4 must fire):</w:t>
      </w:r>
    </w:p>
    <w:p>
      <w:r>
        <w:rPr>
          <w:b w:val="0"/>
          <w:sz w:val="20"/>
        </w:rPr>
        <w:t xml:space="preserve">  • SuperTrend RED on 15-min confirmed</w:t>
      </w:r>
    </w:p>
    <w:p>
      <w:r>
        <w:rPr>
          <w:b w:val="0"/>
          <w:sz w:val="20"/>
        </w:rPr>
        <w:t xml:space="preserve">  • RSI(14) &lt; 50 on 15-min</w:t>
      </w:r>
    </w:p>
    <w:p>
      <w:r>
        <w:rPr>
          <w:b w:val="0"/>
          <w:sz w:val="20"/>
        </w:rPr>
        <w:t xml:space="preserve">  • StochRSI crossover DOWN from &gt;70</w:t>
      </w:r>
    </w:p>
    <w:p>
      <w:r>
        <w:rPr>
          <w:b w:val="0"/>
          <w:sz w:val="20"/>
        </w:rPr>
        <w:t xml:space="preserve">  • Volume &gt; 1.5× 20-period average</w:t>
      </w:r>
    </w:p>
    <w:p>
      <w:r>
        <w:rPr>
          <w:b w:val="0"/>
          <w:sz w:val="20"/>
        </w:rPr>
        <w:t xml:space="preserve">  • Confirmation candle: 15-min close BELOW ₹1,648</w:t>
      </w:r>
    </w:p>
    <w:p>
      <w:r>
        <w:rPr>
          <w:b w:val="0"/>
          <w:sz w:val="20"/>
        </w:rPr>
        <w:t>T1 (book 40%): ₹1,635  |  T2 (book 40%): ₹1,620</w:t>
      </w:r>
    </w:p>
    <w:p>
      <w:r>
        <w:rPr>
          <w:b w:val="0"/>
          <w:sz w:val="20"/>
        </w:rPr>
        <w:t>SL: ₹1,672 (above 19-May intraday high)</w:t>
      </w:r>
    </w:p>
    <w:p>
      <w:r>
        <w:rPr>
          <w:b w:val="0"/>
          <w:sz w:val="20"/>
        </w:rPr>
        <w:t>R:R: ~2.0:1   |   Time stop: Exit by 13:00 IST</w:t>
      </w:r>
    </w:p>
    <w:p>
      <w:r>
        <w:rPr>
          <w:b w:val="0"/>
          <w:sz w:val="20"/>
        </w:rPr>
        <w:t>GRADE REASON: B — Source-price conflict (₹1,142 vs ₹1,656 across data) is a data-integrity risk; verify on terminal before entry. Setup valid only with NSE-confirmed price.</w:t>
      </w:r>
    </w:p>
    <w:p>
      <w:pPr>
        <w:pStyle w:val="Heading1"/>
      </w:pPr>
      <w:r>
        <w:rPr>
          <w:color w:val="000000"/>
        </w:rPr>
        <w:t>SECTION 5 — FINAL VERDICT</w:t>
      </w:r>
    </w:p>
    <w:p>
      <w:pPr>
        <w:ind w:left="144"/>
      </w:pPr>
      <w:r>
        <w:rPr>
          <w:b/>
          <w:sz w:val="20"/>
        </w:rPr>
        <w:t>TODAY'S BIAS:    RANGE with BEAR lean</w:t>
        <w:br/>
      </w:r>
      <w:r>
        <w:rPr>
          <w:b/>
          <w:sz w:val="20"/>
        </w:rPr>
        <w:t>CONFIDENCE:      MEDIUM</w:t>
        <w:br/>
      </w:r>
      <w:r>
        <w:rPr>
          <w:b/>
          <w:sz w:val="20"/>
        </w:rPr>
        <w:t>CRUDE MODE:      CAUTION (half size) — FALLING</w:t>
        <w:br/>
      </w:r>
      <w:r>
        <w:rPr>
          <w:b/>
          <w:sz w:val="20"/>
        </w:rPr>
        <w:t>VIX SIZING:      HALF (VIX = 19.00)</w:t>
        <w:br/>
      </w:r>
      <w:r>
        <w:rPr>
          <w:b/>
          <w:sz w:val="20"/>
        </w:rPr>
        <w:t>ENTRY PERMISSION: YELLOW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THE BULL CASE (even if bias = BEAR):</w:t>
      </w:r>
    </w:p>
    <w:p>
      <w:r>
        <w:rPr>
          <w:b w:val="0"/>
          <w:sz w:val="20"/>
        </w:rPr>
        <w:t>Iran/Hormuz de-escalation headline during Indian hours crashes crude → INDIGO/ASIANPAINT rip; max-pain 23,600 + PCR 1.35 + DII steady buying defends 23,500 floor; FIIs flipped buyers on 18-May.</w:t>
      </w:r>
    </w:p>
    <w:p>
      <w:r>
        <w:rPr>
          <w:b/>
          <w:sz w:val="20"/>
        </w:rPr>
        <w:t>THE BEAR CASE (even if bias = BULL):</w:t>
      </w:r>
    </w:p>
    <w:p>
      <w:r>
        <w:rPr>
          <w:b w:val="0"/>
          <w:sz w:val="20"/>
        </w:rPr>
        <w:t>US down 3rd straight day, INFY/RELIANCE technically broken, GIFT Nifty –98 pts gap-down, India VIX up 4.47% pre-expiry — magnetism toward 23,600 then 23,500.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FLIP TRIGGER:</w:t>
      </w:r>
    </w:p>
    <w:p>
      <w:r>
        <w:rPr>
          <w:b w:val="0"/>
          <w:sz w:val="20"/>
        </w:rPr>
        <w:t>If Nifty closes 15-min above 23,700 with Bank Nifty leading → bias flips to BULL (intraday squeeze toward 23,800). If WTI prints below $100 on Iran-deal headline → flip to CAUTIOUS BULL, dump PUT setups on RELIANCE/ONGC, ride INDIGO/ASIANPAINT CALLs hard.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NIFTY KEY LEVELS:</w:t>
      </w:r>
    </w:p>
    <w:p>
      <w:r>
        <w:rPr>
          <w:b w:val="0"/>
          <w:sz w:val="20"/>
        </w:rPr>
        <w:t>S2 ₹23,400  |  S1 ₹23,500 (put wall)  |  CRITICAL ₹23,600 (max pain)  |  R1 ₹23,700 (call wall)  |  R2 ₹23,800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TOP 3 RANKED:</w:t>
      </w:r>
    </w:p>
    <w:p>
      <w:r>
        <w:rPr>
          <w:b w:val="0"/>
          <w:sz w:val="20"/>
        </w:rPr>
        <w:t>#1 RELIANCE PUT — A — heavyweight tech-break + crude/petchem drag — entry below ₹1,315</w:t>
      </w:r>
    </w:p>
    <w:p>
      <w:r>
        <w:rPr>
          <w:b w:val="0"/>
          <w:sz w:val="20"/>
        </w:rPr>
        <w:t>#2 ONGC PUT — A — clean crude-inverse short proxy — entry below ₹294.50</w:t>
      </w:r>
    </w:p>
    <w:p>
      <w:r>
        <w:rPr>
          <w:b w:val="0"/>
          <w:sz w:val="20"/>
        </w:rPr>
        <w:t>#3 INDIGO CALL — A — ATF VAT cut + falling crude double-tailwind — entry above ₹4,260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ONE RISK THAT RUINS EVERYTHING TODAY:</w:t>
      </w:r>
    </w:p>
    <w:p>
      <w:r>
        <w:rPr>
          <w:b w:val="0"/>
          <w:sz w:val="20"/>
        </w:rPr>
        <w:t>A surprise Iran retaliation / tanker incident in the Hormuz "vast operational area" during Indian hours. Crude spikes +5%, ALL bear setups (RELIANCE, INFY, ONGC PUTs) implode while ONGC inverts and the aviation/paints CALL legs evaporate. The book is double-exposed in opposite directions to crude — risk-down position size accordingly.</w:t>
      </w:r>
    </w:p>
    <w:p>
      <w:pPr>
        <w:pStyle w:val="Heading1"/>
      </w:pPr>
      <w:r>
        <w:rPr>
          <w:color w:val="000000"/>
        </w:rPr>
        <w:t>ONE-LINE SUMMARY (read at 9:10 AM)</w:t>
      </w:r>
    </w:p>
    <w:p>
      <w:r>
        <w:rPr>
          <w:b/>
          <w:sz w:val="20"/>
        </w:rPr>
        <w:t>"Today is RANGE-BEAR because US is down 3 days and GIFT Nifty gaps –98 into expiry. Crude ₹8,755 = CAUTION, falling. Watch RELIANCE PUT and INDIGO CALL. Key risk: Hormuz tanker incident. Size HALF. Flips if Nifty closes 15-min above 23,700 with Bank Nifty leading."</w:t>
      </w:r>
    </w:p>
    <w:p>
      <w:pPr>
        <w:pStyle w:val="Heading1"/>
      </w:pPr>
      <w:r>
        <w:rPr>
          <w:color w:val="000000"/>
        </w:rPr>
        <w:t>DATA NOTES &amp; FLAGS</w:t>
      </w:r>
    </w:p>
    <w:p>
      <w:r>
        <w:rPr>
          <w:b w:val="0"/>
          <w:sz w:val="20"/>
        </w:rPr>
        <w:t>• INFY price conflict across sources (₹1,142 vs ₹1,656) — verify on terminal before trading.</w:t>
      </w:r>
    </w:p>
    <w:p>
      <w:r>
        <w:rPr>
          <w:b w:val="0"/>
          <w:sz w:val="20"/>
        </w:rPr>
        <w:t>• WIT / IBN / HDB ADRs: DATA_UNAVAILABLE — use Yahoo Finance manual check pre-open.</w:t>
      </w:r>
    </w:p>
    <w:p>
      <w:r>
        <w:rPr>
          <w:b w:val="0"/>
          <w:sz w:val="20"/>
        </w:rPr>
        <w:t>• USD-INR: precise value DATA_UNAVAILABLE; RBI noted intervening to defend rupee against oil-driven weakness.</w:t>
      </w:r>
    </w:p>
    <w:p>
      <w:r>
        <w:rPr>
          <w:b w:val="0"/>
          <w:sz w:val="20"/>
        </w:rPr>
        <w:t>• Bank Nifty close &amp; leadership vs Nifty: DATA_UNAVAILABLE — verify Sectoral Index in first 15-min.</w:t>
      </w:r>
    </w:p>
    <w:p>
      <w:r>
        <w:rPr>
          <w:b w:val="0"/>
          <w:sz w:val="20"/>
        </w:rPr>
        <w:t>• Sector top gainers/losers for 19-May: DATA_UNAVAILABLE from search aggregation.</w:t>
      </w:r>
    </w:p>
    <w:p>
      <w:r>
        <w:rPr>
          <w:b w:val="0"/>
          <w:sz w:val="20"/>
        </w:rPr>
        <w:t>• FII/DII figures shown are for 18-May (latest in search); 19-May provisional figures not yet released at brief generation time.</w:t>
      </w:r>
    </w:p>
    <w:p>
      <w:r>
        <w:rPr>
          <w:b w:val="0"/>
          <w:sz w:val="20"/>
        </w:rPr>
        <w:t>• Crude price-to-MCX proxy uses USD-INR ≈ ₹85 — adjust if open print differs.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