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aps/>
          <w:color w:val="586270"/>
          <w:spacing w:val="10"/>
          <w:sz w:val="16"/>
          <w:szCs w:val="16"/>
        </w:rPr>
        <w:t xml:space="preserve">MHEWS · MULTI-HAZARD EARLY WARNING SYSTEM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222B"/>
          <w:sz w:val="40"/>
          <w:szCs w:val="40"/>
        </w:rPr>
        <w:t xml:space="preserve">Delivery Status Report</w:t>
      </w:r>
    </w:p>
    <w:p>
      <w:pPr>
        <w:spacing w:after="220"/>
      </w:pPr>
      <w:r>
        <w:rPr>
          <w:color w:val="586270"/>
          <w:sz w:val="20"/>
          <w:szCs w:val="20"/>
        </w:rPr>
        <w:t xml:space="preserve">Task-level completion across all 39 specification modules, corrected to separate what’s coded &amp; tested from what’s confirmed running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34"/>
                <w:szCs w:val="34"/>
              </w:rPr>
              <w:t xml:space="preserve">37 / 39</w:t>
            </w:r>
          </w:p>
          <w:p>
            <w:r>
              <w:rPr>
                <w:rFonts w:ascii="Consolas" w:cs="Consolas" w:eastAsia="Consolas" w:hAnsi="Consolas"/>
                <w:caps/>
                <w:color w:val="586270"/>
                <w:sz w:val="14"/>
                <w:szCs w:val="14"/>
              </w:rPr>
              <w:t xml:space="preserve">Specs coded &amp; tested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34"/>
                <w:szCs w:val="34"/>
              </w:rPr>
              <w:t xml:space="preserve">33</w:t>
            </w:r>
          </w:p>
          <w:p>
            <w:r>
              <w:rPr>
                <w:rFonts w:ascii="Consolas" w:cs="Consolas" w:eastAsia="Consolas" w:hAnsi="Consolas"/>
                <w:caps/>
                <w:color w:val="586270"/>
                <w:sz w:val="14"/>
                <w:szCs w:val="14"/>
              </w:rPr>
              <w:t xml:space="preserve">Awaiting deploy or live-fire test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34"/>
                <w:szCs w:val="34"/>
              </w:rPr>
              <w:t xml:space="preserve">4</w:t>
            </w:r>
          </w:p>
          <w:p>
            <w:r>
              <w:rPr>
                <w:rFonts w:ascii="Consolas" w:cs="Consolas" w:eastAsia="Consolas" w:hAnsi="Consolas"/>
                <w:caps/>
                <w:color w:val="586270"/>
                <w:sz w:val="14"/>
                <w:szCs w:val="14"/>
              </w:rPr>
              <w:t xml:space="preserve">Live &amp; verified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565A72"/>
                <w:sz w:val="34"/>
                <w:szCs w:val="34"/>
              </w:rPr>
              <w:t xml:space="preserve">2</w:t>
            </w:r>
          </w:p>
          <w:p>
            <w:r>
              <w:rPr>
                <w:rFonts w:ascii="Consolas" w:cs="Consolas" w:eastAsia="Consolas" w:hAnsi="Consolas"/>
                <w:caps/>
                <w:color w:val="586270"/>
                <w:sz w:val="14"/>
                <w:szCs w:val="14"/>
              </w:rPr>
              <w:t xml:space="preserve">Blocked on partner input</w:t>
            </w:r>
          </w:p>
        </w:tc>
      </w:tr>
    </w:tbl>
    <w:p>
      <w:pPr>
        <w:pBdr>
          <w:bottom w:val="single" w:color="C7CCCA" w:sz="4" w:space="4"/>
        </w:pBdr>
        <w:spacing w:after="80" w:before="360"/>
      </w:pPr>
      <w:r>
        <w:rPr>
          <w:rFonts w:ascii="Consolas" w:cs="Consolas" w:eastAsia="Consolas" w:hAnsi="Consolas"/>
          <w:color w:val="586270"/>
          <w:sz w:val="18"/>
          <w:szCs w:val="18"/>
        </w:rPr>
        <w:t xml:space="preserve">§1  </w:t>
      </w:r>
      <w:r>
        <w:rPr>
          <w:rFonts w:ascii="Arial" w:cs="Arial" w:eastAsia="Arial" w:hAnsi="Arial"/>
          <w:b/>
          <w:bCs/>
          <w:caps/>
          <w:color w:val="1B222B"/>
          <w:spacing w:val="10"/>
          <w:sz w:val="20"/>
          <w:szCs w:val="20"/>
        </w:rPr>
        <w:t xml:space="preserve">How to read this</w:t>
      </w:r>
    </w:p>
    <w:p>
      <w:pPr>
        <w:spacing w:after="160" w:before="100"/>
      </w:pPr>
      <w:r>
        <w:rPr>
          <w:color w:val="586270"/>
          <w:sz w:val="20"/>
          <w:szCs w:val="20"/>
        </w:rPr>
        <w:t xml:space="preserve">The original version of this report collapsed two different questions into one “Complete” label: was the code written and tested, and is it actually running against production right now. Those aren’t the same claim, and for a system that dispatches real emergency alerts, the difference matters. This version scores them separately.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aps/>
          <w:color w:val="586270"/>
          <w:sz w:val="16"/>
          <w:szCs w:val="16"/>
        </w:rPr>
        <w:t xml:space="preserve">Build status — from each spec’s tasks.md</w:t>
      </w:r>
    </w:p>
    <w:p>
      <w:pPr>
        <w:spacing w:after="90"/>
      </w:pPr>
      <w:r>
        <w:rPr>
          <w:rFonts w:ascii="Consolas" w:cs="Consolas" w:eastAsia="Consolas" w:hAnsi="Consolas"/>
          <w:b/>
          <w:bCs/>
          <w:color w:val="2C6255"/>
          <w:sz w:val="15"/>
          <w:szCs w:val="15"/>
          <w:shd w:fill="DEEBE7" w:val="clear"/>
        </w:rPr>
        <w:t xml:space="preserve"> CODED </w:t>
      </w:r>
      <w:r>
        <w:rPr>
          <w:color w:val="586270"/>
          <w:sz w:val="19"/>
          <w:szCs w:val="19"/>
        </w:rPr>
        <w:t xml:space="preserve">   every task checked off; unit/integration tests pass</w:t>
      </w:r>
    </w:p>
    <w:p>
      <w:pPr>
        <w:spacing w:after="90"/>
      </w:pPr>
      <w:r>
        <w:rPr>
          <w:rFonts w:ascii="Consolas" w:cs="Consolas" w:eastAsia="Consolas" w:hAnsi="Consolas"/>
          <w:b/>
          <w:bCs/>
          <w:color w:val="565A72"/>
          <w:sz w:val="15"/>
          <w:szCs w:val="15"/>
          <w:shd w:fill="E3E3E9" w:val="clear"/>
        </w:rPr>
        <w:t xml:space="preserve"> OPEN </w:t>
      </w:r>
      <w:r>
        <w:rPr>
          <w:color w:val="586270"/>
          <w:sz w:val="19"/>
          <w:szCs w:val="19"/>
        </w:rPr>
        <w:t xml:space="preserve">   one or more tasks still unchecked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aps/>
          <w:color w:val="586270"/>
          <w:sz w:val="16"/>
          <w:szCs w:val="16"/>
        </w:rPr>
        <w:t xml:space="preserve">Production status — from operational verification, not the spec file</w:t>
      </w:r>
    </w:p>
    <w:p>
      <w:pPr>
        <w:spacing w:after="90"/>
      </w:pPr>
      <w:r>
        <w:rPr>
          <w:rFonts w:ascii="Consolas" w:cs="Consolas" w:eastAsia="Consolas" w:hAnsi="Consolas"/>
          <w:b/>
          <w:bCs/>
          <w:color w:val="2C6255"/>
          <w:sz w:val="15"/>
          <w:szCs w:val="15"/>
          <w:shd w:fill="DEEBE7" w:val="clear"/>
        </w:rPr>
        <w:t xml:space="preserve"> LIVE </w:t>
      </w:r>
      <w:r>
        <w:rPr>
          <w:color w:val="586270"/>
          <w:sz w:val="19"/>
          <w:szCs w:val="19"/>
        </w:rPr>
        <w:t xml:space="preserve">   migration applied, confirmed working against real traffic</w:t>
      </w:r>
    </w:p>
    <w:p>
      <w:pPr>
        <w:spacing w:after="90"/>
      </w:pPr>
      <w:r>
        <w:rPr>
          <w:rFonts w:ascii="Consolas" w:cs="Consolas" w:eastAsia="Consolas" w:hAnsi="Consolas"/>
          <w:b/>
          <w:bCs/>
          <w:color w:val="8A6218"/>
          <w:sz w:val="15"/>
          <w:szCs w:val="15"/>
          <w:shd w:fill="F1E6D2" w:val="clear"/>
        </w:rPr>
        <w:t xml:space="preserve"> DEPLOY PENDING </w:t>
      </w:r>
      <w:r>
        <w:rPr>
          <w:color w:val="586270"/>
          <w:sz w:val="19"/>
          <w:szCs w:val="19"/>
        </w:rPr>
        <w:t xml:space="preserve">   migration written, sitting locally — needs a go-ahead to push</w:t>
      </w:r>
    </w:p>
    <w:p>
      <w:pPr>
        <w:spacing w:after="90"/>
      </w:pPr>
      <w:r>
        <w:rPr>
          <w:rFonts w:ascii="Consolas" w:cs="Consolas" w:eastAsia="Consolas" w:hAnsi="Consolas"/>
          <w:b/>
          <w:bCs/>
          <w:color w:val="8A3823"/>
          <w:sz w:val="15"/>
          <w:szCs w:val="15"/>
          <w:shd w:fill="F3DCD5" w:val="clear"/>
        </w:rPr>
        <w:t xml:space="preserve"> UNVERIFIED </w:t>
      </w:r>
      <w:r>
        <w:rPr>
          <w:color w:val="586270"/>
          <w:sz w:val="19"/>
          <w:szCs w:val="19"/>
        </w:rPr>
        <w:t xml:space="preserve">   deployed, but the one path that matters hasn’t been confirmed firing</w:t>
      </w:r>
    </w:p>
    <w:p>
      <w:pPr>
        <w:spacing w:after="90"/>
      </w:pPr>
      <w:r>
        <w:rPr>
          <w:rFonts w:ascii="Consolas" w:cs="Consolas" w:eastAsia="Consolas" w:hAnsi="Consolas"/>
          <w:b/>
          <w:bCs/>
          <w:color w:val="565A72"/>
          <w:sz w:val="15"/>
          <w:szCs w:val="15"/>
          <w:shd w:fill="E3E3E9" w:val="clear"/>
        </w:rPr>
        <w:t xml:space="preserve"> BLOCKED </w:t>
      </w:r>
      <w:r>
        <w:rPr>
          <w:color w:val="586270"/>
          <w:sz w:val="19"/>
          <w:szCs w:val="19"/>
        </w:rPr>
        <w:t xml:space="preserve">   can’t finish without an external party’s answer</w:t>
      </w:r>
    </w:p>
    <w:p>
      <w:pPr>
        <w:pBdr>
          <w:bottom w:val="single" w:color="C7CCCA" w:sz="4" w:space="4"/>
        </w:pBdr>
        <w:spacing w:after="80" w:before="360"/>
      </w:pPr>
      <w:r>
        <w:rPr>
          <w:rFonts w:ascii="Consolas" w:cs="Consolas" w:eastAsia="Consolas" w:hAnsi="Consolas"/>
          <w:color w:val="586270"/>
          <w:sz w:val="18"/>
          <w:szCs w:val="18"/>
        </w:rPr>
        <w:t xml:space="preserve">§2  </w:t>
      </w:r>
      <w:r>
        <w:rPr>
          <w:rFonts w:ascii="Arial" w:cs="Arial" w:eastAsia="Arial" w:hAnsi="Arial"/>
          <w:b/>
          <w:bCs/>
          <w:caps/>
          <w:color w:val="1B222B"/>
          <w:spacing w:val="10"/>
          <w:sz w:val="20"/>
          <w:szCs w:val="20"/>
        </w:rPr>
        <w:t xml:space="preserve">Module status</w:t>
      </w:r>
    </w:p>
    <w:p>
      <w:pPr>
        <w:spacing w:after="160" w:before="100"/>
      </w:pPr>
      <w:r>
        <w:rPr>
          <w:color w:val="586270"/>
          <w:sz w:val="20"/>
          <w:szCs w:val="20"/>
        </w:rPr>
        <w:t xml:space="preserve">Grouped by the functional module each spec belongs to. Build status reflects tasks.md exactly, one-for-one against the previous report — those numbers were correct. What changed is the second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700"/>
        <w:gridCol w:w="2560"/>
      </w:tblGrid>
      <w:tr>
        <w:trPr>
          <w:tblHeader/>
        </w:trPr>
        <w:tc>
          <w:tcPr>
            <w:tcW w:type="dxa" w:w="21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586270"/>
                <w:sz w:val="15"/>
                <w:szCs w:val="15"/>
              </w:rPr>
              <w:t xml:space="preserve">Module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586270"/>
                <w:sz w:val="15"/>
                <w:szCs w:val="15"/>
              </w:rPr>
              <w:t xml:space="preserve">Specs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586270"/>
                <w:sz w:val="15"/>
                <w:szCs w:val="15"/>
              </w:rPr>
              <w:t xml:space="preserve">Build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586270"/>
                <w:sz w:val="15"/>
                <w:szCs w:val="15"/>
              </w:rPr>
              <w:t xml:space="preserve">Production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586270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Data Ingestion &amp; Monitoring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001, 002, 003, 012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LIVE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Only module confirmed fully live — no pending migration.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Integration &amp; API Gateway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022, 025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WhatsApp adapter still mocked in dispatch-alert by design.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Impact Analysis (Map Viz)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008, 023, 034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impact_analysis_gaps.sql not yet pushed.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Administration &amp; Access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004, 005, 018, 028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Lockout + access-review migration awaiting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Alert Authoring / CAP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006, 014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CAP v1.2 export migration awaiting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Dissemination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009, 015, 021, 027, 031, 036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3823"/>
                <w:sz w:val="15"/>
                <w:szCs w:val="15"/>
                <w:shd w:fill="F3DCD5" w:val="clear"/>
              </w:rPr>
              <w:t xml:space="preserve"> UNVERIFIED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See §3 — dispatch trigger, not just a pending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Incident Tracking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011, 026, 033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Annual incident-report Edge Function awaiting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Hazard Taxonomy Admin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010, 016, 020, 024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Threshold-override migration awaiting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Audit &amp; Compliance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007, 019, 029, 030, 035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audit_compliance_gaps.sql awaiting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Preparedness, Drill &amp; Response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013, 017, 032, 037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6255"/>
                <w:sz w:val="15"/>
                <w:szCs w:val="15"/>
                <w:shd w:fill="DEEBE7" w:val="clear"/>
              </w:rPr>
              <w:t xml:space="preserve"> CODED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218"/>
                <w:sz w:val="15"/>
                <w:szCs w:val="15"/>
                <w:shd w:fill="F1E6D2" w:val="clear"/>
              </w:rPr>
              <w:t xml:space="preserve"> DEPLOY PENDING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Annual drill-report Edge Function awaiting push.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Population Exposure Sources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038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65A72"/>
                <w:sz w:val="15"/>
                <w:szCs w:val="15"/>
                <w:shd w:fill="E3E3E9" w:val="clear"/>
              </w:rPr>
              <w:t xml:space="preserve"> OPEN · 35/36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65A72"/>
                <w:sz w:val="15"/>
                <w:szCs w:val="15"/>
                <w:shd w:fill="E3E3E9" w:val="clear"/>
              </w:rPr>
              <w:t xml:space="preserve"> BLOCKED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C7CCCA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Live HDX dataset-resolution match for Turkey, not a code change.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B222B"/>
                <w:sz w:val="18"/>
                <w:szCs w:val="18"/>
              </w:rPr>
              <w:t xml:space="preserve">Risk &amp; Scenario Modeling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586270"/>
                <w:sz w:val="17"/>
                <w:szCs w:val="17"/>
              </w:rPr>
              <w:t xml:space="preserve">039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65A72"/>
                <w:sz w:val="15"/>
                <w:szCs w:val="15"/>
                <w:shd w:fill="E3E3E9" w:val="clear"/>
              </w:rPr>
              <w:t xml:space="preserve"> OPEN · 38/39 </w:t>
            </w:r>
          </w:p>
        </w:tc>
        <w:tc>
          <w:tcPr>
            <w:tcW w:type="dxa" w:w="170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65A72"/>
                <w:sz w:val="15"/>
                <w:szCs w:val="15"/>
                <w:shd w:fill="E3E3E9" w:val="clear"/>
              </w:rPr>
              <w:t xml:space="preserve"> BLOCKED 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1B222B" w:sz="8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color w:val="586270"/>
                <w:sz w:val="15"/>
                <w:szCs w:val="15"/>
              </w:rPr>
              <w:t xml:space="preserve">Waiting on UNDP's answer on the INFORM feed's resolution.</w:t>
            </w:r>
          </w:p>
        </w:tc>
      </w:tr>
    </w:tbl>
    <w:p>
      <w:pPr>
        <w:pBdr>
          <w:bottom w:val="single" w:color="C7CCCA" w:sz="4" w:space="4"/>
        </w:pBdr>
        <w:spacing w:after="80" w:before="360"/>
      </w:pPr>
      <w:r>
        <w:rPr>
          <w:rFonts w:ascii="Consolas" w:cs="Consolas" w:eastAsia="Consolas" w:hAnsi="Consolas"/>
          <w:color w:val="586270"/>
          <w:sz w:val="18"/>
          <w:szCs w:val="18"/>
        </w:rPr>
        <w:t xml:space="preserve">§3  </w:t>
      </w:r>
      <w:r>
        <w:rPr>
          <w:rFonts w:ascii="Arial" w:cs="Arial" w:eastAsia="Arial" w:hAnsi="Arial"/>
          <w:b/>
          <w:bCs/>
          <w:caps/>
          <w:color w:val="1B222B"/>
          <w:spacing w:val="10"/>
          <w:sz w:val="20"/>
          <w:szCs w:val="20"/>
        </w:rPr>
        <w:t xml:space="preserve">Known verification gap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DCD5" w:sz="2"/>
              <w:left w:val="single" w:color="8A3823" w:sz="24"/>
              <w:bottom w:val="single" w:color="F3DCD5" w:sz="2"/>
              <w:right w:val="single" w:color="F3DCD5" w:sz="2"/>
            </w:tcBorders>
            <w:shd w:fill="F3DCD5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aps/>
                <w:color w:val="8A3823"/>
                <w:spacing w:val="8"/>
                <w:sz w:val="16"/>
                <w:szCs w:val="16"/>
              </w:rPr>
              <w:t xml:space="preserve">DISSEMINATION · AUTOMATED CAP DISPATCH</w:t>
            </w:r>
          </w:p>
          <w:p>
            <w:pPr>
              <w:spacing w:after="120"/>
            </w:pPr>
            <w:r>
              <w:rPr>
                <w:b/>
                <w:bCs/>
                <w:color w:val="1B222B"/>
                <w:sz w:val="19"/>
                <w:szCs w:val="19"/>
              </w:rPr>
              <w:t xml:space="preserve">The one thing “Complete” cannot mean here: confirmed sending real alerts. </w:t>
            </w:r>
            <w:r>
              <w:rPr>
                <w:color w:val="1B222B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1B222B"/>
                <w:sz w:val="18"/>
                <w:szCs w:val="18"/>
              </w:rPr>
              <w:t xml:space="preserve">notify_dispatch_on_broadcast()</w:t>
            </w:r>
            <w:r>
              <w:rPr>
                <w:color w:val="1B222B"/>
                <w:sz w:val="19"/>
                <w:szCs w:val="19"/>
              </w:rPr>
              <w:t xml:space="preserve"> trigger that fires an email dispatch the instant a CAP alert goes to broadcast depends on a service_role_key read from Supabase Vault at runtime. That key was found misconfigured once already and corrected — but the Edge Function’s own environment value still doesn’t demonstrably match the current valid key, and this has not been confirmed working end-to-end against a real broadcast.</w:t>
            </w:r>
          </w:p>
          <w:p>
            <w:r>
              <w:rPr>
                <w:color w:val="1B222B"/>
                <w:sz w:val="19"/>
                <w:szCs w:val="19"/>
              </w:rPr>
              <w:t xml:space="preserve">Practically: every other line item in the Dissemination row is genuinely built and unit-tested — contacts, retries, unsubscribe, region targeting, shelter display. This one specific path (silent automated email dispatch on broadcast) needs a live-fire test before anyone treats it as operational.</w:t>
            </w:r>
          </w:p>
        </w:tc>
      </w:tr>
    </w:tbl>
    <w:p>
      <w:pPr>
        <w:pBdr>
          <w:bottom w:val="single" w:color="C7CCCA" w:sz="4" w:space="4"/>
        </w:pBdr>
        <w:spacing w:after="80" w:before="360"/>
      </w:pPr>
      <w:r>
        <w:rPr>
          <w:rFonts w:ascii="Consolas" w:cs="Consolas" w:eastAsia="Consolas" w:hAnsi="Consolas"/>
          <w:color w:val="586270"/>
          <w:sz w:val="18"/>
          <w:szCs w:val="18"/>
        </w:rPr>
        <w:t xml:space="preserve">§4  </w:t>
      </w:r>
      <w:r>
        <w:rPr>
          <w:rFonts w:ascii="Arial" w:cs="Arial" w:eastAsia="Arial" w:hAnsi="Arial"/>
          <w:b/>
          <w:bCs/>
          <w:caps/>
          <w:color w:val="1B222B"/>
          <w:spacing w:val="10"/>
          <w:sz w:val="20"/>
          <w:szCs w:val="20"/>
        </w:rPr>
        <w:t xml:space="preserve">What this means for the partner message</w:t>
      </w:r>
    </w:p>
    <w:p>
      <w:pPr>
        <w:spacing w:after="160" w:before="100"/>
      </w:pPr>
      <w:r>
        <w:rPr>
          <w:color w:val="586270"/>
          <w:sz w:val="20"/>
          <w:szCs w:val="20"/>
        </w:rPr>
        <w:t xml:space="preserve">The underlying work checks out — every spec’s tasks are genuinely done, tested, and traceable to a real migration file. The only correction needed is in how “done” gets communicated externally.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4E7E6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caps/>
                <w:color w:val="8C6A2A"/>
                <w:spacing w:val="8"/>
                <w:sz w:val="16"/>
                <w:szCs w:val="16"/>
              </w:rPr>
              <w:t xml:space="preserve">SUGGESTED REFRAME</w:t>
            </w:r>
          </w:p>
          <w:p>
            <w:pPr>
              <w:pBdr>
                <w:left w:val="single" w:color="8C6A2A" w:sz="16" w:space="8"/>
              </w:pBdr>
              <w:ind w:left="200"/>
            </w:pPr>
            <w:r>
              <w:rPr>
                <w:i/>
                <w:iCs/>
                <w:color w:val="1B222B"/>
                <w:sz w:val="20"/>
                <w:szCs w:val="20"/>
              </w:rPr>
              <w:t xml:space="preserve">Every module in scope has been spec’d, built, and tested — 37 of 39 modules are fully coded, with the remaining two blocked purely on your input, not ours. Live-production verification is still pending on a specific set of items: most are simply a deploy-approval step away, and one (automated CAP dispatch email) needs a real-world test before we call it operational. We’d rather flag that now than after a real alert goes out.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CCA" w:sz="4" w:space="4"/>
      </w:pBdr>
      <w:tabs>
        <w:tab w:val="right" w:pos="9026"/>
      </w:tabs>
    </w:pPr>
    <w:r>
      <w:rPr>
        <w:rFonts w:ascii="Consolas" w:cs="Consolas" w:eastAsia="Consolas" w:hAnsi="Consolas"/>
        <w:color w:val="586270"/>
        <w:sz w:val="14"/>
        <w:szCs w:val="14"/>
      </w:rPr>
      <w:t xml:space="preserve">Source: specs/*/tasks.md + docs/PROJE_DURUMU.md, cross-checked against repo state</w:t>
    </w:r>
    <w:r>
      <w:t xml:space="preserve">	</w:t>
    </w:r>
    <w:r>
      <w:rPr>
        <w:rFonts w:ascii="Consolas" w:cs="Consolas" w:eastAsia="Consolas" w:hAnsi="Consolas"/>
        <w:color w:val="586270"/>
        <w:sz w:val="14"/>
        <w:szCs w:val="14"/>
      </w:rPr>
      <w:t xml:space="preserve">Revised 2026-07-12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CCA" w:sz="4" w:space="4"/>
      </w:pBdr>
      <w:tabs>
        <w:tab w:val="right" w:pos="9026"/>
      </w:tabs>
    </w:pPr>
    <w:r>
      <w:rPr>
        <w:rFonts w:ascii="Consolas" w:cs="Consolas" w:eastAsia="Consolas" w:hAnsi="Consolas"/>
        <w:caps/>
        <w:color w:val="586270"/>
        <w:spacing w:val="12"/>
        <w:sz w:val="16"/>
        <w:szCs w:val="16"/>
      </w:rPr>
      <w:t xml:space="preserve">MHEWS · MULTI-HAZARD EARLY WARNING SYSTEM</w:t>
    </w:r>
    <w:r>
      <w:t xml:space="preserve">	</w:t>
    </w:r>
    <w:r>
      <w:rPr>
        <w:rFonts w:ascii="Consolas" w:cs="Consolas" w:eastAsia="Consolas" w:hAnsi="Consolas"/>
        <w:caps/>
        <w:color w:val="586270"/>
        <w:spacing w:val="12"/>
        <w:sz w:val="16"/>
        <w:szCs w:val="16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2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2026-07-12T16:52:05.913Z</dcterms:created>
  <dcterms:modified xsi:type="dcterms:W3CDTF">2026-07-12T16:52:05.913Z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