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1E" w:rsidRDefault="0047431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881049</wp:posOffset>
            </wp:positionV>
            <wp:extent cx="5772150" cy="1921510"/>
            <wp:effectExtent l="0" t="0" r="0" b="2540"/>
            <wp:wrapTight wrapText="bothSides">
              <wp:wrapPolygon edited="0">
                <wp:start x="0" y="0"/>
                <wp:lineTo x="0" y="21414"/>
                <wp:lineTo x="21529" y="21414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31E" w:rsidRPr="0047431E" w:rsidRDefault="0047431E" w:rsidP="0047431E"/>
    <w:p w:rsidR="0047431E" w:rsidRPr="0047431E" w:rsidRDefault="0047431E" w:rsidP="0047431E"/>
    <w:p w:rsidR="0047431E" w:rsidRPr="0047431E" w:rsidRDefault="0047431E" w:rsidP="0047431E"/>
    <w:p w:rsidR="0047431E" w:rsidRPr="0047431E" w:rsidRDefault="0047431E" w:rsidP="0047431E"/>
    <w:p w:rsidR="0047431E" w:rsidRPr="0047431E" w:rsidRDefault="0047431E" w:rsidP="0047431E"/>
    <w:p w:rsidR="0047431E" w:rsidRPr="0047431E" w:rsidRDefault="0047431E" w:rsidP="0047431E"/>
    <w:p w:rsidR="0047431E" w:rsidRPr="0047431E" w:rsidRDefault="0047431E" w:rsidP="0047431E"/>
    <w:p w:rsidR="0047431E" w:rsidRDefault="0047431E" w:rsidP="0047431E">
      <w:r>
        <w:br w:type="page"/>
      </w:r>
    </w:p>
    <w:p w:rsidR="001D1081" w:rsidRDefault="00A928D7" w:rsidP="003B6A53">
      <w:pPr>
        <w:pStyle w:val="Ttulo1"/>
      </w:pPr>
      <w:bookmarkStart w:id="0" w:name="_GoBack"/>
      <w:bookmarkEnd w:id="0"/>
      <w:r>
        <w:lastRenderedPageBreak/>
        <w:t>Fase de Lanzamiento</w:t>
      </w:r>
    </w:p>
    <w:p w:rsidR="003B6A53" w:rsidRPr="003B6A53" w:rsidRDefault="003B6A53" w:rsidP="003B6A53"/>
    <w:p w:rsidR="00340044" w:rsidRDefault="00340044" w:rsidP="001D1081">
      <w:r>
        <w:t xml:space="preserve">En base a los diversos resultados que hemos obtenido analizando las fases de lanzamiento de distintas aplicaciones, estimamos que la fase de lanzamiento de EuskoMove se desarrollará durante el primer y segundo año de su fecha de lanzamiento. Durante ese periodo, la app empezará a ganar una base de usuarios, se irán añadiendo diversas funcionalidades que </w:t>
      </w:r>
      <w:r w:rsidR="003024CC">
        <w:t>requieran los usuarios</w:t>
      </w:r>
      <w:r>
        <w:t xml:space="preserve"> </w:t>
      </w:r>
      <w:r w:rsidR="003024CC">
        <w:t>y se arreglarán los posibles errores que contenga la aplicación.</w:t>
      </w:r>
    </w:p>
    <w:p w:rsidR="003B6A53" w:rsidRDefault="003B6A53" w:rsidP="001D1081">
      <w:pPr>
        <w:pStyle w:val="Ttulo1"/>
      </w:pPr>
    </w:p>
    <w:p w:rsidR="001D1081" w:rsidRDefault="001D1081" w:rsidP="001D1081">
      <w:pPr>
        <w:pStyle w:val="Ttulo1"/>
      </w:pPr>
      <w:r>
        <w:t>Fase de crecimiento</w:t>
      </w:r>
    </w:p>
    <w:p w:rsidR="001D1081" w:rsidRDefault="001D1081" w:rsidP="001D1081"/>
    <w:p w:rsidR="003024CC" w:rsidRDefault="00456113" w:rsidP="003B360B">
      <w:r>
        <w:t>Tras pasar la fase de lanzamiento y g</w:t>
      </w:r>
      <w:r w:rsidR="003024CC">
        <w:t>racias a la publicidad y al boca a boca, se espera que la app se expanda y tenga un crecimiento considerable</w:t>
      </w:r>
      <w:r>
        <w:t xml:space="preserve"> entrando así a la fase de crecimiento, </w:t>
      </w:r>
      <w:r w:rsidR="003024CC">
        <w:t>que durará entre 6 y 9 meses. Durante esta fase, se estima que la aplicación llegue a su pico más alto de usuarios simultáneos</w:t>
      </w:r>
      <w:r>
        <w:t xml:space="preserve"> y empiece a ser </w:t>
      </w:r>
      <w:r w:rsidR="003B6A53">
        <w:t>económicamente</w:t>
      </w:r>
      <w:r>
        <w:t xml:space="preserve"> beneficiosa para la empresa.</w:t>
      </w:r>
    </w:p>
    <w:p w:rsidR="003B6A53" w:rsidRDefault="003B6A53" w:rsidP="003B360B"/>
    <w:p w:rsidR="003B360B" w:rsidRDefault="003B360B" w:rsidP="003B360B">
      <w:pPr>
        <w:pStyle w:val="Ttulo1"/>
      </w:pPr>
      <w:r>
        <w:t>Madurez</w:t>
      </w:r>
    </w:p>
    <w:p w:rsidR="003B6A53" w:rsidRDefault="003B6A53" w:rsidP="00456113"/>
    <w:p w:rsidR="00456113" w:rsidRDefault="00456113" w:rsidP="00456113">
      <w:r>
        <w:t xml:space="preserve">Una vez superada la fase de crecimiento, tanto la cantidad de usuarios como de beneficios se mantendrán estables entrando así a la fase de madurez. </w:t>
      </w:r>
      <w:r w:rsidR="003B6A53">
        <w:t xml:space="preserve">Durante esta fase, la aplicación seguirá siendo actualizada, aunque no con la misma frecuencia con la que lo hacía en la fase de crecimiento. Esta situación se mantendrá hasta </w:t>
      </w:r>
      <w:r w:rsidR="00BF21BE">
        <w:t>entrar en la fase de declive.</w:t>
      </w:r>
    </w:p>
    <w:p w:rsidR="003B6A53" w:rsidRDefault="003B6A53" w:rsidP="00471D78"/>
    <w:p w:rsidR="00471D78" w:rsidRDefault="00471D78" w:rsidP="00471D78">
      <w:pPr>
        <w:pStyle w:val="Ttulo1"/>
      </w:pPr>
      <w:r>
        <w:t>Declive</w:t>
      </w:r>
    </w:p>
    <w:p w:rsidR="00471D78" w:rsidRDefault="00471D78" w:rsidP="003B6A53"/>
    <w:p w:rsidR="000979CA" w:rsidRDefault="000979CA" w:rsidP="000979CA">
      <w:r>
        <w:t>Debido a la naturaleza del servicio que ofrecemos creemos que el declive puede deberse principalmente a razones externas a la misma, tales como que otra empresa desarrolle una aplicación que rivalice con la nuestra, que la tecnología que usamos quede obsoleta (ej. desuso de los teléfonos móviles) o incluso la eliminación o desuso de los transportes que abarcamos.</w:t>
      </w:r>
    </w:p>
    <w:p w:rsidR="000979CA" w:rsidRDefault="000979CA" w:rsidP="000979CA">
      <w:r>
        <w:t>Asimismo, debemos considerar los errores humanos o estratégicos que podamos cometer que conlleven al declive o cierre tanto de la empresa como del servicio.</w:t>
      </w:r>
    </w:p>
    <w:p w:rsidR="0021567A" w:rsidRDefault="000979CA" w:rsidP="000979CA">
      <w:r>
        <w:t xml:space="preserve">Debido a todas estas razones pensamos que el declive será rápido y no durará mucho </w:t>
      </w:r>
      <w:r w:rsidR="00BF21BE">
        <w:t>más</w:t>
      </w:r>
      <w:r>
        <w:t xml:space="preserve"> de un año.</w:t>
      </w:r>
    </w:p>
    <w:p w:rsidR="0021567A" w:rsidRDefault="0021567A">
      <w:r>
        <w:br w:type="page"/>
      </w:r>
    </w:p>
    <w:p w:rsidR="003B6A53" w:rsidRPr="0021567A" w:rsidRDefault="0021567A" w:rsidP="0021567A">
      <w:pPr>
        <w:pStyle w:val="Ttulo1"/>
      </w:pPr>
      <w:r w:rsidRPr="0021567A">
        <w:lastRenderedPageBreak/>
        <w:t>Introducción a la aplicación</w:t>
      </w:r>
    </w:p>
    <w:p w:rsidR="0021567A" w:rsidRDefault="0021567A" w:rsidP="0021567A"/>
    <w:p w:rsidR="00D3189B" w:rsidRPr="0021567A" w:rsidRDefault="00D3189B" w:rsidP="0021567A">
      <w:r>
        <w:t>Producto:</w:t>
      </w:r>
    </w:p>
    <w:p w:rsidR="0021567A" w:rsidRDefault="0021567A" w:rsidP="0021567A">
      <w:r w:rsidRPr="0021567A">
        <w:t xml:space="preserve">Dependiendo del </w:t>
      </w:r>
      <w:r>
        <w:t>s</w:t>
      </w:r>
      <w:r w:rsidRPr="0021567A">
        <w:t>istema operativ</w:t>
      </w:r>
      <w:r>
        <w:t xml:space="preserve">o del teléfono móvil, el cliente accederá </w:t>
      </w:r>
      <w:r w:rsidRPr="0021567A">
        <w:t>a</w:t>
      </w:r>
      <w:r>
        <w:t xml:space="preserve"> la aplicación a través de la su respectiva plataforma de descarga de aplicaciones como pude ser la Play Store o la App Store.</w:t>
      </w:r>
    </w:p>
    <w:p w:rsidR="0021567A" w:rsidRDefault="0021567A" w:rsidP="0021567A">
      <w:r>
        <w:t>Una vez descargada, el cliente debe</w:t>
      </w:r>
      <w:r w:rsidRPr="0021567A">
        <w:t>r</w:t>
      </w:r>
      <w:r>
        <w:t>á crearse una cuenta o iniciar sesión con su cuenta de Google para poder acceder a la aplicación, creando así su perfil donde se sincronizarán todos sus ajustes y datos.</w:t>
      </w:r>
    </w:p>
    <w:p w:rsidR="0021567A" w:rsidRDefault="0021567A" w:rsidP="0021567A">
      <w:r>
        <w:t xml:space="preserve">El cliente espera una integración total con los diferentes transportes del país vasco como son Lurraldebus, Donostibus, Euskotren, un diseño moderno y funcional, poder ver las diferentes rutas y distintas paradas, poder crear rutinas, establecer recordatorios, </w:t>
      </w:r>
      <w:r w:rsidR="007757D2">
        <w:t>enterarse de las alteraciones en sus rutinas, etc.</w:t>
      </w:r>
    </w:p>
    <w:p w:rsidR="007757D2" w:rsidRDefault="007757D2" w:rsidP="0021567A">
      <w:r>
        <w:t>EuskoMove cumple con todos estos requisitos.</w:t>
      </w:r>
    </w:p>
    <w:p w:rsidR="007757D2" w:rsidRDefault="007757D2" w:rsidP="0021567A">
      <w:r>
        <w:t>El cliente utilizará la aplicación cuando requiera información para desplazarse mediante el transporte público.</w:t>
      </w:r>
    </w:p>
    <w:p w:rsidR="00A62A90" w:rsidRDefault="007757D2" w:rsidP="0021567A">
      <w:r>
        <w:t>El diseño será moderno, intuitivo y fácil de usar, cumpliendo con los estándares de diseño de cada sistema operativo.</w:t>
      </w:r>
      <w:r w:rsidR="00A62A90">
        <w:t xml:space="preserve"> Los colores predominantes son una escala de azules, y hay diferentes colores para los iconos de las paradas y demás elementos. El usuario podrá decidir si quieres activar el tema oscuro de la aplicación.</w:t>
      </w:r>
    </w:p>
    <w:p w:rsidR="00A62A90" w:rsidRDefault="00A62A90" w:rsidP="0021567A">
      <w:r>
        <w:t>El nombre es algo fácil de recordar y que resume en dos palabras lo que hace la aplicación</w:t>
      </w:r>
      <w:r w:rsidRPr="00A62A90">
        <w:t>:</w:t>
      </w:r>
      <w:r>
        <w:t xml:space="preserve"> EuskoMove.</w:t>
      </w:r>
      <w:r w:rsidR="00D3189B">
        <w:t xml:space="preserve"> </w:t>
      </w:r>
    </w:p>
    <w:p w:rsidR="00D3189B" w:rsidRDefault="00981993" w:rsidP="0021567A">
      <w:r>
        <w:t>Para que sea rentable, tendría que generar 110 000 € anuales, es decir, 9100 € mensuales.</w:t>
      </w:r>
    </w:p>
    <w:p w:rsidR="00981993" w:rsidRDefault="00981993" w:rsidP="0021567A"/>
    <w:p w:rsidR="00981993" w:rsidRDefault="00981993" w:rsidP="0021567A">
      <w:r>
        <w:t xml:space="preserve">Precio: </w:t>
      </w:r>
    </w:p>
    <w:p w:rsidR="00981993" w:rsidRDefault="00310584" w:rsidP="0021567A">
      <w:r>
        <w:t>El usuario medio no querrá pagar por la aplicación. Sin embargo, los que quieran aportar y quitarse los anuncios, calculamos que estarían dispuestos a pagar una media de 3€.</w:t>
      </w:r>
    </w:p>
    <w:p w:rsidR="00310584" w:rsidRDefault="00310584" w:rsidP="0021567A">
      <w:r>
        <w:t>Las aplicaciones similares en el sector no tienen un precio estipulado, ya que la mayoría son del Gobierno o tienen algún convenio con él.</w:t>
      </w:r>
    </w:p>
    <w:p w:rsidR="00310584" w:rsidRDefault="00310584" w:rsidP="0021567A">
      <w:r>
        <w:t>En este sector, los clientes no son muy sensibles al precio. Mientras no sean precios desorbitados, los clientes suelen estar dispuestos a pagar el precio estipulado. Por otro lado, los que no tienen tendencia a comprar aplicaciones en dispositivos móviles, seguramente no la compren por muy bajo que sea el precio.</w:t>
      </w:r>
    </w:p>
    <w:p w:rsidR="00310584" w:rsidRDefault="00310584" w:rsidP="0021567A">
      <w:r>
        <w:t xml:space="preserve">No consideramos que hacer descuentos en este sector sea muy recomendable. </w:t>
      </w:r>
    </w:p>
    <w:p w:rsidR="00310584" w:rsidRDefault="00310584" w:rsidP="0021567A">
      <w:r>
        <w:t>Como se ha comentado antes, la competencia no tiene un precio estipulado, ya que son aplicaciones del Gobierno, y por lo tanto, públicas.</w:t>
      </w:r>
    </w:p>
    <w:p w:rsidR="00981993" w:rsidRDefault="00981993" w:rsidP="0021567A"/>
    <w:p w:rsidR="00D3189B" w:rsidRDefault="00D3189B" w:rsidP="0021567A">
      <w:r>
        <w:t>Distribución:</w:t>
      </w:r>
    </w:p>
    <w:p w:rsidR="00D3189B" w:rsidRDefault="00D3189B" w:rsidP="0021567A">
      <w:r>
        <w:lastRenderedPageBreak/>
        <w:t>Los consumidores tienen acceso a nuestra aplicación desde las tiendas de aplicaciones habituales para los principales sistemas operativos, como lo son Android y iOS. A su vez se podrá encontrar para descargar en nuestra página web.</w:t>
      </w:r>
    </w:p>
    <w:p w:rsidR="00D3189B" w:rsidRDefault="00AD4BE2" w:rsidP="0021567A">
      <w:r>
        <w:t>El canal de distribución en nuestro caso, es fácil de conseguir. Dependiendo del sistema operativo, se paga una cuota u otra, ya sea inicial o mensual, y con ese simple paso se puede lanzar la app en los principales canales de distribución.</w:t>
      </w:r>
    </w:p>
    <w:p w:rsidR="00AD4BE2" w:rsidRDefault="00AD4BE2" w:rsidP="0021567A">
      <w:r>
        <w:t>La competencia utiliza los mismos canales de distribución que nosotros. Los principales y prácticamente los únicos en el sector.</w:t>
      </w:r>
    </w:p>
    <w:p w:rsidR="00AD4BE2" w:rsidRDefault="00AD4BE2" w:rsidP="0021567A"/>
    <w:p w:rsidR="00AD4BE2" w:rsidRDefault="00AD4BE2" w:rsidP="0021567A">
      <w:r>
        <w:t>Promoción:</w:t>
      </w:r>
    </w:p>
    <w:p w:rsidR="00AD4BE2" w:rsidRDefault="00AD4BE2" w:rsidP="0021567A">
      <w:r>
        <w:t>Consideramos que el boca a boca y una publicidad sencilla pueden ser suficientes para conseguir que la aplicación se expanda.</w:t>
      </w:r>
    </w:p>
    <w:p w:rsidR="00AD4BE2" w:rsidRDefault="00AD4BE2" w:rsidP="0021567A">
      <w:r>
        <w:t>Carteles publicitarios en sitios concurridos como aeropuertos, zonas universitarias, parques tecnológicos y zonas informativas para turistas</w:t>
      </w:r>
    </w:p>
    <w:p w:rsidR="00AD4BE2" w:rsidRDefault="00AD4BE2" w:rsidP="0021567A">
      <w:r>
        <w:t>Dependiendo del público y la zona en la que pongamos los carteles, será una época u otra en la que se publicite. Por ejemplo, en las áreas universitarias, será entre septiembre y junio, mientras que, a los turistas se les hará publicidad entre mayo y octubre.</w:t>
      </w:r>
    </w:p>
    <w:p w:rsidR="00AD4BE2" w:rsidRDefault="00AD4BE2" w:rsidP="0021567A">
      <w:r>
        <w:t xml:space="preserve">La competencia solamente publicita su aplicación en las pantallas propias de los buses y demás, sin demasiada intromisión. </w:t>
      </w:r>
    </w:p>
    <w:sectPr w:rsidR="00AD4BE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969" w:rsidRDefault="00137969" w:rsidP="0047431E">
      <w:pPr>
        <w:spacing w:after="0" w:line="240" w:lineRule="auto"/>
      </w:pPr>
      <w:r>
        <w:separator/>
      </w:r>
    </w:p>
  </w:endnote>
  <w:endnote w:type="continuationSeparator" w:id="0">
    <w:p w:rsidR="00137969" w:rsidRDefault="00137969" w:rsidP="0047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969" w:rsidRDefault="00137969" w:rsidP="0047431E">
      <w:pPr>
        <w:spacing w:after="0" w:line="240" w:lineRule="auto"/>
      </w:pPr>
      <w:r>
        <w:separator/>
      </w:r>
    </w:p>
  </w:footnote>
  <w:footnote w:type="continuationSeparator" w:id="0">
    <w:p w:rsidR="00137969" w:rsidRDefault="00137969" w:rsidP="0047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31E" w:rsidRDefault="0047431E" w:rsidP="0047431E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-173355</wp:posOffset>
          </wp:positionV>
          <wp:extent cx="1045845" cy="349250"/>
          <wp:effectExtent l="0" t="0" r="1905" b="0"/>
          <wp:wrapTight wrapText="bothSides">
            <wp:wrapPolygon edited="0">
              <wp:start x="0" y="0"/>
              <wp:lineTo x="0" y="20029"/>
              <wp:lineTo x="21246" y="20029"/>
              <wp:lineTo x="21246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8C6"/>
    <w:multiLevelType w:val="hybridMultilevel"/>
    <w:tmpl w:val="43AC9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04FB"/>
    <w:multiLevelType w:val="hybridMultilevel"/>
    <w:tmpl w:val="4DEA9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57E2D"/>
    <w:multiLevelType w:val="hybridMultilevel"/>
    <w:tmpl w:val="AFAAA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B0"/>
    <w:rsid w:val="000979CA"/>
    <w:rsid w:val="00137969"/>
    <w:rsid w:val="001D1081"/>
    <w:rsid w:val="0021567A"/>
    <w:rsid w:val="002A07D5"/>
    <w:rsid w:val="003024CC"/>
    <w:rsid w:val="00310584"/>
    <w:rsid w:val="00340044"/>
    <w:rsid w:val="003B360B"/>
    <w:rsid w:val="003B6A53"/>
    <w:rsid w:val="00456113"/>
    <w:rsid w:val="00470510"/>
    <w:rsid w:val="00471D78"/>
    <w:rsid w:val="0047431E"/>
    <w:rsid w:val="00491F79"/>
    <w:rsid w:val="004A013A"/>
    <w:rsid w:val="004A3790"/>
    <w:rsid w:val="004F74CD"/>
    <w:rsid w:val="007757D2"/>
    <w:rsid w:val="007A2F6E"/>
    <w:rsid w:val="00981993"/>
    <w:rsid w:val="009F629E"/>
    <w:rsid w:val="00A62A90"/>
    <w:rsid w:val="00A928D7"/>
    <w:rsid w:val="00AD4BE2"/>
    <w:rsid w:val="00B261C2"/>
    <w:rsid w:val="00B31141"/>
    <w:rsid w:val="00B52DED"/>
    <w:rsid w:val="00BF21BE"/>
    <w:rsid w:val="00C349A9"/>
    <w:rsid w:val="00D239B0"/>
    <w:rsid w:val="00D3189B"/>
    <w:rsid w:val="00D6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85876"/>
  <w15:chartTrackingRefBased/>
  <w15:docId w15:val="{0CF5E3F5-8049-48C7-9513-C1822BDC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4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31E"/>
  </w:style>
  <w:style w:type="paragraph" w:styleId="Piedepgina">
    <w:name w:val="footer"/>
    <w:basedOn w:val="Normal"/>
    <w:link w:val="PiedepginaCar"/>
    <w:uiPriority w:val="99"/>
    <w:unhideWhenUsed/>
    <w:rsid w:val="00474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31E"/>
  </w:style>
  <w:style w:type="paragraph" w:styleId="Ttulo">
    <w:name w:val="Title"/>
    <w:basedOn w:val="Normal"/>
    <w:next w:val="Normal"/>
    <w:link w:val="TtuloCar"/>
    <w:uiPriority w:val="10"/>
    <w:qFormat/>
    <w:rsid w:val="00474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7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7431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1D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1C5F-7022-438D-813D-B0093CFE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 Saldise Mujika</dc:creator>
  <cp:keywords/>
  <dc:description/>
  <cp:lastModifiedBy>Urko Urbieta Bueno</cp:lastModifiedBy>
  <cp:revision>33</cp:revision>
  <dcterms:created xsi:type="dcterms:W3CDTF">2019-11-22T11:22:00Z</dcterms:created>
  <dcterms:modified xsi:type="dcterms:W3CDTF">2019-12-20T11:49:00Z</dcterms:modified>
</cp:coreProperties>
</file>