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b/>
          <w:bCs/>
          <w:color w:val="1B3A6B"/>
          <w:sz w:val="56"/>
          <w:szCs w:val="56"/>
        </w:rPr>
        <w:t xml:space="preserve">AI TRINITY SYMPHONY</w:t>
      </w:r>
    </w:p>
    <w:p>
      <w:pPr>
        <w:spacing w:after="120" w:before="0"/>
      </w:pPr>
      <w:r>
        <w:rPr>
          <w:b/>
          <w:bCs/>
          <w:color w:val="C4A43A"/>
          <w:sz w:val="40"/>
          <w:szCs w:val="40"/>
        </w:rPr>
        <w:t xml:space="preserve">Crypto Prognosticator</w:t>
      </w:r>
    </w:p>
    <w:p>
      <w:pPr>
        <w:spacing w:after="400" w:before="0"/>
      </w:pPr>
      <w:r>
        <w:rPr>
          <w:color w:val="1A5C6B"/>
          <w:sz w:val="22"/>
          <w:szCs w:val="22"/>
        </w:rPr>
        <w:t xml:space="preserve">Master Handoff &amp; Status Document  |  Version 1.0  |  March 1, 2026</w:t>
      </w:r>
    </w:p>
    <w:p>
      <w:pPr>
        <w:spacing w:after="80" w:before="0"/>
      </w:pPr>
      <w:r>
        <w:rPr>
          <w:color w:val="0D1E3A"/>
          <w:sz w:val="20"/>
          <w:szCs w:val="20"/>
        </w:rPr>
        <w:t xml:space="preserve">Sean Patrick Goodwin (HyperDAG)  |  AITrinitySymphony.com</w:t>
      </w:r>
    </w:p>
    <w:p>
      <w:pPr>
        <w:spacing w:after="80" w:before="0"/>
      </w:pPr>
      <w:r>
        <w:rPr>
          <w:i/>
          <w:iCs/>
          <w:color w:val="1A5C6B"/>
          <w:sz w:val="20"/>
          <w:szCs w:val="20"/>
        </w:rPr>
        <w:t xml:space="preserve">"Helping people help people" — Micah 6:8</w:t>
      </w:r>
    </w:p>
    <w:p>
      <w:pPr>
        <w:pBdr>
          <w:bottom w:val="single" w:color="C4A43A" w:sz="6" w:space="1"/>
        </w:pBdr>
        <w:spacing w:after="160" w:before="160"/>
      </w:pPr>
      <w:r>
        <w:t xml:space="preserve"/>
      </w:r>
    </w:p>
    <w:p>
      <w:pPr>
        <w:spacing w:after="80" w:before="80"/>
      </w:pPr>
      <w:r>
        <w:rPr>
          <w:b/>
          <w:bCs/>
          <w:sz w:val="22"/>
          <w:szCs w:val="22"/>
        </w:rPr>
        <w:t xml:space="preserve">PURPOSE OF THIS DOCUMENT: Any AI agent or human reading this document should be able to understand the full architecture, what has been built, what is deployed, what is verified live, and exactly what remains to be done. Truth over flattery. REAL/SIMULATED/NOT BUILT. Verify before claiming.</w:t>
      </w:r>
    </w:p>
    <w:p>
      <w:pPr>
        <w:pBdr>
          <w:bottom w:val="single" w:color="C4A43A" w:sz="6" w:space="1"/>
        </w:pBdr>
        <w:spacing w:after="160" w:before="160"/>
      </w:pPr>
      <w:r>
        <w:t xml:space="preserve"/>
      </w:r>
    </w:p>
    <w:p>
      <w:r>
        <w:br w:type="page"/>
      </w:r>
    </w:p>
    <w:p>
      <w:pPr>
        <w:pStyle w:val="Heading1"/>
        <w:spacing w:after="200" w:before="360"/>
      </w:pPr>
      <w:r>
        <w:rPr>
          <w:b/>
          <w:bCs/>
          <w:color w:val="1B3A6B"/>
          <w:sz w:val="32"/>
          <w:szCs w:val="32"/>
        </w:rPr>
        <w:t xml:space="preserve">1. What Is The Crypto Prognosticator</w:t>
      </w:r>
    </w:p>
    <w:p>
      <w:pPr>
        <w:spacing w:after="80" w:before="80"/>
      </w:pPr>
      <w:r>
        <w:rPr>
          <w:sz w:val="22"/>
          <w:szCs w:val="22"/>
        </w:rPr>
        <w:t xml:space="preserve">A Byzantine Fault Tolerant (BFT) multi-agent prediction system for cryptocurrency markets, built on top of the existing AI Trinity Symphony infrastructure. It produces directional signals (BULLISH/BEARISH/NEUTRAL/NO_SIGNAL) for 10 assets every 20 minutes in SIMULATION mode, with mandatory Human-in-the-Loop review for high-uncertainty decisions.</w:t>
      </w:r>
    </w:p>
    <w:p>
      <w:pPr>
        <w:spacing w:after="80" w:before="80"/>
      </w:pPr>
      <w:r>
        <w:t xml:space="preserve"/>
      </w:r>
    </w:p>
    <w:p>
      <w:pPr>
        <w:spacing w:after="80" w:before="80"/>
      </w:pPr>
      <w:r>
        <w:rPr>
          <w:sz w:val="22"/>
          <w:szCs w:val="22"/>
        </w:rPr>
        <w:t xml:space="preserve">The system is named after the Pythagorean Comma — the irresolvable 23.46-cent gap between perfect mathematical tuning and real-world music. The system is designed to measure and manage the analogous gap between model predictions and market reality, rather than pretend it does not exist.</w:t>
      </w:r>
    </w:p>
    <w:p>
      <w:pPr>
        <w:spacing w:after="80" w:before="80"/>
      </w:pPr>
      <w:r>
        <w:t xml:space="preserve"/>
      </w:r>
    </w:p>
    <w:p>
      <w:pPr>
        <w:pStyle w:val="Heading2"/>
        <w:spacing w:after="160" w:before="280"/>
      </w:pPr>
      <w:r>
        <w:rPr>
          <w:b/>
          <w:bCs/>
          <w:color w:val="1A5C6B"/>
          <w:sz w:val="28"/>
          <w:szCs w:val="28"/>
        </w:rPr>
        <w:t xml:space="preserve">1.1 The 10 Assets</w:t>
      </w:r>
    </w:p>
    <w:p>
      <w:pPr>
        <w:spacing w:after="80" w:before="80"/>
      </w:pPr>
      <w:r>
        <w:rPr>
          <w:sz w:val="22"/>
          <w:szCs w:val="22"/>
        </w:rPr>
        <w:t xml:space="preserve">BTC, ETH, BNB, SOL, XRP, DOGE, ADA, AVAX, TRX, LINK</w:t>
      </w:r>
    </w:p>
    <w:p>
      <w:pPr>
        <w:spacing w:after="80" w:before="80"/>
      </w:pPr>
      <w:r>
        <w:t xml:space="preserve"/>
      </w:r>
    </w:p>
    <w:p>
      <w:pPr>
        <w:pStyle w:val="Heading2"/>
        <w:spacing w:after="160" w:before="280"/>
      </w:pPr>
      <w:r>
        <w:rPr>
          <w:b/>
          <w:bCs/>
          <w:color w:val="1A5C6B"/>
          <w:sz w:val="28"/>
          <w:szCs w:val="28"/>
        </w:rPr>
        <w:t xml:space="preserve">1.2 The 8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Agent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Role</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Responsibility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SOPHIA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Regime Classifier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LNN-based market regime detection — TRENDING/RANGING/CHAOTIC/SHOCK etc.</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HDM</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Harmonic Cycle</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FFT/CWT/EMD analysis — detects dominant market cycles and harmonic convergence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NEXUS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On-Chain Intelligence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Blockchain data — exchange flows, whale movements, SOPR, funding rates</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TORCH</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Narrative/Sentiment</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Social volume, influencer RepScores, LunarCrush AltRank, Fear &amp; Greed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VERITAS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Adversarial Falsifier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Challenges every signal — enforces monotonic uncertainty, requires contradicting evidence</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MEL</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Ensemble Aggregator</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ANFIS-weighted consensus — density matrix coherence across agent signals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Portfolio Manager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Epsilon-greedy exploration (Phase 1), Thompson sampling (Phase 2 after 100 obs)</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GCM</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Pythagorean Comma</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Measures gap between model price and market-implied price. Issues challenge. Can veto.</w:t>
            </w:r>
          </w:p>
        </w:tc>
      </w:tr>
    </w:tbl>
    <w:p>
      <w:pPr>
        <w:spacing w:after="80" w:before="80"/>
      </w:pPr>
      <w:r>
        <w:t xml:space="preserve"/>
      </w:r>
    </w:p>
    <w:p>
      <w:pPr>
        <w:pStyle w:val="Heading2"/>
        <w:spacing w:after="160" w:before="280"/>
      </w:pPr>
      <w:r>
        <w:rPr>
          <w:b/>
          <w:bCs/>
          <w:color w:val="1A5C6B"/>
          <w:sz w:val="28"/>
          <w:szCs w:val="28"/>
        </w:rPr>
        <w:t xml:space="preserve">1.3 Key Architectural Principles</w:t>
      </w:r>
    </w:p>
    <w:p>
      <w:pPr>
        <w:pStyle w:val="ListParagraph"/>
        <w:numPr>
          <w:ilvl w:val="0"/>
          <w:numId w:val="2"/>
        </w:numPr>
        <w:spacing w:after="60" w:before="60"/>
      </w:pPr>
      <w:r>
        <w:rPr>
          <w:sz w:val="22"/>
          <w:szCs w:val="22"/>
        </w:rPr>
        <w:t xml:space="preserve">NO_SIGNAL is a first-class output — the system is designed to output nothing rather than a bad signal</w:t>
      </w:r>
    </w:p>
    <w:p>
      <w:pPr>
        <w:pStyle w:val="ListParagraph"/>
        <w:numPr>
          <w:ilvl w:val="0"/>
          <w:numId w:val="2"/>
        </w:numPr>
        <w:spacing w:after="60" w:before="60"/>
      </w:pPr>
      <w:r>
        <w:rPr>
          <w:sz w:val="22"/>
          <w:szCs w:val="22"/>
        </w:rPr>
        <w:t xml:space="preserve">Confidence must be earned — any signal without contradicting_evidence is auto-flagged HIGH hallucination risk</w:t>
      </w:r>
    </w:p>
    <w:p>
      <w:pPr>
        <w:pStyle w:val="ListParagraph"/>
        <w:numPr>
          <w:ilvl w:val="0"/>
          <w:numId w:val="2"/>
        </w:numPr>
        <w:spacing w:after="60" w:before="60"/>
      </w:pPr>
      <w:r>
        <w:rPr>
          <w:sz w:val="22"/>
          <w:szCs w:val="22"/>
        </w:rPr>
        <w:t xml:space="preserve">Agreement is not confidence — BFT consensus only counts when agents used orthogonal evidence sources (EDM enforced)</w:t>
      </w:r>
    </w:p>
    <w:p>
      <w:pPr>
        <w:pStyle w:val="ListParagraph"/>
        <w:numPr>
          <w:ilvl w:val="0"/>
          <w:numId w:val="2"/>
        </w:numPr>
        <w:spacing w:after="60" w:before="60"/>
      </w:pPr>
      <w:r>
        <w:rPr>
          <w:sz w:val="22"/>
          <w:szCs w:val="22"/>
        </w:rPr>
        <w:t xml:space="preserve">Every decision has a provenance chain — anfis_weight_history + prediction_postmortems = auditable patent trail</w:t>
      </w:r>
    </w:p>
    <w:p>
      <w:pPr>
        <w:pStyle w:val="ListParagraph"/>
        <w:numPr>
          <w:ilvl w:val="0"/>
          <w:numId w:val="2"/>
        </w:numPr>
        <w:spacing w:after="60" w:before="60"/>
      </w:pPr>
      <w:r>
        <w:rPr>
          <w:sz w:val="22"/>
          <w:szCs w:val="22"/>
        </w:rPr>
        <w:t xml:space="preserve">Human is a signal — HIAS tracks operator accuracy and promotes operator to voting agent when HIAS &gt; 0.85</w:t>
      </w:r>
    </w:p>
    <w:p>
      <w:pPr>
        <w:pStyle w:val="ListParagraph"/>
        <w:numPr>
          <w:ilvl w:val="0"/>
          <w:numId w:val="2"/>
        </w:numPr>
        <w:spacing w:after="60" w:before="60"/>
      </w:pPr>
      <w:r>
        <w:rPr>
          <w:sz w:val="22"/>
          <w:szCs w:val="22"/>
        </w:rPr>
        <w:t xml:space="preserve">Weights are regime-conditional — an agent accurate in TRENDING may be penalized in RANGING</w:t>
      </w:r>
    </w:p>
    <w:p>
      <w:pPr>
        <w:spacing w:after="80" w:before="80"/>
      </w:pPr>
      <w:r>
        <w:t xml:space="preserve"/>
      </w:r>
    </w:p>
    <w:p>
      <w:r>
        <w:br w:type="page"/>
      </w:r>
    </w:p>
    <w:p>
      <w:pPr>
        <w:pStyle w:val="Heading1"/>
        <w:spacing w:after="200" w:before="360"/>
      </w:pPr>
      <w:r>
        <w:rPr>
          <w:b/>
          <w:bCs/>
          <w:color w:val="1B3A6B"/>
          <w:sz w:val="32"/>
          <w:szCs w:val="32"/>
        </w:rPr>
        <w:t xml:space="preserve">2. Architecture Overview</w:t>
      </w:r>
    </w:p>
    <w:p>
      <w:pPr>
        <w:pStyle w:val="Heading2"/>
        <w:spacing w:after="160" w:before="280"/>
      </w:pPr>
      <w:r>
        <w:rPr>
          <w:b/>
          <w:bCs/>
          <w:color w:val="1A5C6B"/>
          <w:sz w:val="28"/>
          <w:szCs w:val="28"/>
        </w:rPr>
        <w:t xml:space="preserve">2.1 Prediction Cycle Flow</w:t>
      </w:r>
    </w:p>
    <w:p>
      <w:pPr>
        <w:pStyle w:val="ListParagraph"/>
        <w:numPr>
          <w:ilvl w:val="0"/>
          <w:numId w:val="2"/>
        </w:numPr>
        <w:spacing w:after="60" w:before="60"/>
      </w:pPr>
      <w:r>
        <w:rPr>
          <w:sz w:val="22"/>
          <w:szCs w:val="22"/>
        </w:rPr>
        <w:t xml:space="preserve">Step 1 — SOPHIA detects regime → writes to prediction_regimes</w:t>
      </w:r>
    </w:p>
    <w:p>
      <w:pPr>
        <w:pStyle w:val="ListParagraph"/>
        <w:numPr>
          <w:ilvl w:val="0"/>
          <w:numId w:val="2"/>
        </w:numPr>
        <w:spacing w:after="60" w:before="60"/>
      </w:pPr>
      <w:r>
        <w:rPr>
          <w:sz w:val="22"/>
          <w:szCs w:val="22"/>
        </w:rPr>
        <w:t xml:space="preserve">Step 2 — HDM runs harmonic analysis → writes to harmonic_cycles</w:t>
      </w:r>
    </w:p>
    <w:p>
      <w:pPr>
        <w:pStyle w:val="ListParagraph"/>
        <w:numPr>
          <w:ilvl w:val="0"/>
          <w:numId w:val="2"/>
        </w:numPr>
        <w:spacing w:after="60" w:before="60"/>
      </w:pPr>
      <w:r>
        <w:rPr>
          <w:sz w:val="22"/>
          <w:szCs w:val="22"/>
        </w:rPr>
        <w:t xml:space="preserve">Step 3 — All agents emit signals → writes to prediction_signals</w:t>
      </w:r>
    </w:p>
    <w:p>
      <w:pPr>
        <w:pStyle w:val="ListParagraph"/>
        <w:numPr>
          <w:ilvl w:val="0"/>
          <w:numId w:val="2"/>
        </w:numPr>
        <w:spacing w:after="60" w:before="60"/>
      </w:pPr>
      <w:r>
        <w:rPr>
          <w:sz w:val="22"/>
          <w:szCs w:val="22"/>
        </w:rPr>
        <w:t xml:space="preserve">Step 4 — EDM check: source overlap &gt;70% (60% CHAOTIC, 50% SHOCK) → mute lower agent</w:t>
      </w:r>
    </w:p>
    <w:p>
      <w:pPr>
        <w:pStyle w:val="ListParagraph"/>
        <w:numPr>
          <w:ilvl w:val="0"/>
          <w:numId w:val="2"/>
        </w:numPr>
        <w:spacing w:after="60" w:before="60"/>
      </w:pPr>
      <w:r>
        <w:rPr>
          <w:sz w:val="22"/>
          <w:szCs w:val="22"/>
        </w:rPr>
        <w:t xml:space="preserve">Step 5 — GCM calculates Pythagorean Comma gap → classifies HARMONIC/TEMPERED/DISSONANT/PRE_BIFURC/WOLF</w:t>
      </w:r>
    </w:p>
    <w:p>
      <w:pPr>
        <w:pStyle w:val="ListParagraph"/>
        <w:numPr>
          <w:ilvl w:val="0"/>
          <w:numId w:val="2"/>
        </w:numPr>
        <w:spacing w:after="60" w:before="60"/>
      </w:pPr>
      <w:r>
        <w:rPr>
          <w:sz w:val="22"/>
          <w:szCs w:val="22"/>
        </w:rPr>
        <w:t xml:space="preserve">Step 6 — RQA entropy escalation: if recurrence_entropy &gt; 0.85 → severity escalates one level</w:t>
      </w:r>
    </w:p>
    <w:p>
      <w:pPr>
        <w:pStyle w:val="ListParagraph"/>
        <w:numPr>
          <w:ilvl w:val="0"/>
          <w:numId w:val="2"/>
        </w:numPr>
        <w:spacing w:after="60" w:before="60"/>
      </w:pPr>
      <w:r>
        <w:rPr>
          <w:sz w:val="22"/>
          <w:szCs w:val="22"/>
        </w:rPr>
        <w:t xml:space="preserve">Step 7 — BFT vote: 4 of 5 agents must agree — writes to prediction_consensus</w:t>
      </w:r>
    </w:p>
    <w:p>
      <w:pPr>
        <w:pStyle w:val="ListParagraph"/>
        <w:numPr>
          <w:ilvl w:val="0"/>
          <w:numId w:val="2"/>
        </w:numPr>
        <w:spacing w:after="60" w:before="60"/>
      </w:pPr>
      <w:r>
        <w:rPr>
          <w:sz w:val="22"/>
          <w:szCs w:val="22"/>
        </w:rPr>
        <w:t xml:space="preserve">Step 8 — HITL_REQUIRED flag set if: DISSONANT/PRE_BIFURC/WOLF comma, or HIGH hallucination risk, or REVERSE cascade</w:t>
      </w:r>
    </w:p>
    <w:p>
      <w:pPr>
        <w:pStyle w:val="ListParagraph"/>
        <w:numPr>
          <w:ilvl w:val="0"/>
          <w:numId w:val="2"/>
        </w:numPr>
        <w:spacing w:after="60" w:before="60"/>
      </w:pPr>
      <w:r>
        <w:rPr>
          <w:sz w:val="22"/>
          <w:szCs w:val="22"/>
        </w:rPr>
        <w:t xml:space="preserve">Step 9 — If HITL required → Telegram alert sent via @AITrinityBot → hunch capture flow</w:t>
      </w:r>
    </w:p>
    <w:p>
      <w:pPr>
        <w:pStyle w:val="ListParagraph"/>
        <w:numPr>
          <w:ilvl w:val="0"/>
          <w:numId w:val="2"/>
        </w:numPr>
        <w:spacing w:after="60" w:before="60"/>
      </w:pPr>
      <w:r>
        <w:rPr>
          <w:sz w:val="22"/>
          <w:szCs w:val="22"/>
        </w:rPr>
        <w:t xml:space="preserve">Step 10 — On APPROVE → Alpaca paper trade placed (BETA portfolio only)</w:t>
      </w:r>
    </w:p>
    <w:p>
      <w:pPr>
        <w:pStyle w:val="ListParagraph"/>
        <w:numPr>
          <w:ilvl w:val="0"/>
          <w:numId w:val="2"/>
        </w:numPr>
        <w:spacing w:after="60" w:before="60"/>
      </w:pPr>
      <w:r>
        <w:rPr>
          <w:sz w:val="22"/>
          <w:szCs w:val="22"/>
        </w:rPr>
        <w:t xml:space="preserve">Step 11 — T+1h, T+4h, T+24h → MCL postmortem runs → updates all accuracy matrices</w:t>
      </w:r>
    </w:p>
    <w:p>
      <w:pPr>
        <w:spacing w:after="80" w:before="80"/>
      </w:pPr>
      <w:r>
        <w:t xml:space="preserve"/>
      </w:r>
    </w:p>
    <w:p>
      <w:pPr>
        <w:pStyle w:val="Heading2"/>
        <w:spacing w:after="160" w:before="280"/>
      </w:pPr>
      <w:r>
        <w:rPr>
          <w:b/>
          <w:bCs/>
          <w:color w:val="1A5C6B"/>
          <w:sz w:val="28"/>
          <w:szCs w:val="28"/>
        </w:rPr>
        <w:t xml:space="preserve">2.2 Pythagorean Comma Severity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Gap</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Size Multiplier</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HARMONIC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1 comma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Auto-approve</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TEMPERED</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1-2 commas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0.75x</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Auto-approve, reduced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DISSONANT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2-3 commas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0.50x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HITL required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PRE_BIFURC (v3.1)</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RQA &gt;0.85</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0.35x</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 required — urgent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WOLF 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3 commas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VETO — no trade</w:t>
            </w:r>
          </w:p>
        </w:tc>
      </w:tr>
    </w:tbl>
    <w:p>
      <w:pPr>
        <w:spacing w:after="80" w:before="80"/>
      </w:pPr>
      <w:r>
        <w:t xml:space="preserve"/>
      </w:r>
    </w:p>
    <w:p>
      <w:pPr>
        <w:pStyle w:val="Heading2"/>
        <w:spacing w:after="160" w:before="280"/>
      </w:pPr>
      <w:r>
        <w:rPr>
          <w:b/>
          <w:bCs/>
          <w:color w:val="1A5C6B"/>
          <w:sz w:val="28"/>
          <w:szCs w:val="28"/>
        </w:rPr>
        <w:t xml:space="preserve">2.3 HIAS — Human Intuition Accuracy Score</w:t>
      </w:r>
    </w:p>
    <w:p>
      <w:pPr>
        <w:spacing w:after="80" w:before="80"/>
      </w:pPr>
      <w:r>
        <w:rPr>
          <w:sz w:val="22"/>
          <w:szCs w:val="22"/>
        </w:rPr>
        <w:t xml:space="preserve">The operator (Sean) is not just approving signals — the operator IS a signal. Every HITL decision captures a hunch category before the decision is recorded.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HIAS Score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Capability Unlocked</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Practical Effect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0.58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Logging only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system weight change</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0.58-0.70</w:t>
            </w:r>
          </w:p>
        </w:tc>
        <w:tc>
          <w:tcPr>
            <w:tcW w:type="dxa" w:w="3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Tracked per category/regime/asset</w:t>
            </w:r>
          </w:p>
        </w:tc>
        <w:tc>
          <w:tcPr>
            <w:tcW w:type="dxa" w:w="4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Interface personalizes to your accuracy patterns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0.70-0.80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STRONG_NO reduces auto-confidence 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Your NO signal has demonstrated value</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0.80-0.85</w:t>
            </w:r>
          </w:p>
        </w:tc>
        <w:tc>
          <w:tcPr>
            <w:tcW w:type="dxa" w:w="3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STRONG_NO triggers Comma review</w:t>
            </w:r>
          </w:p>
        </w:tc>
        <w:tc>
          <w:tcPr>
            <w:tcW w:type="dxa" w:w="4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Your veto forces formal challenge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0.85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DISSONANT veto power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You ARE a voting agent — AGENT_SEAN</w:t>
            </w:r>
          </w:p>
        </w:tc>
      </w:tr>
    </w:tbl>
    <w:p>
      <w:pPr>
        <w:spacing w:after="80" w:before="80"/>
      </w:pPr>
      <w:r>
        <w:t xml:space="preserve"/>
      </w:r>
    </w:p>
    <w:p>
      <w:r>
        <w:br w:type="page"/>
      </w:r>
    </w:p>
    <w:p>
      <w:pPr>
        <w:pStyle w:val="Heading1"/>
        <w:spacing w:after="200" w:before="360"/>
      </w:pPr>
      <w:r>
        <w:rPr>
          <w:b/>
          <w:bCs/>
          <w:color w:val="1B3A6B"/>
          <w:sz w:val="32"/>
          <w:szCs w:val="32"/>
        </w:rPr>
        <w:t xml:space="preserve">3. Deployment Status</w:t>
      </w:r>
    </w:p>
    <w:p>
      <w:pPr>
        <w:spacing w:after="80" w:before="80"/>
      </w:pPr>
      <w:r>
        <w:rPr>
          <w:b/>
          <w:bCs/>
          <w:sz w:val="22"/>
          <w:szCs w:val="22"/>
        </w:rPr>
        <w:t xml:space="preserve">Supabase Project: qnnpjhlxljtqyigedwkb.supabase.co (Viberific / AITrinitySymphony)</w:t>
      </w:r>
    </w:p>
    <w:p>
      <w:pPr>
        <w:spacing w:after="80" w:before="80"/>
      </w:pPr>
      <w:r>
        <w:rPr>
          <w:b/>
          <w:bCs/>
          <w:sz w:val="22"/>
          <w:szCs w:val="22"/>
        </w:rPr>
        <w:t xml:space="preserve">Alpaca Paper Trading: Account PA3LAVZ299KX — $100,000 buying power</w:t>
      </w:r>
    </w:p>
    <w:p>
      <w:pPr>
        <w:spacing w:after="80" w:before="80"/>
      </w:pPr>
      <w:r>
        <w:rPr>
          <w:b/>
          <w:bCs/>
          <w:sz w:val="22"/>
          <w:szCs w:val="22"/>
        </w:rPr>
        <w:t xml:space="preserve">Controller: app.aitrinitysymphony.com</w:t>
      </w:r>
    </w:p>
    <w:p>
      <w:pPr>
        <w:spacing w:after="80" w:before="80"/>
      </w:pPr>
      <w:r>
        <w:rPr>
          <w:b/>
          <w:bCs/>
          <w:sz w:val="22"/>
          <w:szCs w:val="22"/>
        </w:rPr>
        <w:t xml:space="preserve">Telegram Bot: @AITrinityBot (already live — Crypto Prognosticator extensions added)</w:t>
      </w:r>
    </w:p>
    <w:p>
      <w:pPr>
        <w:spacing w:after="80" w:before="80"/>
      </w:pPr>
      <w:r>
        <w:t xml:space="preserve"/>
      </w:r>
    </w:p>
    <w:p>
      <w:pPr>
        <w:pStyle w:val="Heading2"/>
        <w:spacing w:after="160" w:before="280"/>
      </w:pPr>
      <w:r>
        <w:rPr>
          <w:b/>
          <w:bCs/>
          <w:color w:val="1A5C6B"/>
          <w:sz w:val="28"/>
          <w:szCs w:val="28"/>
        </w:rPr>
        <w:t xml:space="preserve">3.1 Database — 19 Tables Deployed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Table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prediction_regimes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Regime classification with LLE, RQA entropy, chaos_fractal_score</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prediction_signals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Per-agent signals with hallucination risk, EDM overlap, wisdom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prediction_consensus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BFT consensus with Comma severity, HITL flags, cascade detection</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prediction_outcomes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Multi-window outcomes (1h/4h/24h) with composite 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prediction_postmortems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MCL lessons with pgvector embedding index for RAG retrieval</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agent_accuracy_matrix</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Per-agent per-regime per-asset accuracy — drives ANFIS reweighting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agent_capability_scores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Secondary role capability (+0.02/-0.01). Eligible at 0.58.</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agent_role_contributions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Per-cycle role tracking for postmortem attribution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anfis_weight_history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weight change provenance — epsilon-greedy until 100 obs, then Thompson</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harmonic_cycles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HDM FFT/CWT output — resonance scores and cycle phases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peer_lessons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Cross-agent learning — 90-day expiry, orthogonality tracked</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historical_wisdom_activations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22 wisdom frameworks + 6 failure anti-patterns — LLE-modulated decay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influencer_rep_scores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17 influencers seeded — Tier 1/2/3 + congressional members</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insider_trading_signals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Congressional + SEC disclosures. SELL signals 1.30x amplified.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bubble_migration_events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11-level asset class hierarchy. Conservation gap &gt;20% = hidden flow alert.</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beneficiary_analysis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Who gains/loses from current price. Optics-reality gap 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trade_execution_log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Renamed from execution_log to avoid collision with existing Trinity table</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hitl_hunch_log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Every hunch capture with 8 categories. Outcome validation at postmortem.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human_intuition_scores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HIAS per operator/category/regime/asset. Veto power at 0.85.</w:t>
            </w:r>
          </w:p>
        </w:tc>
      </w:tr>
    </w:tbl>
    <w:p>
      <w:pPr>
        <w:spacing w:after="80" w:before="80"/>
      </w:pPr>
      <w:r>
        <w:t xml:space="preserve"/>
      </w:r>
    </w:p>
    <w:p>
      <w:pPr>
        <w:spacing w:after="80" w:before="80"/>
      </w:pPr>
      <w:r>
        <w:rPr>
          <w:i/>
          <w:iCs/>
          <w:sz w:val="22"/>
          <w:szCs w:val="22"/>
        </w:rPr>
        <w:t xml:space="preserve">All 24 indexes deployed. pgvector IVFFlat index live. pg_trgm fuzzy search live. process_prediction_postmortem atomic RPC function deployed.</w:t>
      </w:r>
    </w:p>
    <w:p>
      <w:pPr>
        <w:spacing w:after="80" w:before="80"/>
      </w:pPr>
      <w:r>
        <w:t xml:space="preserve"/>
      </w:r>
    </w:p>
    <w:p>
      <w:pPr>
        <w:pStyle w:val="Heading2"/>
        <w:spacing w:after="160" w:before="280"/>
      </w:pPr>
      <w:r>
        <w:rPr>
          <w:b/>
          <w:bCs/>
          <w:color w:val="1A5C6B"/>
          <w:sz w:val="28"/>
          <w:szCs w:val="28"/>
        </w:rPr>
        <w:t xml:space="preserve">3.2 Environment Variables — Confirmed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Variable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SUPABASE_URL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Present in .env.local</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SUPABASE_SERVICE_ROLE_KEY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Present. Alias SUPABASE_SERVICE_KEY also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TELEGRAM_BOT_TOKEN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Present in .env.local</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TELEGRAM_OWNER_CHAT_ID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Present. Alias TELEGRAM_CHAT_ID also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ALPACA_API_KEY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Added to .env.local and Railway</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ALPACA_SECRET_KEY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Added to .env.local and Railway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ALPACA_BASE_URL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https://paper-api.alpaca.markets/v2</w:t>
            </w:r>
          </w:p>
        </w:tc>
      </w:tr>
    </w:tbl>
    <w:p>
      <w:pPr>
        <w:spacing w:after="80" w:before="80"/>
      </w:pPr>
      <w:r>
        <w:t xml:space="preserve"/>
      </w:r>
    </w:p>
    <w:p>
      <w:r>
        <w:br w:type="page"/>
      </w:r>
    </w:p>
    <w:p>
      <w:pPr>
        <w:pStyle w:val="Heading1"/>
        <w:spacing w:after="200" w:before="360"/>
      </w:pPr>
      <w:r>
        <w:rPr>
          <w:b/>
          <w:bCs/>
          <w:color w:val="1B3A6B"/>
          <w:sz w:val="32"/>
          <w:szCs w:val="32"/>
        </w:rPr>
        <w:t xml:space="preserve">4. What Antigravity Built Tonight</w:t>
      </w:r>
    </w:p>
    <w:p>
      <w:pPr>
        <w:pStyle w:val="Heading2"/>
        <w:spacing w:after="160" w:before="280"/>
      </w:pPr>
      <w:r>
        <w:rPr>
          <w:b/>
          <w:bCs/>
          <w:color w:val="1A5C6B"/>
          <w:sz w:val="28"/>
          <w:szCs w:val="28"/>
        </w:rPr>
        <w:t xml:space="preserve">4.1 Build Status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1: Prediction Cycle Engine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20-minute loop for 10 assets. CoinGecko price fetch. 3-agent signals (HDM/NEXUS/TORCH). BFT consensus. Comma calculation. HITL flagging. NOT YET CONFIRMED writing to Supabase.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Phase 2: HITL Interface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Review queue at app.aitrinitysymphony.com. Hunch capture widget with 8 correct categories. Approve/Defer/Reject buttons. NOT YET CONFIRMED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3: Reverse Cascade Detector</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Velocity comparison across assets. BTC lag detection. Confidence penalty -0.15 (-0.20 if LLE&gt;0.03). Auto-HITL on every REVERSE. NOT YET CONFIRMED wired to cycle.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Phase 4/7: MCL Postmortem</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Multi-window evaluation (1h/4h/24h weighted 0.2/0.5/0.3). CoinGecko price verification. Atomic RPC deployed. HIAS loop closure. 10-obs ANFIS threshold. CLI --cycle-id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Telegram Extensions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Crypto HITL alert format. WOLF INTERVAL notification. REVERSE CASCADE alert. Hourly digest. State-machine hunch flow (PENDING_CATEGORY → PENDING_CONFIDENCE). Extended HITLDispatcher.ts and HITLCallbackHandler.ts.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Alpaca Paper Trading</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8B2020"/>
                <w:sz w:val="18"/>
                <w:szCs w:val="18"/>
              </w:rPr>
              <w:t xml:space="preserve">NOT STARTED</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APPROVE in Telegram should place paper trade via Alpaca API. NOT YET BUILT. Keys are live in env. Order tagging: ATS-BETA-{cycle_id}-{asset}.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Manual Trade Capture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8B2020"/>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Once-per-day poll of Alpaca orders. Orders without ATS-BETA- prefix = ALPHA trades. Log to trade_execution_log with portfolio_assignment=ALPHA.</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Data Source Integrations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PARTIAL</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Fear &amp; Greed and CoinGecko trending: no key needed, may be wired. Glassnode/Santiment/LunarCrush: keys not yet registered. Coinbase/Binance read-only: keys not yet 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GitHub Push / Railway Deploy</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NOT 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Code was built in Antigravity IDE. GitHub push and Railway auto-deploy NOT YET CONFIRMED. No Railway live logs seen yet.</w:t>
            </w:r>
          </w:p>
        </w:tc>
      </w:tr>
    </w:tbl>
    <w:p>
      <w:pPr>
        <w:spacing w:after="80" w:before="80"/>
      </w:pPr>
      <w:r>
        <w:t xml:space="preserve"/>
      </w:r>
    </w:p>
    <w:p>
      <w:pPr>
        <w:pStyle w:val="Heading2"/>
        <w:spacing w:after="160" w:before="280"/>
      </w:pPr>
      <w:r>
        <w:rPr>
          <w:b/>
          <w:bCs/>
          <w:color w:val="1A5C6B"/>
          <w:sz w:val="28"/>
          <w:szCs w:val="28"/>
        </w:rPr>
        <w:t xml:space="preserve">4.2 Portfolio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Portfolio</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Capital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Source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Sean manual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Human intuition baseline — Sean trades manually via Alpaca dashboard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BETA</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$40,000</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ATS automated</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System recommendations only — auto-placed on HITL APPROVE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Hybrid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Future: ATS signal + HIAS &gt; 0.70 required. Unlocks when HIAS calibrated.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RESERVE</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$20,000</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Hold</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Do not trade — infrastructure buffer</w:t>
            </w:r>
          </w:p>
        </w:tc>
      </w:tr>
    </w:tbl>
    <w:p>
      <w:pPr>
        <w:spacing w:after="80" w:before="80"/>
      </w:pPr>
      <w:r>
        <w:t xml:space="preserve"/>
      </w:r>
    </w:p>
    <w:p>
      <w:r>
        <w:br w:type="page"/>
      </w:r>
    </w:p>
    <w:p>
      <w:pPr>
        <w:pStyle w:val="Heading1"/>
        <w:spacing w:after="200" w:before="360"/>
      </w:pPr>
      <w:r>
        <w:rPr>
          <w:b/>
          <w:bCs/>
          <w:color w:val="1B3A6B"/>
          <w:sz w:val="32"/>
          <w:szCs w:val="32"/>
        </w:rPr>
        <w:t xml:space="preserve">5. What Still Needs To Be Done</w:t>
      </w:r>
    </w:p>
    <w:p>
      <w:pPr>
        <w:spacing w:after="80" w:before="80"/>
      </w:pPr>
      <w:r>
        <w:rPr>
          <w:i/>
          <w:iCs/>
          <w:sz w:val="22"/>
          <w:szCs w:val="22"/>
        </w:rPr>
        <w:t xml:space="preserve">Ordered by priority. Complete in sequence — each item unblocks the next.</w:t>
      </w:r>
    </w:p>
    <w:p>
      <w:pPr>
        <w:spacing w:after="80" w:before="80"/>
      </w:pPr>
      <w:r>
        <w:t xml:space="preserve"/>
      </w:r>
    </w:p>
    <w:p>
      <w:pPr>
        <w:pStyle w:val="Heading2"/>
        <w:spacing w:after="160" w:before="280"/>
      </w:pPr>
      <w:r>
        <w:rPr>
          <w:b/>
          <w:bCs/>
          <w:color w:val="1A5C6B"/>
          <w:sz w:val="28"/>
          <w:szCs w:val="28"/>
        </w:rPr>
        <w:t xml:space="preserve">5.1 IMMEDIATE — Do These Tonight</w:t>
      </w:r>
    </w:p>
    <w:p>
      <w:pPr>
        <w:pStyle w:val="Heading3"/>
        <w:spacing w:after="120" w:before="200"/>
      </w:pPr>
      <w:r>
        <w:rPr>
          <w:b/>
          <w:bCs/>
          <w:color w:val="1B3A6B"/>
          <w:sz w:val="24"/>
          <w:szCs w:val="24"/>
        </w:rPr>
        <w:t xml:space="preserve">5.1.1 GitHub Push + Railway Deploy (BLOCKER)</w:t>
      </w:r>
    </w:p>
    <w:p>
      <w:pPr>
        <w:spacing w:after="80" w:before="80"/>
      </w:pPr>
      <w:r>
        <w:rPr>
          <w:sz w:val="22"/>
          <w:szCs w:val="22"/>
        </w:rPr>
        <w:t xml:space="preserve">Nothing is live until code is pushed. Tell Antigravity:</w:t>
      </w:r>
    </w:p>
    <w:p>
      <w:pPr>
        <w:pStyle w:val="ListParagraph"/>
        <w:numPr>
          <w:ilvl w:val="0"/>
          <w:numId w:val="2"/>
        </w:numPr>
        <w:spacing w:after="60" w:before="60"/>
      </w:pPr>
      <w:r>
        <w:rPr>
          <w:sz w:val="22"/>
          <w:szCs w:val="22"/>
        </w:rPr>
        <w:t xml:space="preserve">Push all changes to GitHub main branch with a commit message summarizing all phases built</w:t>
      </w:r>
    </w:p>
    <w:p>
      <w:pPr>
        <w:pStyle w:val="ListParagraph"/>
        <w:numPr>
          <w:ilvl w:val="0"/>
          <w:numId w:val="2"/>
        </w:numPr>
        <w:spacing w:after="60" w:before="60"/>
      </w:pPr>
      <w:r>
        <w:rPr>
          <w:sz w:val="22"/>
          <w:szCs w:val="22"/>
        </w:rPr>
        <w:t xml:space="preserve">Confirm Railway auto-deploy triggered and build succeeded</w:t>
      </w:r>
    </w:p>
    <w:p>
      <w:pPr>
        <w:pStyle w:val="ListParagraph"/>
        <w:numPr>
          <w:ilvl w:val="0"/>
          <w:numId w:val="2"/>
        </w:numPr>
        <w:spacing w:after="60" w:before="60"/>
      </w:pPr>
      <w:r>
        <w:rPr>
          <w:sz w:val="22"/>
          <w:szCs w:val="22"/>
        </w:rPr>
        <w:t xml:space="preserve">Show first live log line from Railway confirming prediction cycle is running</w:t>
      </w:r>
    </w:p>
    <w:p>
      <w:pPr>
        <w:pStyle w:val="ListParagraph"/>
        <w:numPr>
          <w:ilvl w:val="0"/>
          <w:numId w:val="2"/>
        </w:numPr>
        <w:spacing w:after="60" w:before="60"/>
      </w:pPr>
      <w:r>
        <w:rPr>
          <w:sz w:val="22"/>
          <w:szCs w:val="22"/>
        </w:rPr>
        <w:t xml:space="preserve">Do not report complete without Railway log proof</w:t>
      </w:r>
    </w:p>
    <w:p>
      <w:pPr>
        <w:spacing w:after="80" w:before="80"/>
      </w:pPr>
      <w:r>
        <w:t xml:space="preserve"/>
      </w:r>
    </w:p>
    <w:p>
      <w:pPr>
        <w:pStyle w:val="Heading3"/>
        <w:spacing w:after="120" w:before="200"/>
      </w:pPr>
      <w:r>
        <w:rPr>
          <w:b/>
          <w:bCs/>
          <w:color w:val="1B3A6B"/>
          <w:sz w:val="24"/>
          <w:szCs w:val="24"/>
        </w:rPr>
        <w:t xml:space="preserve">5.1.2 First Cycle Verification</w:t>
      </w:r>
    </w:p>
    <w:p>
      <w:pPr>
        <w:spacing w:after="80" w:before="80"/>
      </w:pPr>
      <w:r>
        <w:rPr>
          <w:sz w:val="22"/>
          <w:szCs w:val="22"/>
        </w:rPr>
        <w:t xml:space="preserve">After deploy, run this verification sequence:</w:t>
      </w:r>
    </w:p>
    <w:p>
      <w:pPr>
        <w:pStyle w:val="ListParagraph"/>
        <w:numPr>
          <w:ilvl w:val="0"/>
          <w:numId w:val="2"/>
        </w:numPr>
        <w:spacing w:after="60" w:before="60"/>
      </w:pPr>
      <w:r>
        <w:rPr>
          <w:sz w:val="22"/>
          <w:szCs w:val="22"/>
        </w:rPr>
        <w:t xml:space="preserve">Verify Alpaca connection: GET account details, confirm PA3LAVZ299KX and $100,000 buying power</w:t>
      </w:r>
    </w:p>
    <w:p>
      <w:pPr>
        <w:pStyle w:val="ListParagraph"/>
        <w:numPr>
          <w:ilvl w:val="0"/>
          <w:numId w:val="2"/>
        </w:numPr>
        <w:spacing w:after="60" w:before="60"/>
      </w:pPr>
      <w:r>
        <w:rPr>
          <w:sz w:val="22"/>
          <w:szCs w:val="22"/>
        </w:rPr>
        <w:t xml:space="preserve">Write test row to prediction_regimes, SELECT it back, DELETE it</w:t>
      </w:r>
    </w:p>
    <w:p>
      <w:pPr>
        <w:pStyle w:val="ListParagraph"/>
        <w:numPr>
          <w:ilvl w:val="0"/>
          <w:numId w:val="2"/>
        </w:numPr>
        <w:spacing w:after="60" w:before="60"/>
      </w:pPr>
      <w:r>
        <w:rPr>
          <w:sz w:val="22"/>
          <w:szCs w:val="22"/>
        </w:rPr>
        <w:t xml:space="preserve">Send test message via @AITrinityBot confirming connectivity</w:t>
      </w:r>
    </w:p>
    <w:p>
      <w:pPr>
        <w:pStyle w:val="ListParagraph"/>
        <w:numPr>
          <w:ilvl w:val="0"/>
          <w:numId w:val="2"/>
        </w:numPr>
        <w:spacing w:after="60" w:before="60"/>
      </w:pPr>
      <w:r>
        <w:rPr>
          <w:sz w:val="22"/>
          <w:szCs w:val="22"/>
        </w:rPr>
        <w:t xml:space="preserve">Run ONE cycle for BTC only — confirm row IDs written to prediction_regimes, prediction_signals, prediction_consensus</w:t>
      </w:r>
    </w:p>
    <w:p>
      <w:pPr>
        <w:pStyle w:val="ListParagraph"/>
        <w:numPr>
          <w:ilvl w:val="0"/>
          <w:numId w:val="2"/>
        </w:numPr>
        <w:spacing w:after="60" w:before="60"/>
      </w:pPr>
      <w:r>
        <w:rPr>
          <w:sz w:val="22"/>
          <w:szCs w:val="22"/>
        </w:rPr>
        <w:t xml:space="preserve">Show actual Supabase row IDs as proof — not just "success" messages</w:t>
      </w:r>
    </w:p>
    <w:p>
      <w:pPr>
        <w:spacing w:after="80" w:before="80"/>
      </w:pPr>
      <w:r>
        <w:t xml:space="preserve"/>
      </w:r>
    </w:p>
    <w:p>
      <w:pPr>
        <w:pStyle w:val="Heading3"/>
        <w:spacing w:after="120" w:before="200"/>
      </w:pPr>
      <w:r>
        <w:rPr>
          <w:b/>
          <w:bCs/>
          <w:color w:val="1B3A6B"/>
          <w:sz w:val="24"/>
          <w:szCs w:val="24"/>
        </w:rPr>
        <w:t xml:space="preserve">5.1.3 Hunch Category Verification</w:t>
      </w:r>
    </w:p>
    <w:p>
      <w:pPr>
        <w:spacing w:after="80" w:before="80"/>
      </w:pPr>
      <w:r>
        <w:rPr>
          <w:sz w:val="22"/>
          <w:szCs w:val="22"/>
        </w:rPr>
        <w:t xml:space="preserve">Confirm the 8 hunch categories in HITLCallbackHandler.ts match exactly:</w:t>
      </w:r>
    </w:p>
    <w:p>
      <w:pPr>
        <w:spacing w:after="80" w:before="80"/>
      </w:pPr>
      <w:r>
        <w:rPr>
          <w:b/>
          <w:bCs/>
          <w:sz w:val="22"/>
          <w:szCs w:val="22"/>
        </w:rPr>
        <w:t xml:space="preserve">STRONG_YES | LEAN_YES | NEUTRAL | LEAN_NO | STRONG_NO | PATTERN_SEEN | NEWS_AWARE | TIMING_FEEL</w:t>
      </w:r>
    </w:p>
    <w:p>
      <w:pPr>
        <w:spacing w:after="80" w:before="80"/>
      </w:pPr>
      <w:r>
        <w:rPr>
          <w:sz w:val="22"/>
          <w:szCs w:val="22"/>
        </w:rPr>
        <w:t xml:space="preserve">Gemini originally proposed wrong categories (Psychological/Technical/Insider/Harmonic). Verify the correction was applied.</w:t>
      </w:r>
    </w:p>
    <w:p>
      <w:pPr>
        <w:spacing w:after="80" w:before="80"/>
      </w:pPr>
      <w:r>
        <w:t xml:space="preserve"/>
      </w:r>
    </w:p>
    <w:p>
      <w:pPr>
        <w:pStyle w:val="Heading2"/>
        <w:spacing w:after="160" w:before="280"/>
      </w:pPr>
      <w:r>
        <w:rPr>
          <w:b/>
          <w:bCs/>
          <w:color w:val="1A5C6B"/>
          <w:sz w:val="28"/>
          <w:szCs w:val="28"/>
        </w:rPr>
        <w:t xml:space="preserve">5.2 NEXT — After First Cycle Confirmed</w:t>
      </w:r>
    </w:p>
    <w:p>
      <w:pPr>
        <w:pStyle w:val="Heading3"/>
        <w:spacing w:after="120" w:before="200"/>
      </w:pPr>
      <w:r>
        <w:rPr>
          <w:b/>
          <w:bCs/>
          <w:color w:val="1B3A6B"/>
          <w:sz w:val="24"/>
          <w:szCs w:val="24"/>
        </w:rPr>
        <w:t xml:space="preserve">5.2.1 Alpaca Paper Trade Execution</w:t>
      </w:r>
    </w:p>
    <w:p>
      <w:pPr>
        <w:pStyle w:val="ListParagraph"/>
        <w:numPr>
          <w:ilvl w:val="0"/>
          <w:numId w:val="2"/>
        </w:numPr>
        <w:spacing w:after="60" w:before="60"/>
      </w:pPr>
      <w:r>
        <w:rPr>
          <w:sz w:val="22"/>
          <w:szCs w:val="22"/>
        </w:rPr>
        <w:t xml:space="preserve">Wire APPROVE button in Telegram to place actual Alpaca paper trade</w:t>
      </w:r>
    </w:p>
    <w:p>
      <w:pPr>
        <w:pStyle w:val="ListParagraph"/>
        <w:numPr>
          <w:ilvl w:val="0"/>
          <w:numId w:val="2"/>
        </w:numPr>
        <w:spacing w:after="60" w:before="60"/>
      </w:pPr>
      <w:r>
        <w:rPr>
          <w:sz w:val="22"/>
          <w:szCs w:val="22"/>
        </w:rPr>
        <w:t xml:space="preserve">Order format: client_order_id = "ATS-BETA-{cycle_id}-{asset}"</w:t>
      </w:r>
    </w:p>
    <w:p>
      <w:pPr>
        <w:pStyle w:val="ListParagraph"/>
        <w:numPr>
          <w:ilvl w:val="0"/>
          <w:numId w:val="2"/>
        </w:numPr>
        <w:spacing w:after="60" w:before="60"/>
      </w:pPr>
      <w:r>
        <w:rPr>
          <w:sz w:val="22"/>
          <w:szCs w:val="22"/>
        </w:rPr>
        <w:t xml:space="preserve">Log order_id back to trade_execution_log</w:t>
      </w:r>
    </w:p>
    <w:p>
      <w:pPr>
        <w:pStyle w:val="ListParagraph"/>
        <w:numPr>
          <w:ilvl w:val="0"/>
          <w:numId w:val="2"/>
        </w:numPr>
        <w:spacing w:after="60" w:before="60"/>
      </w:pPr>
      <w:r>
        <w:rPr>
          <w:sz w:val="22"/>
          <w:szCs w:val="22"/>
        </w:rPr>
        <w:t xml:space="preserve">Test: approve one signal, confirm Alpaca order appears in dashboard</w:t>
      </w:r>
    </w:p>
    <w:p>
      <w:pPr>
        <w:spacing w:after="80" w:before="80"/>
      </w:pPr>
      <w:r>
        <w:t xml:space="preserve"/>
      </w:r>
    </w:p>
    <w:p>
      <w:pPr>
        <w:pStyle w:val="Heading3"/>
        <w:spacing w:after="120" w:before="200"/>
      </w:pPr>
      <w:r>
        <w:rPr>
          <w:b/>
          <w:bCs/>
          <w:color w:val="1B3A6B"/>
          <w:sz w:val="24"/>
          <w:szCs w:val="24"/>
        </w:rPr>
        <w:t xml:space="preserve">5.2.2 Manual Trade Capture</w:t>
      </w:r>
    </w:p>
    <w:p>
      <w:pPr>
        <w:pStyle w:val="ListParagraph"/>
        <w:numPr>
          <w:ilvl w:val="0"/>
          <w:numId w:val="2"/>
        </w:numPr>
        <w:spacing w:after="60" w:before="60"/>
      </w:pPr>
      <w:r>
        <w:rPr>
          <w:sz w:val="22"/>
          <w:szCs w:val="22"/>
        </w:rPr>
        <w:t xml:space="preserve">Once-per-day poll of GET /v2/orders from Alpaca</w:t>
      </w:r>
    </w:p>
    <w:p>
      <w:pPr>
        <w:pStyle w:val="ListParagraph"/>
        <w:numPr>
          <w:ilvl w:val="0"/>
          <w:numId w:val="2"/>
        </w:numPr>
        <w:spacing w:after="60" w:before="60"/>
      </w:pPr>
      <w:r>
        <w:rPr>
          <w:sz w:val="22"/>
          <w:szCs w:val="22"/>
        </w:rPr>
        <w:t xml:space="preserve">Orders without ATS-BETA- prefix = ALPHA trades</w:t>
      </w:r>
    </w:p>
    <w:p>
      <w:pPr>
        <w:pStyle w:val="ListParagraph"/>
        <w:numPr>
          <w:ilvl w:val="0"/>
          <w:numId w:val="2"/>
        </w:numPr>
        <w:spacing w:after="60" w:before="60"/>
      </w:pPr>
      <w:r>
        <w:rPr>
          <w:sz w:val="22"/>
          <w:szCs w:val="22"/>
        </w:rPr>
        <w:t xml:space="preserve">Log to trade_execution_log with portfolio_assignment = ALPHA</w:t>
      </w:r>
    </w:p>
    <w:p>
      <w:pPr>
        <w:pStyle w:val="ListParagraph"/>
        <w:numPr>
          <w:ilvl w:val="0"/>
          <w:numId w:val="2"/>
        </w:numPr>
        <w:spacing w:after="60" w:before="60"/>
      </w:pPr>
      <w:r>
        <w:rPr>
          <w:sz w:val="22"/>
          <w:szCs w:val="22"/>
        </w:rPr>
        <w:t xml:space="preserve">Run time: 11:59 PM daily</w:t>
      </w:r>
    </w:p>
    <w:p>
      <w:pPr>
        <w:spacing w:after="80" w:before="80"/>
      </w:pPr>
      <w:r>
        <w:t xml:space="preserve"/>
      </w:r>
    </w:p>
    <w:p>
      <w:pPr>
        <w:pStyle w:val="Heading3"/>
        <w:spacing w:after="120" w:before="200"/>
      </w:pPr>
      <w:r>
        <w:rPr>
          <w:b/>
          <w:bCs/>
          <w:color w:val="1B3A6B"/>
          <w:sz w:val="24"/>
          <w:szCs w:val="24"/>
        </w:rPr>
        <w:t xml:space="preserve">5.2.3 Data Source Registrations</w:t>
      </w:r>
    </w:p>
    <w:p>
      <w:pPr>
        <w:spacing w:after="80" w:before="80"/>
      </w:pPr>
      <w:r>
        <w:rPr>
          <w:sz w:val="22"/>
          <w:szCs w:val="22"/>
        </w:rPr>
        <w:t xml:space="preserve">Sign up for these free accounts — each takes 2-5 minutes:</w:t>
      </w:r>
    </w:p>
    <w:p>
      <w:pPr>
        <w:pStyle w:val="ListParagraph"/>
        <w:numPr>
          <w:ilvl w:val="0"/>
          <w:numId w:val="2"/>
        </w:numPr>
        <w:spacing w:after="60" w:before="60"/>
      </w:pPr>
      <w:r>
        <w:rPr>
          <w:sz w:val="22"/>
          <w:szCs w:val="22"/>
        </w:rPr>
        <w:t xml:space="preserve">Glassnode — glassnode.com — free tier — key name: GLASSNODE_API_KEY</w:t>
      </w:r>
    </w:p>
    <w:p>
      <w:pPr>
        <w:pStyle w:val="ListParagraph"/>
        <w:numPr>
          <w:ilvl w:val="0"/>
          <w:numId w:val="2"/>
        </w:numPr>
        <w:spacing w:after="60" w:before="60"/>
      </w:pPr>
      <w:r>
        <w:rPr>
          <w:sz w:val="22"/>
          <w:szCs w:val="22"/>
        </w:rPr>
        <w:t xml:space="preserve">Santiment — santiment.net — free tier — key name: SANTIMENT_API_KEY</w:t>
      </w:r>
    </w:p>
    <w:p>
      <w:pPr>
        <w:pStyle w:val="ListParagraph"/>
        <w:numPr>
          <w:ilvl w:val="0"/>
          <w:numId w:val="2"/>
        </w:numPr>
        <w:spacing w:after="60" w:before="60"/>
      </w:pPr>
      <w:r>
        <w:rPr>
          <w:sz w:val="22"/>
          <w:szCs w:val="22"/>
        </w:rPr>
        <w:t xml:space="preserve">LunarCrush — lunarcrush.com — free tier — key name: LUNARCRUSH_API_KEY</w:t>
      </w:r>
    </w:p>
    <w:p>
      <w:pPr>
        <w:pStyle w:val="ListParagraph"/>
        <w:numPr>
          <w:ilvl w:val="0"/>
          <w:numId w:val="2"/>
        </w:numPr>
        <w:spacing w:after="60" w:before="60"/>
      </w:pPr>
      <w:r>
        <w:rPr>
          <w:sz w:val="22"/>
          <w:szCs w:val="22"/>
        </w:rPr>
        <w:t xml:space="preserve">CryptoQuant — cryptoquant.com — community tier — key name: CRYPTOQUANT_API_KEY</w:t>
      </w:r>
    </w:p>
    <w:p>
      <w:pPr>
        <w:pStyle w:val="ListParagraph"/>
        <w:numPr>
          <w:ilvl w:val="0"/>
          <w:numId w:val="2"/>
        </w:numPr>
        <w:spacing w:after="60" w:before="60"/>
      </w:pPr>
      <w:r>
        <w:rPr>
          <w:sz w:val="22"/>
          <w:szCs w:val="22"/>
        </w:rPr>
        <w:t xml:space="preserve">Fear &amp; Greed Index — no signup needed — already free at api.alternative.me/fng</w:t>
      </w:r>
    </w:p>
    <w:p>
      <w:pPr>
        <w:pStyle w:val="ListParagraph"/>
        <w:numPr>
          <w:ilvl w:val="0"/>
          <w:numId w:val="2"/>
        </w:numPr>
        <w:spacing w:after="60" w:before="60"/>
      </w:pPr>
      <w:r>
        <w:rPr>
          <w:sz w:val="22"/>
          <w:szCs w:val="22"/>
        </w:rPr>
        <w:t xml:space="preserve">CoinGecko trending — no signup needed — already free</w:t>
      </w:r>
    </w:p>
    <w:p>
      <w:pPr>
        <w:pStyle w:val="ListParagraph"/>
        <w:numPr>
          <w:ilvl w:val="0"/>
          <w:numId w:val="2"/>
        </w:numPr>
        <w:spacing w:after="60" w:before="60"/>
      </w:pPr>
      <w:r>
        <w:rPr>
          <w:sz w:val="22"/>
          <w:szCs w:val="22"/>
        </w:rPr>
        <w:t xml:space="preserve">Coinbase Advanced Trade API — read-only scope — keys: COINBASE_API_KEY, COINBASE_API_SECRET</w:t>
      </w:r>
    </w:p>
    <w:p>
      <w:pPr>
        <w:pStyle w:val="ListParagraph"/>
        <w:numPr>
          <w:ilvl w:val="0"/>
          <w:numId w:val="2"/>
        </w:numPr>
        <w:spacing w:after="60" w:before="60"/>
      </w:pPr>
      <w:r>
        <w:rPr>
          <w:sz w:val="22"/>
          <w:szCs w:val="22"/>
        </w:rPr>
        <w:t xml:space="preserve">Binance API — read-only — keys: BINANCE_API_KEY, BINANCE_API_SECRET</w:t>
      </w:r>
    </w:p>
    <w:p>
      <w:pPr>
        <w:spacing w:after="80" w:before="80"/>
      </w:pPr>
      <w:r>
        <w:t xml:space="preserve"/>
      </w:r>
    </w:p>
    <w:p>
      <w:pPr>
        <w:pStyle w:val="Heading3"/>
        <w:spacing w:after="120" w:before="200"/>
      </w:pPr>
      <w:r>
        <w:rPr>
          <w:b/>
          <w:bCs/>
          <w:color w:val="1B3A6B"/>
          <w:sz w:val="24"/>
          <w:szCs w:val="24"/>
        </w:rPr>
        <w:t xml:space="preserve">5.2.4 MCL Postmortem First Run</w:t>
      </w:r>
    </w:p>
    <w:p>
      <w:pPr>
        <w:pStyle w:val="ListParagraph"/>
        <w:numPr>
          <w:ilvl w:val="0"/>
          <w:numId w:val="2"/>
        </w:numPr>
        <w:spacing w:after="60" w:before="60"/>
      </w:pPr>
      <w:r>
        <w:rPr>
          <w:sz w:val="22"/>
          <w:szCs w:val="22"/>
        </w:rPr>
        <w:t xml:space="preserve">After first full cycle completes and 1h window passes, run: npx tsx scripts/crypto-postmortem.ts --cycle-id=&lt;uuid&gt;</w:t>
      </w:r>
    </w:p>
    <w:p>
      <w:pPr>
        <w:pStyle w:val="ListParagraph"/>
        <w:numPr>
          <w:ilvl w:val="0"/>
          <w:numId w:val="2"/>
        </w:numPr>
        <w:spacing w:after="60" w:before="60"/>
      </w:pPr>
      <w:r>
        <w:rPr>
          <w:sz w:val="22"/>
          <w:szCs w:val="22"/>
        </w:rPr>
        <w:t xml:space="preserve">Verify prediction_outcomes row written with all three directional_correct fields</w:t>
      </w:r>
    </w:p>
    <w:p>
      <w:pPr>
        <w:pStyle w:val="ListParagraph"/>
        <w:numPr>
          <w:ilvl w:val="0"/>
          <w:numId w:val="2"/>
        </w:numPr>
        <w:spacing w:after="60" w:before="60"/>
      </w:pPr>
      <w:r>
        <w:rPr>
          <w:sz w:val="22"/>
          <w:szCs w:val="22"/>
        </w:rPr>
        <w:t xml:space="preserve">Verify agent_accuracy_matrix incremented for each agent</w:t>
      </w:r>
    </w:p>
    <w:p>
      <w:pPr>
        <w:pStyle w:val="ListParagraph"/>
        <w:numPr>
          <w:ilvl w:val="0"/>
          <w:numId w:val="2"/>
        </w:numPr>
        <w:spacing w:after="60" w:before="60"/>
      </w:pPr>
      <w:r>
        <w:rPr>
          <w:sz w:val="22"/>
          <w:szCs w:val="22"/>
        </w:rPr>
        <w:t xml:space="preserve">Verify anfis_weight_history logged with INSUFFICIENT_DATA (expected at &lt; 10 observations)</w:t>
      </w:r>
    </w:p>
    <w:p>
      <w:pPr>
        <w:pStyle w:val="ListParagraph"/>
        <w:numPr>
          <w:ilvl w:val="0"/>
          <w:numId w:val="2"/>
        </w:numPr>
        <w:spacing w:after="60" w:before="60"/>
      </w:pPr>
      <w:r>
        <w:rPr>
          <w:sz w:val="22"/>
          <w:szCs w:val="22"/>
        </w:rPr>
        <w:t xml:space="preserve">Verify hitl_hunch_log.hunch_was_correct populated if HITL decision was made</w:t>
      </w:r>
    </w:p>
    <w:p>
      <w:pPr>
        <w:spacing w:after="80" w:before="80"/>
      </w:pPr>
      <w:r>
        <w:t xml:space="preserve"/>
      </w:r>
    </w:p>
    <w:p>
      <w:pPr>
        <w:pStyle w:val="Heading2"/>
        <w:spacing w:after="160" w:before="280"/>
      </w:pPr>
      <w:r>
        <w:rPr>
          <w:b/>
          <w:bCs/>
          <w:color w:val="1A5C6B"/>
          <w:sz w:val="28"/>
          <w:szCs w:val="28"/>
        </w:rPr>
        <w:t xml:space="preserve">5.3 LATER — Phase 2 Enhancements</w:t>
      </w:r>
    </w:p>
    <w:p>
      <w:pPr>
        <w:pStyle w:val="ListParagraph"/>
        <w:numPr>
          <w:ilvl w:val="0"/>
          <w:numId w:val="2"/>
        </w:numPr>
        <w:spacing w:after="60" w:before="60"/>
      </w:pPr>
      <w:r>
        <w:rPr>
          <w:sz w:val="22"/>
          <w:szCs w:val="22"/>
        </w:rPr>
        <w:t xml:space="preserve">Regime accuracy report: after 20 cycles, query agent_accuracy_matrix for regime specialists</w:t>
      </w:r>
    </w:p>
    <w:p>
      <w:pPr>
        <w:pStyle w:val="ListParagraph"/>
        <w:numPr>
          <w:ilvl w:val="0"/>
          <w:numId w:val="2"/>
        </w:numPr>
        <w:spacing w:after="60" w:before="60"/>
      </w:pPr>
      <w:r>
        <w:rPr>
          <w:sz w:val="22"/>
          <w:szCs w:val="22"/>
        </w:rPr>
        <w:t xml:space="preserve">ANFIS reweighting: agents with 0.78 accuracy in TRENDING get 1.5x weight in TRENDING cycles</w:t>
      </w:r>
    </w:p>
    <w:p>
      <w:pPr>
        <w:pStyle w:val="ListParagraph"/>
        <w:numPr>
          <w:ilvl w:val="0"/>
          <w:numId w:val="2"/>
        </w:numPr>
        <w:spacing w:after="60" w:before="60"/>
      </w:pPr>
      <w:r>
        <w:rPr>
          <w:sz w:val="22"/>
          <w:szCs w:val="22"/>
        </w:rPr>
        <w:t xml:space="preserve">HIAS calibration: after 50 HITL decisions, identify which hunch categories add alpha</w:t>
      </w:r>
    </w:p>
    <w:p>
      <w:pPr>
        <w:pStyle w:val="ListParagraph"/>
        <w:numPr>
          <w:ilvl w:val="0"/>
          <w:numId w:val="2"/>
        </w:numPr>
        <w:spacing w:after="60" w:before="60"/>
      </w:pPr>
      <w:r>
        <w:rPr>
          <w:sz w:val="22"/>
          <w:szCs w:val="22"/>
        </w:rPr>
        <w:t xml:space="preserve">GAMMA portfolio: unlock when HIAS &gt; 0.70 in at least one category</w:t>
      </w:r>
    </w:p>
    <w:p>
      <w:pPr>
        <w:pStyle w:val="ListParagraph"/>
        <w:numPr>
          <w:ilvl w:val="0"/>
          <w:numId w:val="2"/>
        </w:numPr>
        <w:spacing w:after="60" w:before="60"/>
      </w:pPr>
      <w:r>
        <w:rPr>
          <w:sz w:val="22"/>
          <w:szCs w:val="22"/>
        </w:rPr>
        <w:t xml:space="preserve">Partitioning: activate Section G SQL when AUM-percentage trigger fires (see v3.1 §20.1)</w:t>
      </w:r>
    </w:p>
    <w:p>
      <w:pPr>
        <w:pStyle w:val="ListParagraph"/>
        <w:numPr>
          <w:ilvl w:val="0"/>
          <w:numId w:val="2"/>
        </w:numPr>
        <w:spacing w:after="60" w:before="60"/>
      </w:pPr>
      <w:r>
        <w:rPr>
          <w:sz w:val="22"/>
          <w:szCs w:val="22"/>
        </w:rPr>
        <w:t xml:space="preserve">Thompson sampling: APM transitions from epsilon-greedy after 100+ observations</w:t>
      </w:r>
    </w:p>
    <w:p>
      <w:pPr>
        <w:pStyle w:val="ListParagraph"/>
        <w:numPr>
          <w:ilvl w:val="0"/>
          <w:numId w:val="2"/>
        </w:numPr>
        <w:spacing w:after="60" w:before="60"/>
      </w:pPr>
      <w:r>
        <w:rPr>
          <w:sz w:val="22"/>
          <w:szCs w:val="22"/>
        </w:rPr>
        <w:t xml:space="preserve">Wisdom library: activate Phases 17-20 (historical wisdom, congressional intel, bubble migration) after bull run</w:t>
      </w:r>
    </w:p>
    <w:p>
      <w:pPr>
        <w:pStyle w:val="ListParagraph"/>
        <w:numPr>
          <w:ilvl w:val="0"/>
          <w:numId w:val="2"/>
        </w:numPr>
        <w:spacing w:after="60" w:before="60"/>
      </w:pPr>
      <w:r>
        <w:rPr>
          <w:sz w:val="22"/>
          <w:szCs w:val="22"/>
        </w:rPr>
        <w:t xml:space="preserve">Alpaca MCP evaluation: revisit when need moves beyond current paper trading scope</w:t>
      </w:r>
    </w:p>
    <w:p>
      <w:pPr>
        <w:pStyle w:val="ListParagraph"/>
        <w:numPr>
          <w:ilvl w:val="0"/>
          <w:numId w:val="2"/>
        </w:numPr>
        <w:spacing w:after="60" w:before="60"/>
      </w:pPr>
      <w:r>
        <w:rPr>
          <w:sz w:val="22"/>
          <w:szCs w:val="22"/>
        </w:rPr>
        <w:t xml:space="preserve">ATS vs Alpaca AI comparison: build after 30 days of parallel data exists</w:t>
      </w:r>
    </w:p>
    <w:p>
      <w:pPr>
        <w:pStyle w:val="ListParagraph"/>
        <w:numPr>
          <w:ilvl w:val="0"/>
          <w:numId w:val="2"/>
        </w:numPr>
        <w:spacing w:after="60" w:before="60"/>
      </w:pPr>
      <w:r>
        <w:rPr>
          <w:sz w:val="22"/>
          <w:szCs w:val="22"/>
        </w:rPr>
        <w:t xml:space="preserve">pgvector lesson embeddings: activate Phase 13 embedding generation for RAG retrieval</w:t>
      </w:r>
    </w:p>
    <w:p>
      <w:pPr>
        <w:spacing w:after="80" w:before="80"/>
      </w:pPr>
      <w:r>
        <w:t xml:space="preserve"/>
      </w:r>
    </w:p>
    <w:p>
      <w:r>
        <w:br w:type="page"/>
      </w:r>
    </w:p>
    <w:p>
      <w:pPr>
        <w:pStyle w:val="Heading1"/>
        <w:spacing w:after="200" w:before="360"/>
      </w:pPr>
      <w:r>
        <w:rPr>
          <w:b/>
          <w:bCs/>
          <w:color w:val="1B3A6B"/>
          <w:sz w:val="32"/>
          <w:szCs w:val="32"/>
        </w:rPr>
        <w:t xml:space="preserve">6. Sean's Personal Action Items</w:t>
      </w:r>
    </w:p>
    <w:p>
      <w:pPr>
        <w:spacing w:after="80" w:before="80"/>
      </w:pPr>
      <w:r>
        <w:rPr>
          <w:i/>
          <w:iCs/>
          <w:sz w:val="22"/>
          <w:szCs w:val="22"/>
        </w:rPr>
        <w:t xml:space="preserve">These are things only Sean can do — API registrations, account setups, key generation. No agent can do these for you.</w:t>
      </w:r>
    </w:p>
    <w:p>
      <w:pPr>
        <w:spacing w:after="80" w:before="80"/>
      </w:pPr>
      <w:r>
        <w:t xml:space="preserve"/>
      </w:r>
    </w:p>
    <w:p>
      <w:pPr>
        <w:pStyle w:val="Heading2"/>
        <w:spacing w:after="160" w:before="280"/>
      </w:pPr>
      <w:r>
        <w:rPr>
          <w:b/>
          <w:bCs/>
          <w:color w:val="1A5C6B"/>
          <w:sz w:val="28"/>
          <w:szCs w:val="28"/>
        </w:rPr>
        <w:t xml:space="preserve">6.1 Do Tonight — Unblocks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600"/>
        <w:gridCol w:w="2660"/>
      </w:tblGrid>
      <w:tr>
        <w:tc>
          <w:tcPr>
            <w:tcW w:type="dxa" w:w="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Task</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Where</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Keys to Store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GitHub push + confirm Railway auto-deploy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Antigravity IDE → git push → Railway dashboard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 just confirm</w:t>
            </w:r>
          </w:p>
        </w:tc>
      </w:tr>
      <w:tr>
        <w:tc>
          <w:tcPr>
            <w:tcW w:type="dxa" w:w="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2</w:t>
            </w:r>
          </w:p>
        </w:tc>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Add BTC + ETH to Alpaca watchlist</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Alpaca dashboard → Watchlist → Edit</w:t>
            </w:r>
          </w:p>
        </w:tc>
        <w:tc>
          <w:tcPr>
            <w:tcW w:type="dxa" w:w="2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None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Place first manual ALPHA trade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Alpaca dashboard — any asset, any size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 auto-captured daily</w:t>
            </w:r>
          </w:p>
        </w:tc>
      </w:tr>
    </w:tbl>
    <w:p>
      <w:pPr>
        <w:spacing w:after="80" w:before="80"/>
      </w:pPr>
      <w:r>
        <w:t xml:space="preserve"/>
      </w:r>
    </w:p>
    <w:p>
      <w:pPr>
        <w:pStyle w:val="Heading2"/>
        <w:spacing w:after="160" w:before="280"/>
      </w:pPr>
      <w:r>
        <w:rPr>
          <w:b/>
          <w:bCs/>
          <w:color w:val="1A5C6B"/>
          <w:sz w:val="28"/>
          <w:szCs w:val="28"/>
        </w:rPr>
        <w:t xml:space="preserve">6.2 Free Account Signups — 15-20 Minutes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2400"/>
        <w:gridCol w:w="2200"/>
        <w:gridCol w:w="2660"/>
      </w:tblGrid>
      <w:tr>
        <w:tc>
          <w:tcPr>
            <w:tcW w:type="dxa" w:w="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Service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URL</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Tier</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Key Names for Railway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Glassnode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glassnode.com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 (Studio)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GLASSNODE_API_KEY</w:t>
            </w:r>
          </w:p>
        </w:tc>
      </w:tr>
      <w:tr>
        <w:tc>
          <w:tcPr>
            <w:tcW w:type="dxa" w:w="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Santiment</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santiment.net</w:t>
            </w:r>
          </w:p>
        </w:tc>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Free tier</w:t>
            </w:r>
          </w:p>
        </w:tc>
        <w:tc>
          <w:tcPr>
            <w:tcW w:type="dxa" w:w="2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SANTIMENT_API_KEY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LunarCrush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lunarcrush.com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 tier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LUNARCRUSH_API_KEY</w:t>
            </w:r>
          </w:p>
        </w:tc>
      </w:tr>
      <w:tr>
        <w:tc>
          <w:tcPr>
            <w:tcW w:type="dxa" w:w="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CryptoQuant</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cryptoquant.com</w:t>
            </w:r>
          </w:p>
        </w:tc>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Community</w:t>
            </w:r>
          </w:p>
        </w:tc>
        <w:tc>
          <w:tcPr>
            <w:tcW w:type="dxa" w:w="2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CRYPTOQUANT_API_KEY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CoinGecko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coingecko.com/en/api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 Demo key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COINGECKO_API_KEY</w:t>
            </w:r>
          </w:p>
        </w:tc>
      </w:tr>
    </w:tbl>
    <w:p>
      <w:pPr>
        <w:spacing w:after="80" w:before="80"/>
      </w:pPr>
      <w:r>
        <w:t xml:space="preserve"/>
      </w:r>
    </w:p>
    <w:p>
      <w:pPr>
        <w:spacing w:after="80" w:before="80"/>
      </w:pPr>
      <w:r>
        <w:rPr>
          <w:i/>
          <w:iCs/>
          <w:sz w:val="22"/>
          <w:szCs w:val="22"/>
        </w:rPr>
        <w:t xml:space="preserve">Note: Fear &amp; Greed (api.alternative.me/fng) and CoinGecko trending endpoint need no signup — already free with no key required.</w:t>
      </w:r>
    </w:p>
    <w:p>
      <w:pPr>
        <w:spacing w:after="80" w:before="80"/>
      </w:pPr>
      <w:r>
        <w:t xml:space="preserve"/>
      </w:r>
    </w:p>
    <w:p>
      <w:pPr>
        <w:pStyle w:val="Heading2"/>
        <w:spacing w:after="160" w:before="280"/>
      </w:pPr>
      <w:r>
        <w:rPr>
          <w:b/>
          <w:bCs/>
          <w:color w:val="1A5C6B"/>
          <w:sz w:val="28"/>
          <w:szCs w:val="28"/>
        </w:rPr>
        <w:t xml:space="preserve">6.3 Exchange API Keys — Read-Only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2800"/>
        <w:gridCol w:w="1800"/>
        <w:gridCol w:w="2660"/>
      </w:tblGrid>
      <w:tr>
        <w:tc>
          <w:tcPr>
            <w:tcW w:type="dxa" w:w="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Exchange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Where to Generate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Permission</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Key Names for Railway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Coinbase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coinbase.com → Settings → API → New API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Read-only 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COINBASE_API_KEY, COINBASE_API_SECRET</w:t>
            </w:r>
          </w:p>
        </w:tc>
      </w:tr>
      <w:tr>
        <w:tc>
          <w:tcPr>
            <w:tcW w:type="dxa" w:w="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10</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Binance</w:t>
            </w:r>
          </w:p>
        </w:tc>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binance.com → Profile → API Management</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Read-only ONLY</w:t>
            </w:r>
          </w:p>
        </w:tc>
        <w:tc>
          <w:tcPr>
            <w:tcW w:type="dxa" w:w="26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BINANCE_API_KEY, BINANCE_API_SECRET</w:t>
            </w:r>
          </w:p>
        </w:tc>
      </w:tr>
    </w:tbl>
    <w:p>
      <w:pPr>
        <w:spacing w:after="80" w:before="80"/>
      </w:pPr>
      <w:r>
        <w:t xml:space="preserve"/>
      </w:r>
    </w:p>
    <w:p>
      <w:pPr>
        <w:spacing w:after="80" w:before="80"/>
      </w:pPr>
      <w:r>
        <w:rPr>
          <w:b/>
          <w:bCs/>
          <w:sz w:val="22"/>
          <w:szCs w:val="22"/>
        </w:rPr>
        <w:t xml:space="preserve">IMPORTANT: When generating Coinbase and Binance keys, select READ ONLY permissions. Do not enable trading or withdrawal permissions on these keys — they are for data pull only.</w:t>
      </w:r>
    </w:p>
    <w:p>
      <w:pPr>
        <w:spacing w:after="80" w:before="80"/>
      </w:pPr>
      <w:r>
        <w:t xml:space="preserve"/>
      </w:r>
    </w:p>
    <w:p>
      <w:pPr>
        <w:pStyle w:val="Heading2"/>
        <w:spacing w:after="160" w:before="280"/>
      </w:pPr>
      <w:r>
        <w:rPr>
          <w:b/>
          <w:bCs/>
          <w:color w:val="1A5C6B"/>
          <w:sz w:val="28"/>
          <w:szCs w:val="28"/>
        </w:rPr>
        <w:t xml:space="preserve">6.4 MCP Servers Worth Adding</w:t>
      </w:r>
    </w:p>
    <w:p>
      <w:pPr>
        <w:spacing w:after="80" w:before="80"/>
      </w:pPr>
      <w:r>
        <w:rPr>
          <w:sz w:val="22"/>
          <w:szCs w:val="22"/>
        </w:rPr>
        <w:t xml:space="preserve">These are official or well-maintained MCP servers directly relevant to your build. MCPs let agents query live data through a standardized interface — cleaner than raw API calls.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760"/>
        <w:gridCol w:w="24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MCP Server</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Priority</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What It Gives You</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Alpaca MCP (Official)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Natural language trading — place paper trades, check positions, portfolio management directly via agent conversation. Official from Alpaca.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github.com/alpacahq/alpaca-mcp-server — replaces custom Alpaca API wrapper entirely</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CoinGecko MCP (Official)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HIGH</w:t>
            </w:r>
          </w:p>
        </w:tc>
        <w:tc>
          <w:tcPr>
            <w:tcW w:type="dxa" w:w="3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Real-time prices, market cap, volume for 15k+ coins across 1000+ exchanges. 8M+ tokens via GeckoTerminal. Official from CoinGecko.</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docs.coingecko.com/docs/mcp-server — Beta but official. Works with Claude Desktop today.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Crypto Indicators MCP</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Real-time technical analysis indicators and trading signals — RSI, MACD, Bollinger Bands etc. — without implementing the math yourself.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pulsemcp.com — kukapay/crypto-indicators. Saves Antigravity from building TA library.</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CoinStats MCP</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MEDIUM</w:t>
            </w:r>
          </w:p>
        </w:tc>
        <w:tc>
          <w:tcPr>
            <w:tcW w:type="dxa" w:w="3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Portfolio tracking + crypto news aggregation. Useful for TORCH narrative scoring input.</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In official MCP registry. Free tier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Crypto.com MCP</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8B2020"/>
                <w:sz w:val="18"/>
                <w:szCs w:val="18"/>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market data — prices, volume, 24h changes. No personal data accessed.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mcp.crypto.com — useful if CoinGecko rate limits become an issue</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Token Metrics MCP</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8B2020"/>
                <w:sz w:val="18"/>
                <w:szCs w:val="18"/>
              </w:rPr>
              <w:t xml:space="preserve">LOW</w:t>
            </w:r>
          </w:p>
        </w:tc>
        <w:tc>
          <w:tcPr>
            <w:tcW w:type="dxa" w:w="3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Trading signals, price predictions, AI-generated analytics. Could serve as a benchmark comparison against ATS signals.</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In official MCP registry. Paid service but has free tier.</w:t>
            </w:r>
          </w:p>
        </w:tc>
      </w:tr>
    </w:tbl>
    <w:p>
      <w:pPr>
        <w:spacing w:after="80" w:before="80"/>
      </w:pPr>
      <w:r>
        <w:t xml:space="preserve"/>
      </w:r>
    </w:p>
    <w:p>
      <w:pPr>
        <w:pStyle w:val="Heading2"/>
        <w:spacing w:after="160" w:before="280"/>
      </w:pPr>
      <w:r>
        <w:rPr>
          <w:b/>
          <w:bCs/>
          <w:color w:val="1A5C6B"/>
          <w:sz w:val="28"/>
          <w:szCs w:val="28"/>
        </w:rPr>
        <w:t xml:space="preserve">6.5 MCP Implementation Priority</w:t>
      </w:r>
    </w:p>
    <w:p>
      <w:pPr>
        <w:spacing w:after="80" w:before="80"/>
      </w:pPr>
      <w:r>
        <w:rPr>
          <w:sz w:val="22"/>
          <w:szCs w:val="22"/>
        </w:rPr>
        <w:t xml:space="preserve">Do these in order — each one reduces custom code Antigravity needs to write:</w:t>
      </w:r>
    </w:p>
    <w:p>
      <w:pPr>
        <w:spacing w:after="80" w:before="80"/>
      </w:pPr>
      <w:r>
        <w:t xml:space="preserve"/>
      </w:r>
    </w:p>
    <w:p>
      <w:pPr>
        <w:pStyle w:val="ListParagraph"/>
        <w:numPr>
          <w:ilvl w:val="0"/>
          <w:numId w:val="2"/>
        </w:numPr>
        <w:spacing w:after="60" w:before="60"/>
      </w:pPr>
      <w:r>
        <w:rPr>
          <w:sz w:val="22"/>
          <w:szCs w:val="22"/>
        </w:rPr>
        <w:t xml:space="preserve">First — Alpaca MCP: Install this tonight. It replaces the custom Alpaca REST API wrapper with a natural language interface. Antigravity can then say "place a paper buy order for 0.01 BTC" instead of building raw API calls. Install via: npx alpaca-mcp-server — point at your existing ALPACA_API_KEY and ALPACA_SECRET_KEY.</w:t>
      </w:r>
    </w:p>
    <w:p>
      <w:pPr>
        <w:pStyle w:val="ListParagraph"/>
        <w:numPr>
          <w:ilvl w:val="0"/>
          <w:numId w:val="2"/>
        </w:numPr>
        <w:spacing w:after="60" w:before="60"/>
      </w:pPr>
      <w:r>
        <w:rPr>
          <w:sz w:val="22"/>
          <w:szCs w:val="22"/>
        </w:rPr>
        <w:t xml:space="preserve">Second — CoinGecko MCP: Add via Claude connectors or claude_desktop_config.json. Gives Antigravity direct access to live prices without needing to build the CoinGecko polling loop manually.</w:t>
      </w:r>
    </w:p>
    <w:p>
      <w:pPr>
        <w:pStyle w:val="ListParagraph"/>
        <w:numPr>
          <w:ilvl w:val="0"/>
          <w:numId w:val="2"/>
        </w:numPr>
        <w:spacing w:after="60" w:before="60"/>
      </w:pPr>
      <w:r>
        <w:rPr>
          <w:sz w:val="22"/>
          <w:szCs w:val="22"/>
        </w:rPr>
        <w:t xml:space="preserve">Third — Crypto Indicators MCP: Saves significant development time on the technical analysis layer. RSI, MACD, Bollinger Bands are pre-built — Antigravity just calls the MCP instead of implementing the math.</w:t>
      </w:r>
    </w:p>
    <w:p>
      <w:pPr>
        <w:pStyle w:val="ListParagraph"/>
        <w:numPr>
          <w:ilvl w:val="0"/>
          <w:numId w:val="2"/>
        </w:numPr>
        <w:spacing w:after="60" w:before="60"/>
      </w:pPr>
      <w:r>
        <w:rPr>
          <w:sz w:val="22"/>
          <w:szCs w:val="22"/>
        </w:rPr>
        <w:t xml:space="preserve">Skip for now — Crypto.com, Token Metrics, CoinStats: Nice to have but not blockers. Add after first live cycle is running.</w:t>
      </w:r>
    </w:p>
    <w:p>
      <w:pPr>
        <w:spacing w:after="80" w:before="80"/>
      </w:pPr>
      <w:r>
        <w:t xml:space="preserve"/>
      </w:r>
    </w:p>
    <w:p>
      <w:pPr>
        <w:pStyle w:val="Heading2"/>
        <w:spacing w:after="160" w:before="280"/>
      </w:pPr>
      <w:r>
        <w:rPr>
          <w:b/>
          <w:bCs/>
          <w:color w:val="1A5C6B"/>
          <w:sz w:val="28"/>
          <w:szCs w:val="28"/>
        </w:rPr>
        <w:t xml:space="preserve">6.6 What Requires Zero Action From Sean</w:t>
      </w:r>
    </w:p>
    <w:p>
      <w:pPr>
        <w:spacing w:after="80" w:before="80"/>
      </w:pPr>
      <w:r>
        <w:rPr>
          <w:sz w:val="22"/>
          <w:szCs w:val="22"/>
        </w:rPr>
        <w:t xml:space="preserve">These are already handled — no signup, no key, no action needed:</w:t>
      </w:r>
    </w:p>
    <w:p>
      <w:pPr>
        <w:pStyle w:val="ListParagraph"/>
        <w:numPr>
          <w:ilvl w:val="0"/>
          <w:numId w:val="2"/>
        </w:numPr>
        <w:spacing w:after="60" w:before="60"/>
      </w:pPr>
      <w:r>
        <w:rPr>
          <w:sz w:val="22"/>
          <w:szCs w:val="22"/>
        </w:rPr>
        <w:t xml:space="preserve">Fear &amp; Greed Index — free public API, no key</w:t>
      </w:r>
    </w:p>
    <w:p>
      <w:pPr>
        <w:pStyle w:val="ListParagraph"/>
        <w:numPr>
          <w:ilvl w:val="0"/>
          <w:numId w:val="2"/>
        </w:numPr>
        <w:spacing w:after="60" w:before="60"/>
      </w:pPr>
      <w:r>
        <w:rPr>
          <w:sz w:val="22"/>
          <w:szCs w:val="22"/>
        </w:rPr>
        <w:t xml:space="preserve">CoinGecko trending endpoint — free public API, no key</w:t>
      </w:r>
    </w:p>
    <w:p>
      <w:pPr>
        <w:pStyle w:val="ListParagraph"/>
        <w:numPr>
          <w:ilvl w:val="0"/>
          <w:numId w:val="2"/>
        </w:numPr>
        <w:spacing w:after="60" w:before="60"/>
      </w:pPr>
      <w:r>
        <w:rPr>
          <w:sz w:val="22"/>
          <w:szCs w:val="22"/>
        </w:rPr>
        <w:t xml:space="preserve">Supabase — already deployed and verified</w:t>
      </w:r>
    </w:p>
    <w:p>
      <w:pPr>
        <w:pStyle w:val="ListParagraph"/>
        <w:numPr>
          <w:ilvl w:val="0"/>
          <w:numId w:val="2"/>
        </w:numPr>
        <w:spacing w:after="60" w:before="60"/>
      </w:pPr>
      <w:r>
        <w:rPr>
          <w:sz w:val="22"/>
          <w:szCs w:val="22"/>
        </w:rPr>
        <w:t xml:space="preserve">Railway — already connected to GitHub</w:t>
      </w:r>
    </w:p>
    <w:p>
      <w:pPr>
        <w:pStyle w:val="ListParagraph"/>
        <w:numPr>
          <w:ilvl w:val="0"/>
          <w:numId w:val="2"/>
        </w:numPr>
        <w:spacing w:after="60" w:before="60"/>
      </w:pPr>
      <w:r>
        <w:rPr>
          <w:sz w:val="22"/>
          <w:szCs w:val="22"/>
        </w:rPr>
        <w:t xml:space="preserve">@AITrinityBot — already live, extensions built</w:t>
      </w:r>
    </w:p>
    <w:p>
      <w:pPr>
        <w:pStyle w:val="ListParagraph"/>
        <w:numPr>
          <w:ilvl w:val="0"/>
          <w:numId w:val="2"/>
        </w:numPr>
        <w:spacing w:after="60" w:before="60"/>
      </w:pPr>
      <w:r>
        <w:rPr>
          <w:sz w:val="22"/>
          <w:szCs w:val="22"/>
        </w:rPr>
        <w:t xml:space="preserve">Alpaca paper account — already live, keys in Railway</w:t>
      </w:r>
    </w:p>
    <w:p>
      <w:pPr>
        <w:spacing w:after="80" w:before="80"/>
      </w:pPr>
      <w:r>
        <w:t xml:space="preserve"/>
      </w:r>
    </w:p>
    <w:p>
      <w:r>
        <w:br w:type="page"/>
      </w:r>
    </w:p>
    <w:p>
      <w:pPr>
        <w:pStyle w:val="Heading1"/>
        <w:spacing w:after="200" w:before="360"/>
      </w:pPr>
      <w:r>
        <w:rPr>
          <w:b/>
          <w:bCs/>
          <w:color w:val="1B3A6B"/>
          <w:sz w:val="32"/>
          <w:szCs w:val="32"/>
        </w:rPr>
        <w:t xml:space="preserve">7. Key Architectural Decisions Made</w:t>
      </w:r>
    </w:p>
    <w:p>
      <w:pPr>
        <w:pStyle w:val="Heading2"/>
        <w:spacing w:after="160" w:before="280"/>
      </w:pPr>
      <w:r>
        <w:rPr>
          <w:b/>
          <w:bCs/>
          <w:color w:val="1A5C6B"/>
          <w:sz w:val="28"/>
          <w:szCs w:val="28"/>
        </w:rPr>
        <w:t xml:space="preserve">7.1 v3.1 Configuration Amendments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Amendment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 scaling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AUM-percentage not row count. Partition when query latency costs &gt;0.1% of position size per cycle.</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 hunch capture</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8 categories required at every HITL point. Human is a signal. HIAS tracks and promotes operator to voting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APM exploration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Epsilon-greedy Phase 1 (15% explore, decay 0.995). Thompson sampling after 100+ observations.</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EDM chaos tightening</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70% overlap limit in TRENDING/RANGING. 60% in CHAOTIC. 50% in SHOCK.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Wisdom decay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LLE-modulated. Trending 8h, ranging 4h, chaotic 1.5h, shock 30min. Failure anti-patterns never decay.</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Comma RQA escalation</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If recurrence_entropy &gt; 0.85, escalate Comma severity one level before gap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Keynes/Hayek 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Hayek wins in ACCUMULATION/RANGING. Keynes wins in TRENDING/LATE_BULL. VERITAS arbitrates TRANSITION.</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PRE_BIFURC tier</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New Comma tier between DISSONANT and WOLF. 0.35x position. HITL required urgent.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W3C slippage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0.35% threshold (down from 0.40%). n8n triggered default, always-on at $8-15/month when threshold exceeded.</w:t>
            </w:r>
          </w:p>
        </w:tc>
      </w:tr>
    </w:tbl>
    <w:p>
      <w:pPr>
        <w:spacing w:after="80" w:before="80"/>
      </w:pPr>
      <w:r>
        <w:t xml:space="preserve"/>
      </w:r>
    </w:p>
    <w:p>
      <w:pPr>
        <w:pStyle w:val="Heading2"/>
        <w:spacing w:after="160" w:before="280"/>
      </w:pPr>
      <w:r>
        <w:rPr>
          <w:b/>
          <w:bCs/>
          <w:color w:val="1A5C6B"/>
          <w:sz w:val="28"/>
          <w:szCs w:val="28"/>
        </w:rPr>
        <w:t xml:space="preserve">7.2 Schema Collision Resolution</w:t>
      </w:r>
    </w:p>
    <w:p>
      <w:pPr>
        <w:spacing w:after="80" w:before="80"/>
      </w:pPr>
      <w:r>
        <w:rPr>
          <w:sz w:val="22"/>
          <w:szCs w:val="22"/>
        </w:rPr>
        <w:t xml:space="preserve">The existing Trinity Symphony database already had an execution_log table (tracking agent API calls, tokens, costs). Our trade execution table was renamed to trade_execution_log to avoid collision. Do not rename or modify either table — both are in active use for different purposes.</w:t>
      </w:r>
    </w:p>
    <w:p>
      <w:pPr>
        <w:spacing w:after="80" w:before="80"/>
      </w:pPr>
      <w:r>
        <w:t xml:space="preserve"/>
      </w:r>
    </w:p>
    <w:p>
      <w:pPr>
        <w:pStyle w:val="Heading2"/>
        <w:spacing w:after="160" w:before="280"/>
      </w:pPr>
      <w:r>
        <w:rPr>
          <w:b/>
          <w:bCs/>
          <w:color w:val="1A5C6B"/>
          <w:sz w:val="28"/>
          <w:szCs w:val="28"/>
        </w:rPr>
        <w:t xml:space="preserve">7.3 Telegram Bot Strategy</w:t>
      </w:r>
    </w:p>
    <w:p>
      <w:pPr>
        <w:spacing w:after="80" w:before="80"/>
      </w:pPr>
      <w:r>
        <w:rPr>
          <w:sz w:val="22"/>
          <w:szCs w:val="22"/>
        </w:rPr>
        <w:t xml:space="preserve">@AITrinityBot already existed with HITL inline keyboards, NEXUS webhook handler, and VERITAS signature verification. Antigravity was instructed to EXTEND not REBUILD. New message types (crypto HITL alerts, WOLF notifications, REVERSE CASCADE alerts, hourly digest, hunch capture flow) were added to existing HITLDispatcher.ts and HITLCallbackHandler.ts.</w:t>
      </w:r>
    </w:p>
    <w:p>
      <w:pPr>
        <w:spacing w:after="80" w:before="80"/>
      </w:pPr>
      <w:r>
        <w:t xml:space="preserve"/>
      </w:r>
    </w:p>
    <w:p>
      <w:pPr>
        <w:pStyle w:val="Heading1"/>
        <w:spacing w:after="200" w:before="360"/>
      </w:pPr>
      <w:r>
        <w:rPr>
          <w:b/>
          <w:bCs/>
          <w:color w:val="1B3A6B"/>
          <w:sz w:val="32"/>
          <w:szCs w:val="32"/>
        </w:rPr>
        <w:t xml:space="preserve">8. Critical Rules For Any Agent Working On This</w:t>
      </w:r>
    </w:p>
    <w:p>
      <w:pPr>
        <w:pStyle w:val="ListParagraph"/>
        <w:numPr>
          <w:ilvl w:val="0"/>
          <w:numId w:val="2"/>
        </w:numPr>
        <w:spacing w:after="60" w:before="60"/>
      </w:pPr>
      <w:r>
        <w:rPr>
          <w:sz w:val="22"/>
          <w:szCs w:val="22"/>
        </w:rPr>
        <w:t xml:space="preserve">NEVER assume column names — query information_schema.columns before every INSERT or SELECT</w:t>
      </w:r>
    </w:p>
    <w:p>
      <w:pPr>
        <w:pStyle w:val="ListParagraph"/>
        <w:numPr>
          <w:ilvl w:val="0"/>
          <w:numId w:val="2"/>
        </w:numPr>
        <w:spacing w:after="60" w:before="60"/>
      </w:pPr>
      <w:r>
        <w:rPr>
          <w:sz w:val="22"/>
          <w:szCs w:val="22"/>
        </w:rPr>
        <w:t xml:space="preserve">NEVER touch existing Trinity Symphony tables — trinity_tasks, execution_log, trinity_agents, anfis_routing_logs are off limits</w:t>
      </w:r>
    </w:p>
    <w:p>
      <w:pPr>
        <w:pStyle w:val="ListParagraph"/>
        <w:numPr>
          <w:ilvl w:val="0"/>
          <w:numId w:val="2"/>
        </w:numPr>
        <w:spacing w:after="60" w:before="60"/>
      </w:pPr>
      <w:r>
        <w:rPr>
          <w:sz w:val="22"/>
          <w:szCs w:val="22"/>
        </w:rPr>
        <w:t xml:space="preserve">NEVER create new tables — the schema is complete with 19 tables</w:t>
      </w:r>
    </w:p>
    <w:p>
      <w:pPr>
        <w:pStyle w:val="ListParagraph"/>
        <w:numPr>
          <w:ilvl w:val="0"/>
          <w:numId w:val="2"/>
        </w:numPr>
        <w:spacing w:after="60" w:before="60"/>
      </w:pPr>
      <w:r>
        <w:rPr>
          <w:sz w:val="22"/>
          <w:szCs w:val="22"/>
        </w:rPr>
        <w:t xml:space="preserve">NEVER report LIVE without Supabase row IDs or Alpaca order IDs as proof</w:t>
      </w:r>
    </w:p>
    <w:p>
      <w:pPr>
        <w:pStyle w:val="ListParagraph"/>
        <w:numPr>
          <w:ilvl w:val="0"/>
          <w:numId w:val="2"/>
        </w:numPr>
        <w:spacing w:after="60" w:before="60"/>
      </w:pPr>
      <w:r>
        <w:rPr>
          <w:sz w:val="22"/>
          <w:szCs w:val="22"/>
        </w:rPr>
        <w:t xml:space="preserve">NEVER run in LIVE_HITL or LIVE_AUTO mode without Sean explicit approval</w:t>
      </w:r>
    </w:p>
    <w:p>
      <w:pPr>
        <w:pStyle w:val="ListParagraph"/>
        <w:numPr>
          <w:ilvl w:val="0"/>
          <w:numId w:val="2"/>
        </w:numPr>
        <w:spacing w:after="60" w:before="60"/>
      </w:pPr>
      <w:r>
        <w:rPr>
          <w:sz w:val="22"/>
          <w:szCs w:val="22"/>
        </w:rPr>
        <w:t xml:space="preserve">NEVER simplify or remove existing IntelligenceCore SDK code without explicit approval</w:t>
      </w:r>
    </w:p>
    <w:p>
      <w:pPr>
        <w:pStyle w:val="ListParagraph"/>
        <w:numPr>
          <w:ilvl w:val="0"/>
          <w:numId w:val="2"/>
        </w:numPr>
        <w:spacing w:after="60" w:before="60"/>
      </w:pPr>
      <w:r>
        <w:rPr>
          <w:sz w:val="22"/>
          <w:szCs w:val="22"/>
        </w:rPr>
        <w:t xml:space="preserve">NEVER let a missing API key crash the prediction cycle — graceful degradation required</w:t>
      </w:r>
    </w:p>
    <w:p>
      <w:pPr>
        <w:pStyle w:val="ListParagraph"/>
        <w:numPr>
          <w:ilvl w:val="0"/>
          <w:numId w:val="2"/>
        </w:numPr>
        <w:spacing w:after="60" w:before="60"/>
      </w:pPr>
      <w:r>
        <w:rPr>
          <w:sz w:val="22"/>
          <w:szCs w:val="22"/>
        </w:rPr>
        <w:t xml:space="preserve">NEVER put instructions inside code blocks — only executable code/SQL goes in code blocks</w:t>
      </w:r>
    </w:p>
    <w:p>
      <w:pPr>
        <w:pStyle w:val="ListParagraph"/>
        <w:numPr>
          <w:ilvl w:val="0"/>
          <w:numId w:val="2"/>
        </w:numPr>
        <w:spacing w:after="60" w:before="60"/>
      </w:pPr>
      <w:r>
        <w:rPr>
          <w:sz w:val="22"/>
          <w:szCs w:val="22"/>
        </w:rPr>
        <w:t xml:space="preserve">ALWAYS push to GitHub first — Railway auto-deploys from main branch</w:t>
      </w:r>
    </w:p>
    <w:p>
      <w:pPr>
        <w:pStyle w:val="ListParagraph"/>
        <w:numPr>
          <w:ilvl w:val="0"/>
          <w:numId w:val="2"/>
        </w:numPr>
        <w:spacing w:after="60" w:before="60"/>
      </w:pPr>
      <w:r>
        <w:rPr>
          <w:sz w:val="22"/>
          <w:szCs w:val="22"/>
        </w:rPr>
        <w:t xml:space="preserve">ALWAYS verify hunch categories match exactly: STRONG_YES | LEAN_YES | NEUTRAL | LEAN_NO | STRONG_NO | PATTERN_SEEN | NEWS_AWARE | TIMING_FEEL</w:t>
      </w:r>
    </w:p>
    <w:p>
      <w:pPr>
        <w:pStyle w:val="ListParagraph"/>
        <w:numPr>
          <w:ilvl w:val="0"/>
          <w:numId w:val="2"/>
        </w:numPr>
        <w:spacing w:after="60" w:before="60"/>
      </w:pPr>
      <w:r>
        <w:rPr>
          <w:sz w:val="22"/>
          <w:szCs w:val="22"/>
        </w:rPr>
        <w:t xml:space="preserve">ALWAYS wrap postmortem updates in atomic transaction — all succeed or all roll back</w:t>
      </w:r>
    </w:p>
    <w:p>
      <w:pPr>
        <w:pStyle w:val="ListParagraph"/>
        <w:numPr>
          <w:ilvl w:val="0"/>
          <w:numId w:val="2"/>
        </w:numPr>
        <w:spacing w:after="60" w:before="60"/>
      </w:pPr>
      <w:r>
        <w:rPr>
          <w:sz w:val="22"/>
          <w:szCs w:val="22"/>
        </w:rPr>
        <w:t xml:space="preserve">ALWAYS tag BETA trades: client_order_id = "ATS-BETA-{cycle_id}-{asset}"</w:t>
      </w:r>
    </w:p>
    <w:p>
      <w:pPr>
        <w:spacing w:after="80" w:before="80"/>
      </w:pPr>
      <w:r>
        <w:t xml:space="preserve"/>
      </w:r>
    </w:p>
    <w:p>
      <w:r>
        <w:br w:type="page"/>
      </w:r>
    </w:p>
    <w:p>
      <w:pPr>
        <w:pStyle w:val="Heading1"/>
        <w:spacing w:after="200" w:before="360"/>
      </w:pPr>
      <w:r>
        <w:rPr>
          <w:b/>
          <w:bCs/>
          <w:color w:val="1B3A6B"/>
          <w:sz w:val="32"/>
          <w:szCs w:val="32"/>
        </w:rPr>
        <w:t xml:space="preserve">9. Reference</w:t>
      </w:r>
    </w:p>
    <w:p>
      <w:pPr>
        <w:pStyle w:val="Heading2"/>
        <w:spacing w:after="160" w:before="280"/>
      </w:pPr>
      <w:r>
        <w:rPr>
          <w:b/>
          <w:bCs/>
          <w:color w:val="1A5C6B"/>
          <w:sz w:val="28"/>
          <w:szCs w:val="28"/>
        </w:rPr>
        <w:t xml:space="preserve">9.1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File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Trinity_Symphony_Crypto_Prognosticator_Build_Directive_v3.1.docx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Authoritative architecture spec — 20 sections, 20 build phases, all design decisions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trinity_symphony_schema_v31.sql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Complete schema — all 19 tables, 24 indexes, generated columns, seed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schema_section_B.sql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prediction tables — column reference for agents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schema_section_C.sql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Learning and wisdom 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schema_section_D.sql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Intelligence and monitoring tables (includes trade_execution_log)</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schema_section_E.sql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 and human intuition 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schema_section_F.sql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24 indexes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sql/postmortem_atomic.sql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process_prediction_postmortem RPC function — already deployed to Supabase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src/hitl/HITLDispatcher.ts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Telegram alert dispatch — extended with crypto message types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src/hitl/HITLCallbackHandler.ts</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Telegram callback handling — state machine for hunch capture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src/hitl/MCLPostmortemHandler.ts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Postmortem evaluation — all 5 table updates, atomic, HIAS closure</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scripts/crypto-postmortem.ts</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CLI trigger: --dry-run and --cycle-id flags</w:t>
            </w:r>
          </w:p>
        </w:tc>
      </w:tr>
    </w:tbl>
    <w:p>
      <w:pPr>
        <w:spacing w:after="80" w:before="80"/>
      </w:pPr>
      <w:r>
        <w:t xml:space="preserve"/>
      </w:r>
    </w:p>
    <w:p>
      <w:pPr>
        <w:pStyle w:val="Heading2"/>
        <w:spacing w:after="160" w:before="280"/>
      </w:pPr>
      <w:r>
        <w:rPr>
          <w:b/>
          <w:bCs/>
          <w:color w:val="1A5C6B"/>
          <w:sz w:val="28"/>
          <w:szCs w:val="28"/>
        </w:rPr>
        <w:t xml:space="preserve">9.2 Asset Universe — CoinGecko ID Mapping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000"/>
        <w:gridCol w:w="200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Ticker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CoinGecko ID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Ticker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CoinGecko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bitcoin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dogecoin</w:t>
            </w:r>
          </w:p>
        </w:tc>
      </w:tr>
      <w:tr>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ETH</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ethereum</w:t>
            </w:r>
          </w:p>
        </w:tc>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ADA</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cardano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binancecoin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avalanche-2</w:t>
            </w:r>
          </w:p>
        </w:tc>
      </w:tr>
      <w:tr>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SOL</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solana</w:t>
            </w:r>
          </w:p>
        </w:tc>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TRX</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XRP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ripple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chainlink</w:t>
            </w:r>
          </w:p>
        </w:tc>
      </w:tr>
    </w:tbl>
    <w:p>
      <w:pPr>
        <w:spacing w:after="80" w:before="80"/>
      </w:pPr>
      <w:r>
        <w:t xml:space="preserve"/>
      </w:r>
    </w:p>
    <w:p>
      <w:pPr>
        <w:pStyle w:val="Heading2"/>
        <w:spacing w:after="160" w:before="280"/>
      </w:pPr>
      <w:r>
        <w:rPr>
          <w:b/>
          <w:bCs/>
          <w:color w:val="1A5C6B"/>
          <w:sz w:val="28"/>
          <w:szCs w:val="28"/>
        </w:rPr>
        <w:t xml:space="preserve">9.3 Alpaca — Asset Coverage</w:t>
      </w:r>
    </w:p>
    <w:p>
      <w:pPr>
        <w:spacing w:after="80" w:before="80"/>
      </w:pPr>
      <w:r>
        <w:rPr>
          <w:sz w:val="22"/>
          <w:szCs w:val="22"/>
        </w:rPr>
        <w:t xml:space="preserve">Alpaca paper trading covers 6 of 10 assets: BTC, ETH, SOL, DOGE, AVAX, LINK. BNB, XRP, ADA, TRX are signal-only — tracked in Supabase but no paper trade placed. Use CoinGecko for price verification on all 10 assets — not Alpaca.</w:t>
      </w:r>
    </w:p>
    <w:p>
      <w:pPr>
        <w:spacing w:after="80" w:before="80"/>
      </w:pPr>
      <w:r>
        <w:t xml:space="preserve"/>
      </w:r>
    </w:p>
    <w:p>
      <w:pPr>
        <w:pBdr>
          <w:bottom w:val="single" w:color="C4A43A" w:sz="6" w:space="1"/>
        </w:pBdr>
        <w:spacing w:after="160" w:before="160"/>
      </w:pPr>
      <w:r>
        <w:t xml:space="preserve"/>
      </w:r>
    </w:p>
    <w:p>
      <w:pPr>
        <w:spacing w:after="80" w:before="200"/>
      </w:pPr>
      <w:r>
        <w:rPr>
          <w:i/>
          <w:iCs/>
          <w:color w:val="1A5C6B"/>
          <w:sz w:val="16"/>
          <w:szCs w:val="16"/>
        </w:rPr>
        <w:t xml:space="preserve">Document generated: March 1, 2026  |  AI Trinity Symphony v3.1  |  "Janitor for Jesus"</w:t>
      </w:r>
    </w:p>
    <w:p>
      <w:pPr>
        <w:spacing w:after="0" w:before="0"/>
      </w:pPr>
      <w:r>
        <w:rPr>
          <w:i/>
          <w:iCs/>
          <w:color w:val="1A5C6B"/>
          <w:sz w:val="16"/>
          <w:szCs w:val="16"/>
        </w:rPr>
        <w:t xml:space="preserve">Philippians 4:8  |  Micah 6:8  |  Matthew 7:12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43A" w:sz="4"/>
      </w:pBdr>
    </w:pPr>
    <w:r>
      <w:rPr>
        <w:b/>
        <w:bCs/>
        <w:color w:val="1B3A6B"/>
        <w:sz w:val="18"/>
        <w:szCs w:val="18"/>
      </w:rPr>
      <w:t xml:space="preserve">AI Trinity Symphony — Crypto Prognosticator  </w:t>
    </w:r>
    <w:r>
      <w:rPr>
        <w:color w:val="1A5C6B"/>
        <w:sz w:val="16"/>
        <w:szCs w:val="16"/>
      </w:rPr>
      <w:t xml:space="preserve">Master Handoff &amp; Status Document  |  v1.0  |  March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2026-03-01T08:23:49.603Z</dcterms:created>
  <dcterms:modified xsi:type="dcterms:W3CDTF">2026-03-01T08:23:49.605Z</dcterms:modified>
</cp:coreProperties>
</file>

<file path=docProps/custom.xml><?xml version="1.0" encoding="utf-8"?>
<Properties xmlns="http://schemas.openxmlformats.org/officeDocument/2006/custom-properties" xmlns:vt="http://schemas.openxmlformats.org/officeDocument/2006/docPropsVTypes"/>
</file>