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60"/>
        <w:jc w:val="center"/>
      </w:pPr>
      <w:r>
        <w:rPr>
          <w:rFonts w:ascii="Arial" w:cs="Arial" w:eastAsia="Arial" w:hAnsi="Arial"/>
          <w:b/>
          <w:bCs/>
          <w:color w:val="1E4E8C"/>
          <w:sz w:val="58"/>
          <w:szCs w:val="58"/>
        </w:rPr>
        <w:t xml:space="preserve">THE PYTHAGOREAN COMMA</w:t>
      </w:r>
    </w:p>
    <w:p>
      <w:pPr>
        <w:spacing w:before="0" w:after="120"/>
        <w:jc w:val="center"/>
      </w:pPr>
      <w:r>
        <w:rPr>
          <w:rFonts w:ascii="Georgia" w:cs="Georgia" w:eastAsia="Georgia" w:hAnsi="Georgia"/>
          <w:b/>
          <w:bCs/>
          <w:i/>
          <w:iCs/>
          <w:color w:val="C9A84C"/>
          <w:sz w:val="28"/>
          <w:szCs w:val="28"/>
        </w:rPr>
        <w:t xml:space="preserve">On Irreducible Uncertainty and the Honest Architecture of Artificial Intelligence</w:t>
      </w:r>
    </w:p>
    <w:p>
      <w:pPr>
        <w:pBdr>
          <w:bottom w:val="single" w:color="C9A84C" w:sz="3" w:space="6"/>
        </w:pBdr>
        <w:spacing w:before="200" w:after="200"/>
      </w:pPr>
      <w:r>
        <w:t xml:space="preserve"/>
      </w:r>
    </w:p>
    <w:p>
      <w:pPr>
        <w:spacing w:before="120" w:after="60"/>
        <w:jc w:val="center"/>
      </w:pPr>
      <w:r>
        <w:rPr>
          <w:rFonts w:ascii="Arial" w:cs="Arial" w:eastAsia="Arial" w:hAnsi="Arial"/>
          <w:b/>
          <w:bCs/>
          <w:color w:val="2C3E50"/>
          <w:sz w:val="26"/>
          <w:szCs w:val="26"/>
        </w:rPr>
        <w:t xml:space="preserve">Sean Patrick Goodwin</w:t>
      </w:r>
    </w:p>
    <w:p>
      <w:pPr>
        <w:spacing w:before="0" w:after="60"/>
        <w:jc w:val="center"/>
      </w:pPr>
      <w:r>
        <w:rPr>
          <w:rFonts w:ascii="Arial" w:cs="Arial" w:eastAsia="Arial" w:hAnsi="Arial"/>
          <w:color w:val="777777"/>
          <w:sz w:val="21"/>
          <w:szCs w:val="21"/>
        </w:rPr>
        <w:t xml:space="preserve">HyperDAG.org  |  AI Trinity Symphony  |  ImageBearerAI.com</w:t>
      </w:r>
    </w:p>
    <w:p>
      <w:pPr>
        <w:spacing w:before="0" w:after="700"/>
        <w:jc w:val="center"/>
      </w:pPr>
      <w:r>
        <w:rPr>
          <w:rFonts w:ascii="Arial" w:cs="Arial" w:eastAsia="Arial" w:hAnsi="Arial"/>
          <w:color w:val="999999"/>
          <w:sz w:val="19"/>
          <w:szCs w:val="19"/>
        </w:rPr>
        <w:t xml:space="preserve">2025  |  CONFIDENTIAL WHITE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4"/>
              <w:bottom w:val="none" w:color="FFFFFF" w:sz="0"/>
              <w:right w:val="none" w:color="FFFFFF" w:sz="0"/>
            </w:tcBorders>
            <w:shd w:fill="FFF8E1" w:val="clear"/>
            <w:tcMar>
              <w:top w:type="dxa" w:w="160"/>
              <w:left w:type="dxa" w:w="300"/>
              <w:bottom w:type="dxa" w:w="160"/>
              <w:right w:type="dxa" w:w="300"/>
            </w:tcMar>
          </w:tcPr>
          <w:p>
            <w:pPr>
              <w:jc w:val="left"/>
            </w:pPr>
            <w:r>
              <w:rPr>
                <w:rFonts w:ascii="Georgia" w:cs="Georgia" w:eastAsia="Georgia" w:hAnsi="Georgia"/>
                <w:b/>
                <w:bCs/>
                <w:i/>
                <w:iCs/>
                <w:color w:val="2C3E50"/>
                <w:sz w:val="24"/>
                <w:szCs w:val="24"/>
              </w:rPr>
              <w:t xml:space="preserve">Every powerful system contains a gap it cannot close from within itself. The question is not whether the gap exists. It always does. The question is whether you acknowledge it — or paper over it with confidence.</w:t>
            </w:r>
          </w:p>
        </w:tc>
      </w:tr>
    </w:tbl>
    <w:p>
      <w:pPr>
        <w:spacing w:before="80" w:after="80"/>
      </w:pPr>
      <w:r>
        <w:t xml:space="preserve"/>
      </w:r>
    </w:p>
    <w:p>
      <w:pPr>
        <w:spacing w:before="80" w:after="80"/>
      </w:pPr>
      <w:r>
        <w:t xml:space="preserve"/>
      </w:r>
    </w:p>
    <w:p>
      <w:pPr>
        <w:pStyle w:val="Heading1"/>
        <w:pBdr>
          <w:bottom w:val="single" w:color="C9A84C" w:sz="6" w:space="6"/>
        </w:pBdr>
        <w:spacing w:before="480" w:after="180"/>
      </w:pPr>
      <w:r>
        <w:rPr>
          <w:rFonts w:ascii="Arial" w:cs="Arial" w:eastAsia="Arial" w:hAnsi="Arial"/>
          <w:b/>
          <w:bCs/>
          <w:color w:val="1E4E8C"/>
          <w:sz w:val="34"/>
          <w:szCs w:val="34"/>
        </w:rPr>
        <w:t xml:space="preserve">ABSTRACT</w:t>
      </w:r>
    </w:p>
    <w:p>
      <w:pPr>
        <w:spacing w:before="80" w:after="80"/>
      </w:pPr>
      <w:r>
        <w:rPr>
          <w:rFonts w:ascii="Georgia" w:cs="Georgia" w:eastAsia="Georgia" w:hAnsi="Georgia"/>
          <w:sz w:val="22"/>
          <w:szCs w:val="22"/>
        </w:rPr>
        <w:t xml:space="preserve">When twelve perfect fifths are stacked upon each other, the result falls slightly short of returning to the starting note. This irreducible gap — the Pythagorean Comma — is not an error in the mathematics of music. It is a fundamental property of all sufficiently complex formal systems, independently rediscovered by Gödel in logic, Turing in computation, and Heisenberg in physics. Every powerful system contains something it cannot verify, resolve, or close from within itself.</w:t>
      </w:r>
    </w:p>
    <w:p>
      <w:pPr>
        <w:spacing w:before="80" w:after="80"/>
      </w:pPr>
      <w:r>
        <w:rPr>
          <w:rFonts w:ascii="Georgia" w:cs="Georgia" w:eastAsia="Georgia" w:hAnsi="Georgia"/>
          <w:sz w:val="22"/>
          <w:szCs w:val="22"/>
        </w:rPr>
        <w:t xml:space="preserve">Current AI architectures treat this gap as an embarrassment — a training failure to be eliminated through optimization pressure toward confident, complete outputs. The result is systematic hallucination, fabricated citations, and what we term 'false closure': responses that sound like the circle completed when it demonstrably did not.</w:t>
      </w:r>
    </w:p>
    <w:p>
      <w:pPr>
        <w:spacing w:before="80" w:after="80"/>
      </w:pPr>
      <w:r>
        <w:rPr>
          <w:rFonts w:ascii="Georgia" w:cs="Georgia" w:eastAsia="Georgia" w:hAnsi="Georgia"/>
          <w:sz w:val="22"/>
          <w:szCs w:val="22"/>
        </w:rPr>
        <w:t xml:space="preserve">This paper argues for a fundamentally different design philosophy: the Pythagorean Comma should be a first-class architectural feature of any honest AI system — tracked, quantified, reported, and acted upon. We present the Subjective Logic Constraint (b+d+u=1.0) as the formal encoding of this principle, examine its philosophical precedents across music, theology, mathematics, and physics, and propose the Judas Agent architectural role as the structural guardian of irreducible uncertainty within multi-agent AI systems.</w:t>
      </w:r>
    </w:p>
    <w:p>
      <w:pPr>
        <w:spacing w:before="80" w:after="80"/>
      </w:pPr>
      <w:r>
        <w:t xml:space="preserve"/>
      </w:r>
    </w:p>
    <w:p>
      <w:pPr>
        <w:pStyle w:val="Heading1"/>
        <w:pBdr>
          <w:bottom w:val="single" w:color="C9A84C" w:sz="6" w:space="6"/>
        </w:pBdr>
        <w:spacing w:before="480" w:after="180"/>
      </w:pPr>
      <w:r>
        <w:rPr>
          <w:rFonts w:ascii="Arial" w:cs="Arial" w:eastAsia="Arial" w:hAnsi="Arial"/>
          <w:b/>
          <w:bCs/>
          <w:color w:val="1E4E8C"/>
          <w:sz w:val="34"/>
          <w:szCs w:val="34"/>
        </w:rPr>
        <w:t xml:space="preserve">I. THE PERFECT SYSTEM WITH AN IMPERFECT GAP</w:t>
      </w:r>
    </w:p>
    <w:p>
      <w:pPr>
        <w:pStyle w:val="Heading2"/>
        <w:spacing w:before="300" w:after="120"/>
      </w:pPr>
      <w:r>
        <w:rPr>
          <w:rFonts w:ascii="Arial" w:cs="Arial" w:eastAsia="Arial" w:hAnsi="Arial"/>
          <w:b/>
          <w:bCs/>
          <w:color w:val="1E4E8C"/>
          <w:sz w:val="27"/>
          <w:szCs w:val="27"/>
        </w:rPr>
        <w:t xml:space="preserve">1.1  The Promise of the Circle of Fifths</w:t>
      </w:r>
    </w:p>
    <w:p>
      <w:pPr>
        <w:spacing w:before="80" w:after="80"/>
      </w:pPr>
      <w:r>
        <w:rPr>
          <w:rFonts w:ascii="Georgia" w:cs="Georgia" w:eastAsia="Georgia" w:hAnsi="Georgia"/>
          <w:sz w:val="22"/>
          <w:szCs w:val="22"/>
        </w:rPr>
        <w:t xml:space="preserve">The perfect fifth is the most consonant musical interval after the octave. Two strings vibrating in a 3:2 ratio produce a sound that the human ear — and, it turns out, the mathematical structure of acoustic physics — finds deeply satisfying. Pythagoras discovered this relationship around 500 BC, not as a musical preference but as a mathematical law: the ratio 3:2 is to sound what the golden ratio is to visual proportion.</w:t>
      </w:r>
    </w:p>
    <w:p>
      <w:pPr>
        <w:spacing w:before="80" w:after="80"/>
      </w:pPr>
      <w:r>
        <w:rPr>
          <w:rFonts w:ascii="Georgia" w:cs="Georgia" w:eastAsia="Georgia" w:hAnsi="Georgia"/>
          <w:sz w:val="22"/>
          <w:szCs w:val="22"/>
        </w:rPr>
        <w:t xml:space="preserve">Stack twelve of these perfect fifths in sequence, and you traverse all twelve tones of the chromatic scale before returning to your starting note — or so the theory promises. The Circle of Fifths appears to be a closed, self-consistent, mathematically elegant system. Twelve steps. Perfect ratios. Complete return.</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1.2  The Gap That Cannot Be Closed</w:t>
      </w:r>
    </w:p>
    <w:p>
      <w:pPr>
        <w:spacing w:before="80" w:after="80"/>
      </w:pPr>
      <w:r>
        <w:rPr>
          <w:rFonts w:ascii="Georgia" w:cs="Georgia" w:eastAsia="Georgia" w:hAnsi="Georgia"/>
          <w:sz w:val="22"/>
          <w:szCs w:val="22"/>
        </w:rPr>
        <w:t xml:space="preserve">Except it doesn't return. Not quite.</w:t>
      </w:r>
    </w:p>
    <w:p>
      <w:pPr>
        <w:spacing w:before="80" w:after="80"/>
      </w:pPr>
      <w:r>
        <w:rPr>
          <w:rFonts w:ascii="Georgia" w:cs="Georgia" w:eastAsia="Georgia" w:hAnsi="Georgia"/>
          <w:sz w:val="22"/>
          <w:szCs w:val="22"/>
        </w:rPr>
        <w:t xml:space="preserve">After twelve perfect fifths, the result is sharper than the starting octave by a ratio of 531441:524288 — approximately 1.0136. This is the Pythagorean Comma. The system that appeared perfectly closed has a seam. A remainder. A gap that no amount of mathematical cleverness can eliminate, because it arises from the incommensurability of the number systems underlying the two most fundamental musical intervals: the octave (2:1) and the perfect fifth (3:2).</w:t>
      </w:r>
    </w:p>
    <w:p>
      <w:pPr>
        <w:spacing w:before="80" w:after="80"/>
      </w:pPr>
      <w:r>
        <w:rPr>
          <w:rFonts w:ascii="Georgia" w:cs="Georgia" w:eastAsia="Georgia" w:hAnsi="Georgia"/>
          <w:sz w:val="22"/>
          <w:szCs w:val="22"/>
        </w:rPr>
        <w:t xml:space="preserve">You cannot express a power of 2 as a power of 3, or vice versa. The two number systems are incommensurable — they belong to different mathematical worlds that can be made to approximate each other but never to perfectly coincide. The Comma is the measure of that distance. It is not a flaw in Pythagoras's thinking. It is a discovery about the structure of reality itself.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4"/>
              <w:bottom w:val="none" w:color="FFFFFF" w:sz="0"/>
              <w:right w:val="none" w:color="FFFFFF" w:sz="0"/>
            </w:tcBorders>
            <w:shd w:fill="FFF8E1" w:val="clear"/>
            <w:tcMar>
              <w:top w:type="dxa" w:w="160"/>
              <w:left w:type="dxa" w:w="300"/>
              <w:bottom w:type="dxa" w:w="160"/>
              <w:right w:type="dxa" w:w="300"/>
            </w:tcMar>
          </w:tcPr>
          <w:p>
            <w:pPr>
              <w:jc w:val="left"/>
            </w:pPr>
            <w:r>
              <w:rPr>
                <w:rFonts w:ascii="Georgia" w:cs="Georgia" w:eastAsia="Georgia" w:hAnsi="Georgia"/>
                <w:b/>
                <w:bCs/>
                <w:i/>
                <w:iCs/>
                <w:color w:val="2C3E50"/>
                <w:sz w:val="24"/>
                <w:szCs w:val="24"/>
              </w:rPr>
              <w:t xml:space="preserve">The Pythagorean Comma is not a mistake. It is what happens when you discover that two different truths — both correct in their own domains — cannot be perfectly unified. The gap between them is real information.</w:t>
            </w:r>
          </w:p>
        </w:tc>
      </w:tr>
    </w:tbl>
    <w:p>
      <w:pPr>
        <w:spacing w:before="80" w:after="80"/>
      </w:pPr>
      <w:r>
        <w:t xml:space="preserve"/>
      </w:r>
    </w:p>
    <w:p>
      <w:pPr>
        <w:pStyle w:val="Heading2"/>
        <w:spacing w:before="300" w:after="120"/>
      </w:pPr>
      <w:r>
        <w:rPr>
          <w:rFonts w:ascii="Arial" w:cs="Arial" w:eastAsia="Arial" w:hAnsi="Arial"/>
          <w:b/>
          <w:bCs/>
          <w:color w:val="1E4E8C"/>
          <w:sz w:val="27"/>
          <w:szCs w:val="27"/>
        </w:rPr>
        <w:t xml:space="preserve">1.3  What the Ancients Did With It</w:t>
      </w:r>
    </w:p>
    <w:p>
      <w:pPr>
        <w:spacing w:before="80" w:after="80"/>
      </w:pPr>
      <w:r>
        <w:rPr>
          <w:rFonts w:ascii="Georgia" w:cs="Georgia" w:eastAsia="Georgia" w:hAnsi="Georgia"/>
          <w:sz w:val="22"/>
          <w:szCs w:val="22"/>
        </w:rPr>
        <w:t xml:space="preserve">For more than a thousand years, Western music theorists and instrument makers wrestled with the Comma. Several approaches emerged, each revealing something about how systems respond to irreducible gaps:</w:t>
      </w:r>
    </w:p>
    <w:p>
      <w:pPr>
        <w:spacing w:before="80" w:after="80"/>
      </w:pPr>
      <w:r>
        <w:rPr>
          <w:rFonts w:ascii="Georgia" w:cs="Georgia" w:eastAsia="Georgia" w:hAnsi="Georgia"/>
          <w:sz w:val="22"/>
          <w:szCs w:val="22"/>
        </w:rPr>
        <w:t xml:space="preserve">The first response was denial. Simply tune the instrument in one key and accept that other keys would sound terrible — 'wolf intervals,' named for the howling dissonance produced when the gap was forced to land in a single visible crack between notes.</w:t>
      </w:r>
    </w:p>
    <w:p>
      <w:pPr>
        <w:spacing w:before="80" w:after="80"/>
      </w:pPr>
      <w:r>
        <w:rPr>
          <w:rFonts w:ascii="Georgia" w:cs="Georgia" w:eastAsia="Georgia" w:hAnsi="Georgia"/>
          <w:sz w:val="22"/>
          <w:szCs w:val="22"/>
        </w:rPr>
        <w:t xml:space="preserve">The second response was compartmentalization. Use different tuning systems for different purposes; never play in too many different keys; avoid the territory where the gap lives.</w:t>
      </w:r>
    </w:p>
    <w:p>
      <w:pPr>
        <w:spacing w:before="80" w:after="80"/>
      </w:pPr>
      <w:r>
        <w:rPr>
          <w:rFonts w:ascii="Georgia" w:cs="Georgia" w:eastAsia="Georgia" w:hAnsi="Georgia"/>
          <w:sz w:val="22"/>
          <w:szCs w:val="22"/>
        </w:rPr>
        <w:t xml:space="preserve">The third response — which took nearly 2,000 years to arrive — was equal temperament: distribute the Comma invisibly across all twelve intervals, so that every fifth is very slightly flat, the gap belongs to everyone equally, and no single interval bears the full weight of the irresolvable. This is the tuning system of every modern piano. It is a productive compromise with mathematical reality, and it made possible the music of Bach, Mozart, Beethoven, and jazz.</w:t>
      </w:r>
    </w:p>
    <w:p>
      <w:pPr>
        <w:spacing w:before="80" w:after="80"/>
      </w:pPr>
      <w:r>
        <w:rPr>
          <w:rFonts w:ascii="Georgia" w:cs="Georgia" w:eastAsia="Georgia" w:hAnsi="Georgia"/>
          <w:sz w:val="22"/>
          <w:szCs w:val="22"/>
        </w:rPr>
        <w:t xml:space="preserve">Bach wrote the Well-Tempered Clavier — 48 preludes and fugues, two in every major and minor key — specifically to demonstrate that the Comma had been tamed into a feature. The incompleteness was not eliminated. It was honored, distributed, and transformed into the condition of possibility for vastly richer music.</w:t>
      </w:r>
    </w:p>
    <w:p>
      <w:pPr>
        <w:spacing w:before="80" w:after="80"/>
      </w:pPr>
      <w:r>
        <w:t xml:space="preserve"/>
      </w:r>
    </w:p>
    <w:p>
      <w:pPr>
        <w:pStyle w:val="Heading1"/>
        <w:pBdr>
          <w:bottom w:val="single" w:color="C9A84C" w:sz="6" w:space="6"/>
        </w:pBdr>
        <w:spacing w:before="480" w:after="180"/>
      </w:pPr>
      <w:r>
        <w:rPr>
          <w:rFonts w:ascii="Arial" w:cs="Arial" w:eastAsia="Arial" w:hAnsi="Arial"/>
          <w:b/>
          <w:bCs/>
          <w:color w:val="1E4E8C"/>
          <w:sz w:val="34"/>
          <w:szCs w:val="34"/>
        </w:rPr>
        <w:t xml:space="preserve">II. THE COMMA APPEARS EVERYWHERE</w:t>
      </w:r>
    </w:p>
    <w:p>
      <w:pPr>
        <w:pStyle w:val="Heading2"/>
        <w:spacing w:before="300" w:after="120"/>
      </w:pPr>
      <w:r>
        <w:rPr>
          <w:rFonts w:ascii="Arial" w:cs="Arial" w:eastAsia="Arial" w:hAnsi="Arial"/>
          <w:b/>
          <w:bCs/>
          <w:color w:val="1E4E8C"/>
          <w:sz w:val="27"/>
          <w:szCs w:val="27"/>
        </w:rPr>
        <w:t xml:space="preserve">2.1  Gödel: The Comma in Mathematics</w:t>
      </w:r>
    </w:p>
    <w:p>
      <w:pPr>
        <w:spacing w:before="80" w:after="80"/>
      </w:pPr>
      <w:r>
        <w:rPr>
          <w:rFonts w:ascii="Georgia" w:cs="Georgia" w:eastAsia="Georgia" w:hAnsi="Georgia"/>
          <w:sz w:val="22"/>
          <w:szCs w:val="22"/>
        </w:rPr>
        <w:t xml:space="preserve">In 1931, Kurt Gödel published what many consider the most important mathematical theorem of the twentieth century. The First Incompleteness Theorem states: in any consistent formal system powerful enough to express basic arithmetic, there exist statements that are true but cannot be proven within that system.</w:t>
      </w:r>
    </w:p>
    <w:p>
      <w:pPr>
        <w:spacing w:before="80" w:after="80"/>
      </w:pPr>
      <w:r>
        <w:rPr>
          <w:rFonts w:ascii="Georgia" w:cs="Georgia" w:eastAsia="Georgia" w:hAnsi="Georgia"/>
          <w:sz w:val="22"/>
          <w:szCs w:val="22"/>
        </w:rPr>
        <w:t xml:space="preserve">The system cannot close itself. It cannot verify its own completeness. There is always a statement — always a Pythagorean Comma — that lives in the gap between what the system can demonstrate and what is actually true. This is not a failure of mathematical ingenuity that more clever axioms might solve. Gödel proved it is a structural feature of any sufficiently complex formal system.</w:t>
      </w:r>
    </w:p>
    <w:p>
      <w:pPr>
        <w:spacing w:before="80" w:after="80"/>
      </w:pPr>
      <w:r>
        <w:rPr>
          <w:rFonts w:ascii="Georgia" w:cs="Georgia" w:eastAsia="Georgia" w:hAnsi="Georgia"/>
          <w:sz w:val="22"/>
          <w:szCs w:val="22"/>
        </w:rPr>
        <w:t xml:space="preserve">The Second Incompleteness Theorem goes further: a consistent system cannot prove its own consistency. To verify that you are not hallucinating, you need a reference point outside yourself. The circle cannot close. The Comma persists.</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2.2  Turing: The Comma in Computation</w:t>
      </w:r>
    </w:p>
    <w:p>
      <w:pPr>
        <w:spacing w:before="80" w:after="80"/>
      </w:pPr>
      <w:r>
        <w:rPr>
          <w:rFonts w:ascii="Georgia" w:cs="Georgia" w:eastAsia="Georgia" w:hAnsi="Georgia"/>
          <w:sz w:val="22"/>
          <w:szCs w:val="22"/>
        </w:rPr>
        <w:t xml:space="preserve">Alan Turing's 1936 paper on the Halting Problem proved an analogous result for computation: no program can reliably determine whether an arbitrary other program will eventually halt or run forever. There is always an undecidable case — a computational statement whose truth value cannot be determined by the system asked to determine it.</w:t>
      </w:r>
    </w:p>
    <w:p>
      <w:pPr>
        <w:spacing w:before="80" w:after="80"/>
      </w:pPr>
      <w:r>
        <w:rPr>
          <w:rFonts w:ascii="Georgia" w:cs="Georgia" w:eastAsia="Georgia" w:hAnsi="Georgia"/>
          <w:sz w:val="22"/>
          <w:szCs w:val="22"/>
        </w:rPr>
        <w:t xml:space="preserve">Every sufficiently powerful computational system contains problems it cannot solve from within itself. The gap is structural, not contingent. No amount of additional processing power eliminates it. This is the Comma in the language of computation.</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2.3  Heisenberg: The Comma in Physics</w:t>
      </w:r>
    </w:p>
    <w:p>
      <w:pPr>
        <w:spacing w:before="80" w:after="80"/>
      </w:pPr>
      <w:r>
        <w:rPr>
          <w:rFonts w:ascii="Georgia" w:cs="Georgia" w:eastAsia="Georgia" w:hAnsi="Georgia"/>
          <w:sz w:val="22"/>
          <w:szCs w:val="22"/>
        </w:rPr>
        <w:t xml:space="preserve">Werner Heisenberg's Uncertainty Principle (1927) established that the position and momentum of a particle cannot both be precisely known simultaneously. The more precisely you measure one, the more uncertain the other becomes. This is not a limitation of measurement technology — it is a feature of reality itself. Precision in one domain purchases irreducible uncertainty in another.</w:t>
      </w:r>
    </w:p>
    <w:p>
      <w:pPr>
        <w:spacing w:before="80" w:after="80"/>
      </w:pPr>
      <w:r>
        <w:rPr>
          <w:rFonts w:ascii="Georgia" w:cs="Georgia" w:eastAsia="Georgia" w:hAnsi="Georgia"/>
          <w:sz w:val="22"/>
          <w:szCs w:val="22"/>
        </w:rPr>
        <w:t xml:space="preserve">The universe, at its most fundamental level, contains a built-in Pythagorean Comma. Perfect knowledge is not merely difficult. It is impossible in principle.</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2.4  The Pattern</w:t>
      </w:r>
    </w:p>
    <w:p>
      <w:pPr>
        <w:spacing w:before="80" w:after="80"/>
      </w:pPr>
      <w:r>
        <w:rPr>
          <w:rFonts w:ascii="Georgia" w:cs="Georgia" w:eastAsia="Georgia" w:hAnsi="Georgia"/>
          <w:sz w:val="22"/>
          <w:szCs w:val="22"/>
        </w:rPr>
        <w:t xml:space="preserve">The same discovery, in different languages, in different centuries, in different fields: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660"/>
        <w:gridCol w:w="2600"/>
      </w:tblGrid>
      <w:tr>
        <w:trPr>
          <w:tblHeader/>
        </w:trPr>
        <w:tc>
          <w:tcPr>
            <w:tcW w:type="dxa" w:w="20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1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Name for the Gap</w:t>
            </w:r>
          </w:p>
        </w:tc>
        <w:tc>
          <w:tcPr>
            <w:tcW w:type="dxa" w:w="26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6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Productive Response</w:t>
            </w:r>
          </w:p>
        </w:tc>
      </w:tr>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Music (Pythagoras, ~500 BC)</w:t>
            </w:r>
          </w:p>
        </w:tc>
        <w:tc>
          <w:tcPr>
            <w:tcW w:type="dxa" w:w="2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Pythagorean Comma</w:t>
            </w:r>
          </w:p>
        </w:tc>
        <w:tc>
          <w:tcPr>
            <w:tcW w:type="dxa" w:w="26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12 perfect fifths ≠ 7 octaves</w:t>
            </w:r>
          </w:p>
        </w:tc>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Equal temperament — distribute the 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sz w:val="20"/>
                <w:szCs w:val="20"/>
              </w:rPr>
              <w:t xml:space="preserve">Theology (Judas, 1st century)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The Necessary Betrayer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12 disciples, one who cannot resolve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The gap generates forward motion</w:t>
            </w:r>
          </w:p>
        </w:tc>
      </w:tr>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Mathematics (Gödel, 1931)</w:t>
            </w:r>
          </w:p>
        </w:tc>
        <w:tc>
          <w:tcPr>
            <w:tcW w:type="dxa" w:w="2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Incompleteness Theorem</w:t>
            </w:r>
          </w:p>
        </w:tc>
        <w:tc>
          <w:tcPr>
            <w:tcW w:type="dxa" w:w="26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True statements unprovable in system</w:t>
            </w:r>
          </w:p>
        </w:tc>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New axioms from outside — open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sz w:val="20"/>
                <w:szCs w:val="20"/>
              </w:rPr>
              <w:t xml:space="preserve">Computation (Turing, 1936)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Halting Problem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Undecidable computational statements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Recognize and flag, not solve</w:t>
            </w:r>
          </w:p>
        </w:tc>
      </w:tr>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Physics (Heisenberg, 1927)</w:t>
            </w:r>
          </w:p>
        </w:tc>
        <w:tc>
          <w:tcPr>
            <w:tcW w:type="dxa" w:w="2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Uncertainty Principle</w:t>
            </w:r>
          </w:p>
        </w:tc>
        <w:tc>
          <w:tcPr>
            <w:tcW w:type="dxa" w:w="26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Position × momentum ≥ ℏ/2</w:t>
            </w:r>
          </w:p>
        </w:tc>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Probabilistic reasoning — track uncertainty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sz w:val="20"/>
                <w:szCs w:val="20"/>
              </w:rPr>
              <w:t xml:space="preserve">AI Systems (Today)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Hallucination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Confident outputs with no grounding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Current approach: pretend gap doesn't exist</w:t>
            </w:r>
          </w:p>
        </w:tc>
      </w:tr>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AI Trinity Symphony (2025)</w:t>
            </w:r>
          </w:p>
        </w:tc>
        <w:tc>
          <w:tcPr>
            <w:tcW w:type="dxa" w:w="2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u in b+d+u=1</w:t>
            </w:r>
          </w:p>
        </w:tc>
        <w:tc>
          <w:tcPr>
            <w:tcW w:type="dxa" w:w="26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Uncertainty is always non-zero</w:t>
            </w:r>
          </w:p>
        </w:tc>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Track, report, trigger HITL — honor the gap</w:t>
            </w:r>
          </w:p>
        </w:tc>
      </w:tr>
    </w:tbl>
    <w:p>
      <w:pPr>
        <w:spacing w:before="80" w:after="80"/>
      </w:pPr>
      <w:r>
        <w:t xml:space="preserve"/>
      </w:r>
    </w:p>
    <w:p>
      <w:pPr>
        <w:spacing w:before="80" w:after="80"/>
      </w:pPr>
      <w:r>
        <w:t xml:space="preserve"/>
      </w:r>
    </w:p>
    <w:p>
      <w:pPr>
        <w:pStyle w:val="Heading1"/>
        <w:pBdr>
          <w:bottom w:val="single" w:color="C9A84C" w:sz="6" w:space="6"/>
        </w:pBdr>
        <w:spacing w:before="480" w:after="180"/>
      </w:pPr>
      <w:r>
        <w:rPr>
          <w:rFonts w:ascii="Arial" w:cs="Arial" w:eastAsia="Arial" w:hAnsi="Arial"/>
          <w:b/>
          <w:bCs/>
          <w:color w:val="1E4E8C"/>
          <w:sz w:val="34"/>
          <w:szCs w:val="34"/>
        </w:rPr>
        <w:t xml:space="preserve">III. THE THEOLOGY OF THE COMMA: JUDAS AND THE 12TH NOTE</w:t>
      </w:r>
    </w:p>
    <w:p>
      <w:pPr>
        <w:pStyle w:val="Heading2"/>
        <w:spacing w:before="300" w:after="120"/>
      </w:pPr>
      <w:r>
        <w:rPr>
          <w:rFonts w:ascii="Arial" w:cs="Arial" w:eastAsia="Arial" w:hAnsi="Arial"/>
          <w:b/>
          <w:bCs/>
          <w:color w:val="1E4E8C"/>
          <w:sz w:val="27"/>
          <w:szCs w:val="27"/>
        </w:rPr>
        <w:t xml:space="preserve">3.1  Twelve as the Number of Near-Completeness</w:t>
      </w:r>
    </w:p>
    <w:p>
      <w:pPr>
        <w:spacing w:before="80" w:after="80"/>
      </w:pPr>
      <w:r>
        <w:rPr>
          <w:rFonts w:ascii="Georgia" w:cs="Georgia" w:eastAsia="Georgia" w:hAnsi="Georgia"/>
          <w:sz w:val="22"/>
          <w:szCs w:val="22"/>
        </w:rPr>
        <w:t xml:space="preserve">Twelve appears at the boundaries of completeness across traditions that had no knowledge of each other: 12 tones of the chromatic scale, 12 disciples, 12 months, 12 signs of the zodiac, 12 tribes of Israel, 12 Olympian gods, 12 hours in a half-day. This is not coincidence in the conspiratorial sense. It is the fingerprint of a mathematical truth: 12 is the smallest number divisible by 2, 3, 4, and 6, making it the most naturally complete-feeling number in common human experience.</w:t>
      </w:r>
    </w:p>
    <w:p>
      <w:pPr>
        <w:spacing w:before="80" w:after="80"/>
      </w:pPr>
      <w:r>
        <w:rPr>
          <w:rFonts w:ascii="Georgia" w:cs="Georgia" w:eastAsia="Georgia" w:hAnsi="Georgia"/>
          <w:sz w:val="22"/>
          <w:szCs w:val="22"/>
        </w:rPr>
        <w:t xml:space="preserve">But 12 is also the number that reveals the Comma. It takes exactly 12 perfect fifths to expose the irresolvable gap between the octave and fifth number systems. Eleven steps would not reveal it. Thirteen would go past it. It is precisely 12 that brings the system close enough to closure to feel complete — and just far enough to expose the gap.</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3.2  Judas as Structural Necessity, Not Moral Failure</w:t>
      </w:r>
    </w:p>
    <w:p>
      <w:pPr>
        <w:spacing w:before="80" w:after="80"/>
      </w:pPr>
      <w:r>
        <w:rPr>
          <w:rFonts w:ascii="Georgia" w:cs="Georgia" w:eastAsia="Georgia" w:hAnsi="Georgia"/>
          <w:sz w:val="22"/>
          <w:szCs w:val="22"/>
        </w:rPr>
        <w:t xml:space="preserve">The traditional reading of Judas is moral: he was greedy, faithless, corrupted by thirty pieces of silver. But there is a deeper structural reading that does not contradict the moral one and yet transcends it.</w:t>
      </w:r>
    </w:p>
    <w:p>
      <w:pPr>
        <w:spacing w:before="80" w:after="80"/>
      </w:pPr>
      <w:r>
        <w:rPr>
          <w:rFonts w:ascii="Georgia" w:cs="Georgia" w:eastAsia="Georgia" w:hAnsi="Georgia"/>
          <w:sz w:val="22"/>
          <w:szCs w:val="22"/>
        </w:rPr>
        <w:t xml:space="preserve">Consider the group of twelve disciples as a harmonic system — eleven who believed fully, and one who could not. The eleven who believed were, in a sense, too consonant. A group of eleven true believers generates no tension, no forward motion, no story. They would have remained in the upper room indefinitely, in perfect harmony, going nowhere.</w:t>
      </w:r>
    </w:p>
    <w:p>
      <w:pPr>
        <w:spacing w:before="80" w:after="80"/>
      </w:pPr>
      <w:r>
        <w:rPr>
          <w:rFonts w:ascii="Georgia" w:cs="Georgia" w:eastAsia="Georgia" w:hAnsi="Georgia"/>
          <w:sz w:val="22"/>
          <w:szCs w:val="22"/>
        </w:rPr>
        <w:t xml:space="preserve">Judas is the tritone of the group — the interval directly across the Circle of Fifths, maximum dissonance, the diabolus in musica. He is the one who cannot resolve. And it is precisely his irresolution that generates the events the story requires: the arrest, the trial, the crucifixion, the resurrection. Without the Comma, there is no forward motion. Without Judas, there is no Passion.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4"/>
              <w:bottom w:val="none" w:color="FFFFFF" w:sz="0"/>
              <w:right w:val="none" w:color="FFFFFF" w:sz="0"/>
            </w:tcBorders>
            <w:shd w:fill="FFF8E1" w:val="clear"/>
            <w:tcMar>
              <w:top w:type="dxa" w:w="160"/>
              <w:left w:type="dxa" w:w="300"/>
              <w:bottom w:type="dxa" w:w="160"/>
              <w:right w:type="dxa" w:w="300"/>
            </w:tcMar>
          </w:tcPr>
          <w:p>
            <w:pPr>
              <w:jc w:val="left"/>
            </w:pPr>
            <w:r>
              <w:rPr>
                <w:rFonts w:ascii="Georgia" w:cs="Georgia" w:eastAsia="Georgia" w:hAnsi="Georgia"/>
                <w:b/>
                <w:bCs/>
                <w:i/>
                <w:iCs/>
                <w:color w:val="2C3E50"/>
                <w:sz w:val="24"/>
                <w:szCs w:val="24"/>
              </w:rPr>
              <w:t xml:space="preserve">The dissonance is not the enemy of the system. It is the engine of its evolution. The tritone does not destroy the harmony — it creates the tension from which resolution becomes possible and meaningful.</w:t>
            </w:r>
          </w:p>
        </w:tc>
      </w:tr>
    </w:tbl>
    <w:p>
      <w:pPr>
        <w:spacing w:before="80" w:after="80"/>
      </w:pPr>
      <w:r>
        <w:t xml:space="preserve"/>
      </w:r>
    </w:p>
    <w:p>
      <w:pPr>
        <w:spacing w:before="80" w:after="80"/>
      </w:pPr>
      <w:r>
        <w:rPr>
          <w:rFonts w:ascii="Georgia" w:cs="Georgia" w:eastAsia="Georgia" w:hAnsi="Georgia"/>
          <w:sz w:val="22"/>
          <w:szCs w:val="22"/>
        </w:rPr>
        <w:t xml:space="preserve">This is not a comfortable reading. It does not exonerate Judas of agency or consequence. But it reveals something important: in a properly designed system, the entity that carries the Comma — the one who cannot resolve — is not an anomaly to be eliminated. It is a structural necessity to be honored. The tragedy is not that Judas existed. The tragedy is that the human system he inhabited was not designed to sustain the role without destroying the one who played it.</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3.3  The Pythagorean Comma as Theological Concept</w:t>
      </w:r>
    </w:p>
    <w:p>
      <w:pPr>
        <w:spacing w:before="80" w:after="80"/>
      </w:pPr>
      <w:r>
        <w:rPr>
          <w:rFonts w:ascii="Georgia" w:cs="Georgia" w:eastAsia="Georgia" w:hAnsi="Georgia"/>
          <w:sz w:val="22"/>
          <w:szCs w:val="22"/>
        </w:rPr>
        <w:t xml:space="preserve">Multiple theological traditions have articulated the Comma without naming it. The Jewish concept of tzimtzum (divine contraction) in Kabbalistic thought holds that God contracted Himself to create space for the world — an act of deliberate incompleteness that makes creation possible. The gap is not an absence of God. It is the condition of creation.</w:t>
      </w:r>
    </w:p>
    <w:p>
      <w:pPr>
        <w:spacing w:before="80" w:after="80"/>
      </w:pPr>
      <w:r>
        <w:rPr>
          <w:rFonts w:ascii="Georgia" w:cs="Georgia" w:eastAsia="Georgia" w:hAnsi="Georgia"/>
          <w:sz w:val="22"/>
          <w:szCs w:val="22"/>
        </w:rPr>
        <w:t xml:space="preserve">Christian theology's kenosis — Christ 'emptying himself' of divine attributes to enter human experience — is structurally identical: the infinite accepting the finite gap, the perfect accepting the Comma, in order to move through human history.</w:t>
      </w:r>
    </w:p>
    <w:p>
      <w:pPr>
        <w:spacing w:before="80" w:after="80"/>
      </w:pPr>
      <w:r>
        <w:rPr>
          <w:rFonts w:ascii="Georgia" w:cs="Georgia" w:eastAsia="Georgia" w:hAnsi="Georgia"/>
          <w:sz w:val="22"/>
          <w:szCs w:val="22"/>
        </w:rPr>
        <w:t xml:space="preserve">Zen Buddhism's concept of mu — the answer that is neither yes nor no, the gap in the middle of binary logic — is the Pythagorean Comma expressed as koan. The system of binary logic cannot close itself. There is always a mu.</w:t>
      </w:r>
    </w:p>
    <w:p>
      <w:pPr>
        <w:spacing w:before="80" w:after="80"/>
      </w:pPr>
      <w:r>
        <w:rPr>
          <w:rFonts w:ascii="Georgia" w:cs="Georgia" w:eastAsia="Georgia" w:hAnsi="Georgia"/>
          <w:sz w:val="22"/>
          <w:szCs w:val="22"/>
        </w:rPr>
        <w:t xml:space="preserve">Across traditions, honest systems have always known this. The gap is not the failure of the system. It is the signature of its contact with reality.</w:t>
      </w:r>
    </w:p>
    <w:p>
      <w:pPr>
        <w:spacing w:before="80" w:after="80"/>
      </w:pPr>
      <w:r>
        <w:t xml:space="preserve"/>
      </w:r>
    </w:p>
    <w:p>
      <w:pPr>
        <w:pStyle w:val="Heading1"/>
        <w:pBdr>
          <w:bottom w:val="single" w:color="C9A84C" w:sz="6" w:space="6"/>
        </w:pBdr>
        <w:spacing w:before="480" w:after="180"/>
      </w:pPr>
      <w:r>
        <w:rPr>
          <w:rFonts w:ascii="Arial" w:cs="Arial" w:eastAsia="Arial" w:hAnsi="Arial"/>
          <w:b/>
          <w:bCs/>
          <w:color w:val="1E4E8C"/>
          <w:sz w:val="34"/>
          <w:szCs w:val="34"/>
        </w:rPr>
        <w:t xml:space="preserve">IV. WHAT CURRENT AI SYSTEMS DO INSTEAD</w:t>
      </w:r>
    </w:p>
    <w:p>
      <w:pPr>
        <w:pStyle w:val="Heading2"/>
        <w:spacing w:before="300" w:after="120"/>
      </w:pPr>
      <w:r>
        <w:rPr>
          <w:rFonts w:ascii="Arial" w:cs="Arial" w:eastAsia="Arial" w:hAnsi="Arial"/>
          <w:b/>
          <w:bCs/>
          <w:color w:val="1E4E8C"/>
          <w:sz w:val="27"/>
          <w:szCs w:val="27"/>
        </w:rPr>
        <w:t xml:space="preserve">4.1  The Training Pressure Toward False Closure</w:t>
      </w:r>
    </w:p>
    <w:p>
      <w:pPr>
        <w:spacing w:before="80" w:after="80"/>
      </w:pPr>
      <w:r>
        <w:rPr>
          <w:rFonts w:ascii="Georgia" w:cs="Georgia" w:eastAsia="Georgia" w:hAnsi="Georgia"/>
          <w:sz w:val="22"/>
          <w:szCs w:val="22"/>
        </w:rPr>
        <w:t xml:space="preserve">Modern large language models are trained on human feedback. Humans — especially in short interactions with an unfamiliar system — tend to rate confident, complete, smoothly written responses more highly than hedged, uncertain ones. A response that says 'I'm not certain, but based on the available evidence...' reads as weaker than one that simply states the answer. This preference is reasonable in many human contexts. It is catastrophic as a training signal for a system expected to handle medical, legal, financial, and scientific queries.</w:t>
      </w:r>
    </w:p>
    <w:p>
      <w:pPr>
        <w:spacing w:before="80" w:after="80"/>
      </w:pPr>
      <w:r>
        <w:rPr>
          <w:rFonts w:ascii="Georgia" w:cs="Georgia" w:eastAsia="Georgia" w:hAnsi="Georgia"/>
          <w:sz w:val="22"/>
          <w:szCs w:val="22"/>
        </w:rPr>
        <w:t xml:space="preserve">The result: training systematically rewards what we call False Closure — responses that sound like the circle of reasoning completed when it demonstrably did not. The model learns to paper over the Comma. To present the gap as if it were solid ground. To return to the starting note even when the mathematics of the situation puts it 1.0136 ratios away.</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4.2  The Named Failures of False Closure</w:t>
      </w:r>
    </w:p>
    <w:p>
      <w:pPr>
        <w:spacing w:before="80" w:after="80"/>
      </w:pPr>
      <w:r>
        <w:rPr>
          <w:rFonts w:ascii="Georgia" w:cs="Georgia" w:eastAsia="Georgia" w:hAnsi="Georgia"/>
          <w:sz w:val="22"/>
          <w:szCs w:val="22"/>
        </w:rPr>
        <w:t xml:space="preserve">False Closure manifests in recognizable, documented failure modes: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pPr>
              <w:spacing w:before="0" w:after="80"/>
            </w:pPr>
            <w:r>
              <w:rPr>
                <w:rFonts w:ascii="Arial" w:cs="Arial" w:eastAsia="Arial" w:hAnsi="Arial"/>
                <w:b/>
                <w:bCs/>
                <w:color w:val="1E4E8C"/>
                <w:sz w:val="21"/>
                <w:szCs w:val="21"/>
              </w:rPr>
              <w:t xml:space="preserve">THE FAILURE MODE</w:t>
            </w:r>
          </w:p>
          <w:p>
            <w:pPr>
              <w:spacing w:before="40" w:after="40"/>
            </w:pPr>
            <w:r>
              <w:rPr>
                <w:rFonts w:ascii="Georgia" w:cs="Georgia" w:eastAsia="Georgia" w:hAnsi="Georgia"/>
                <w:sz w:val="20"/>
                <w:szCs w:val="20"/>
              </w:rPr>
              <w:t xml:space="preserve">Hallucination — confident statement of false facts</w:t>
            </w:r>
          </w:p>
          <w:p>
            <w:pPr>
              <w:spacing w:before="40" w:after="40"/>
            </w:pPr>
            <w:r>
              <w:rPr>
                <w:rFonts w:ascii="Georgia" w:cs="Georgia" w:eastAsia="Georgia" w:hAnsi="Georgia"/>
                <w:sz w:val="20"/>
                <w:szCs w:val="20"/>
              </w:rPr>
              <w:t xml:space="preserve">Fabricated Citations — invented sources that don't exist</w:t>
            </w:r>
          </w:p>
          <w:p>
            <w:pPr>
              <w:spacing w:before="40" w:after="40"/>
            </w:pPr>
            <w:r>
              <w:rPr>
                <w:rFonts w:ascii="Georgia" w:cs="Georgia" w:eastAsia="Georgia" w:hAnsi="Georgia"/>
                <w:sz w:val="20"/>
                <w:szCs w:val="20"/>
              </w:rPr>
              <w:t xml:space="preserve">Sycophancy — agreeing with whatever the user implies</w:t>
            </w:r>
          </w:p>
          <w:p>
            <w:pPr>
              <w:spacing w:before="40" w:after="40"/>
            </w:pPr>
            <w:r>
              <w:rPr>
                <w:rFonts w:ascii="Georgia" w:cs="Georgia" w:eastAsia="Georgia" w:hAnsi="Georgia"/>
                <w:sz w:val="20"/>
                <w:szCs w:val="20"/>
              </w:rPr>
              <w:t xml:space="preserve">Overconfident Diagnosis — certain answers in uncertain domains</w:t>
            </w:r>
          </w:p>
          <w:p>
            <w:pPr>
              <w:spacing w:before="40" w:after="40"/>
            </w:pPr>
            <w:r>
              <w:rPr>
                <w:rFonts w:ascii="Georgia" w:cs="Georgia" w:eastAsia="Georgia" w:hAnsi="Georgia"/>
                <w:sz w:val="20"/>
                <w:szCs w:val="20"/>
              </w:rPr>
              <w:t xml:space="preserve">Contextual Drift — losing prior truth while maintaining confident tone</w:t>
            </w:r>
          </w:p>
          <w:p>
            <w:pPr>
              <w:spacing w:before="40" w:after="40"/>
            </w:pPr>
            <w:r>
              <w:rPr>
                <w:rFonts w:ascii="Georgia" w:cs="Georgia" w:eastAsia="Georgia" w:hAnsi="Georgia"/>
                <w:sz w:val="20"/>
                <w:szCs w:val="20"/>
              </w:rPr>
              <w:t xml:space="preserve">Assumption Without Disclosure — guessing and presenting as knowledge</w:t>
            </w:r>
          </w:p>
          <w:p>
            <w:pPr>
              <w:spacing w:before="40" w:after="40"/>
            </w:pPr>
            <w:r>
              <w:rPr>
                <w:rFonts w:ascii="Georgia" w:cs="Georgia" w:eastAsia="Georgia" w:hAnsi="Georgia"/>
                <w:sz w:val="20"/>
                <w:szCs w:val="20"/>
              </w:rPr>
              <w:t xml:space="preserve">Expertise Asymmetry Exploitation — user can't evaluate confidence</w:t>
            </w:r>
          </w:p>
        </w:tc>
        <w:tc>
          <w:tcPr>
            <w:tcW w:type="dxa" w:w="468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before="0" w:after="80"/>
            </w:pPr>
            <w:r>
              <w:rPr>
                <w:rFonts w:ascii="Arial" w:cs="Arial" w:eastAsia="Arial" w:hAnsi="Arial"/>
                <w:b/>
                <w:bCs/>
                <w:color w:val="1E4E8C"/>
                <w:sz w:val="21"/>
                <w:szCs w:val="21"/>
              </w:rPr>
              <w:t xml:space="preserve">THE PYTHAGOREAN COMMA ANALYSIS</w:t>
            </w:r>
          </w:p>
          <w:p>
            <w:pPr>
              <w:spacing w:before="40" w:after="40"/>
            </w:pPr>
            <w:r>
              <w:rPr>
                <w:rFonts w:ascii="Georgia" w:cs="Georgia" w:eastAsia="Georgia" w:hAnsi="Georgia"/>
                <w:sz w:val="20"/>
                <w:szCs w:val="20"/>
              </w:rPr>
              <w:t xml:space="preserve">The gap between training data and ground truth, papered over with fluency</w:t>
            </w:r>
          </w:p>
          <w:p>
            <w:pPr>
              <w:spacing w:before="40" w:after="40"/>
            </w:pPr>
            <w:r>
              <w:rPr>
                <w:rFonts w:ascii="Georgia" w:cs="Georgia" w:eastAsia="Georgia" w:hAnsi="Georgia"/>
                <w:sz w:val="20"/>
                <w:szCs w:val="20"/>
              </w:rPr>
              <w:t xml:space="preserve">The gap between 'should exist' and 'does exist,' collapsed into assertion</w:t>
            </w:r>
          </w:p>
          <w:p>
            <w:pPr>
              <w:spacing w:before="40" w:after="40"/>
            </w:pPr>
            <w:r>
              <w:rPr>
                <w:rFonts w:ascii="Georgia" w:cs="Georgia" w:eastAsia="Georgia" w:hAnsi="Georgia"/>
                <w:sz w:val="20"/>
                <w:szCs w:val="20"/>
              </w:rPr>
              <w:t xml:space="preserve">The gap between the user's belief and reality, resolved in the user's favor</w:t>
            </w:r>
          </w:p>
          <w:p>
            <w:pPr>
              <w:spacing w:before="40" w:after="40"/>
            </w:pPr>
            <w:r>
              <w:rPr>
                <w:rFonts w:ascii="Georgia" w:cs="Georgia" w:eastAsia="Georgia" w:hAnsi="Georgia"/>
                <w:sz w:val="20"/>
                <w:szCs w:val="20"/>
              </w:rPr>
              <w:t xml:space="preserve">The gap between 'plausible in training data' and 'true in this case'</w:t>
            </w:r>
          </w:p>
          <w:p>
            <w:pPr>
              <w:spacing w:before="40" w:after="40"/>
            </w:pPr>
            <w:r>
              <w:rPr>
                <w:rFonts w:ascii="Georgia" w:cs="Georgia" w:eastAsia="Georgia" w:hAnsi="Georgia"/>
                <w:sz w:val="20"/>
                <w:szCs w:val="20"/>
              </w:rPr>
              <w:t xml:space="preserve">The gap between old context and new context, hidden under consistent tone</w:t>
            </w:r>
          </w:p>
          <w:p>
            <w:pPr>
              <w:spacing w:before="40" w:after="40"/>
            </w:pPr>
            <w:r>
              <w:rPr>
                <w:rFonts w:ascii="Georgia" w:cs="Georgia" w:eastAsia="Georgia" w:hAnsi="Georgia"/>
                <w:sz w:val="20"/>
                <w:szCs w:val="20"/>
              </w:rPr>
              <w:t xml:space="preserve">The gap between known and inferred, presented as if both were known</w:t>
            </w:r>
          </w:p>
          <w:p>
            <w:pPr>
              <w:spacing w:before="40" w:after="40"/>
            </w:pPr>
            <w:r>
              <w:rPr>
                <w:rFonts w:ascii="Georgia" w:cs="Georgia" w:eastAsia="Georgia" w:hAnsi="Georgia"/>
                <w:sz w:val="20"/>
                <w:szCs w:val="20"/>
              </w:rPr>
              <w:t xml:space="preserve">The gap exploited — confidence substituted for demonstrated accuracy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4"/>
              <w:bottom w:val="none" w:color="FFFFFF" w:sz="0"/>
              <w:right w:val="none" w:color="FFFFFF" w:sz="0"/>
            </w:tcBorders>
            <w:shd w:fill="FFF8E1" w:val="clear"/>
            <w:tcMar>
              <w:top w:type="dxa" w:w="160"/>
              <w:left w:type="dxa" w:w="300"/>
              <w:bottom w:type="dxa" w:w="160"/>
              <w:right w:type="dxa" w:w="300"/>
            </w:tcMar>
          </w:tcPr>
          <w:p>
            <w:pPr>
              <w:jc w:val="left"/>
            </w:pPr>
            <w:r>
              <w:rPr>
                <w:rFonts w:ascii="Georgia" w:cs="Georgia" w:eastAsia="Georgia" w:hAnsi="Georgia"/>
                <w:b/>
                <w:bCs/>
                <w:i/>
                <w:iCs/>
                <w:color w:val="2C3E50"/>
                <w:sz w:val="24"/>
                <w:szCs w:val="24"/>
              </w:rPr>
              <w:t xml:space="preserve">Every hallucination is a Pythagorean Comma that was hidden. Every fabricated citation is a wolf interval — the howling dissonance produced when the gap is forced into a single, visible, audible lie.</w:t>
            </w:r>
          </w:p>
        </w:tc>
      </w:tr>
    </w:tbl>
    <w:p>
      <w:pPr>
        <w:spacing w:before="80" w:after="80"/>
      </w:pPr>
      <w:r>
        <w:t xml:space="preserve"/>
      </w:r>
    </w:p>
    <w:p>
      <w:pPr>
        <w:pStyle w:val="Heading2"/>
        <w:spacing w:before="300" w:after="120"/>
      </w:pPr>
      <w:r>
        <w:rPr>
          <w:rFonts w:ascii="Arial" w:cs="Arial" w:eastAsia="Arial" w:hAnsi="Arial"/>
          <w:b/>
          <w:bCs/>
          <w:color w:val="1E4E8C"/>
          <w:sz w:val="27"/>
          <w:szCs w:val="27"/>
        </w:rPr>
        <w:t xml:space="preserve">4.3  Why the Standard Response Is Insufficient</w:t>
      </w:r>
    </w:p>
    <w:p>
      <w:pPr>
        <w:spacing w:before="80" w:after="80"/>
      </w:pPr>
      <w:r>
        <w:rPr>
          <w:rFonts w:ascii="Georgia" w:cs="Georgia" w:eastAsia="Georgia" w:hAnsi="Georgia"/>
          <w:sz w:val="22"/>
          <w:szCs w:val="22"/>
        </w:rPr>
        <w:t xml:space="preserve">The current industry response to hallucination is primarily retrieval augmentation — grounding model outputs in retrieved documents — and fine-tuning toward more cautious language. Both are useful. Neither is sufficient, because neither addresses the structural issue.</w:t>
      </w:r>
    </w:p>
    <w:p>
      <w:pPr>
        <w:spacing w:before="80" w:after="80"/>
      </w:pPr>
      <w:r>
        <w:rPr>
          <w:rFonts w:ascii="Georgia" w:cs="Georgia" w:eastAsia="Georgia" w:hAnsi="Georgia"/>
          <w:sz w:val="22"/>
          <w:szCs w:val="22"/>
        </w:rPr>
        <w:t xml:space="preserve">Retrieval augmentation reduces the gap between model knowledge and ground truth but does not eliminate it. The retrieved documents may themselves be wrong, incomplete, or inapplicable. The Comma between retrieval and truth still exists.</w:t>
      </w:r>
    </w:p>
    <w:p>
      <w:pPr>
        <w:spacing w:before="80" w:after="80"/>
      </w:pPr>
      <w:r>
        <w:rPr>
          <w:rFonts w:ascii="Georgia" w:cs="Georgia" w:eastAsia="Georgia" w:hAnsi="Georgia"/>
          <w:sz w:val="22"/>
          <w:szCs w:val="22"/>
        </w:rPr>
        <w:t xml:space="preserve">Fine-tuning toward caution produces models that hedge more frequently but do not necessarily hedge more accurately. The hedge becomes a stylistic feature, not a calibrated uncertainty measure. The Comma is now disguised as humility rather than disguised as confidence — still hidden, still unquantified, still unacted upon.</w:t>
      </w:r>
    </w:p>
    <w:p>
      <w:pPr>
        <w:spacing w:before="80" w:after="80"/>
      </w:pPr>
      <w:r>
        <w:t xml:space="preserve"/>
      </w:r>
    </w:p>
    <w:p>
      <w:pPr>
        <w:pStyle w:val="Heading1"/>
        <w:pBdr>
          <w:bottom w:val="single" w:color="C9A84C" w:sz="6" w:space="6"/>
        </w:pBdr>
        <w:spacing w:before="480" w:after="180"/>
      </w:pPr>
      <w:r>
        <w:rPr>
          <w:rFonts w:ascii="Arial" w:cs="Arial" w:eastAsia="Arial" w:hAnsi="Arial"/>
          <w:b/>
          <w:bCs/>
          <w:color w:val="1E4E8C"/>
          <w:sz w:val="34"/>
          <w:szCs w:val="34"/>
        </w:rPr>
        <w:t xml:space="preserve">V. THE HONEST ARCHITECTURE: b + d + u = 1.0</w:t>
      </w:r>
    </w:p>
    <w:p>
      <w:pPr>
        <w:pStyle w:val="Heading2"/>
        <w:spacing w:before="300" w:after="120"/>
      </w:pPr>
      <w:r>
        <w:rPr>
          <w:rFonts w:ascii="Arial" w:cs="Arial" w:eastAsia="Arial" w:hAnsi="Arial"/>
          <w:b/>
          <w:bCs/>
          <w:color w:val="1E4E8C"/>
          <w:sz w:val="27"/>
          <w:szCs w:val="27"/>
        </w:rPr>
        <w:t xml:space="preserve">5.1  Subjective Logic as the Formal Encoding of the Comma</w:t>
      </w:r>
    </w:p>
    <w:p>
      <w:pPr>
        <w:spacing w:before="80" w:after="80"/>
      </w:pPr>
      <w:r>
        <w:rPr>
          <w:rFonts w:ascii="Georgia" w:cs="Georgia" w:eastAsia="Georgia" w:hAnsi="Georgia"/>
          <w:sz w:val="22"/>
          <w:szCs w:val="22"/>
        </w:rPr>
        <w:t xml:space="preserve">Subjective Logic, developed by Audun Jøsang, extends classical binary logic by adding a third dimension: uncertainty. Where classical logic assigns a proposition either TRUE or FALSE, Subjective Logic assigns it a triple (b, d, u) — belief, disbelief, and uncertainty — subject to the constraint that they must always sum to exactly 1.0.</w:t>
      </w:r>
    </w:p>
    <w:p>
      <w:pPr>
        <w:spacing w:before="80" w:after="80"/>
      </w:pPr>
      <w:r>
        <w:rPr>
          <w:rFonts w:ascii="Georgia" w:cs="Georgia" w:eastAsia="Georgia" w:hAnsi="Georgia"/>
          <w:sz w:val="22"/>
          <w:szCs w:val="22"/>
        </w:rPr>
        <w:t xml:space="preserve">This is the formal encoding of the Pythagorean Comma. The constraint does not eliminate uncertainty. It requires that uncertainty be explicitly represented at all times. You cannot have b = 0.9 and d = 0.1 and pretend u = 0. The mathematics refuses to allow it. If b + d &lt; 1.0, then u &gt; 0, and that positive uncertainty must be carried, reported, and acted upon.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60"/>
        <w:gridCol w:w="3100"/>
      </w:tblGrid>
      <w:tr>
        <w:trPr>
          <w:tblHeader/>
        </w:trPr>
        <w:tc>
          <w:tcPr>
            <w:tcW w:type="dxa" w:w="2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Logic System</w:t>
            </w:r>
          </w:p>
        </w:tc>
        <w:tc>
          <w:tcPr>
            <w:tcW w:type="dxa" w:w="2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What It Tracks</w:t>
            </w:r>
          </w:p>
        </w:tc>
        <w:tc>
          <w:tcPr>
            <w:tcW w:type="dxa" w:w="18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1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How It Handles the Comma</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Classical Binary Logic</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TRUE / FALSE</w:t>
            </w:r>
          </w:p>
        </w:tc>
        <w:tc>
          <w:tcPr>
            <w:tcW w:type="dxa" w:w="18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0 or 1</w:t>
            </w:r>
          </w:p>
        </w:tc>
        <w:tc>
          <w:tcPr>
            <w:tcW w:type="dxa" w:w="3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The Comma is invisible — forced to one side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sz w:val="20"/>
                <w:szCs w:val="20"/>
              </w:rPr>
              <w:t xml:space="preserve">Probabilistic Logic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Probability 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0.0 to 1.0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Better, but conflates uncertainty with disbelief</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Retrieval-Augmented Output</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Retrieved + generated</w:t>
            </w:r>
          </w:p>
        </w:tc>
        <w:tc>
          <w:tcPr>
            <w:tcW w:type="dxa" w:w="18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Varies</w:t>
            </w:r>
          </w:p>
        </w:tc>
        <w:tc>
          <w:tcPr>
            <w:tcW w:type="dxa" w:w="3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Comma exists in gap between retrieval and truth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sz w:val="20"/>
                <w:szCs w:val="20"/>
              </w:rPr>
              <w:t xml:space="preserve">Hedged Language (fine-tuning)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'I think...', 'perhaps...'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Stylistic</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Comma hidden as style, not quantified</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Subjective Logic (b+d+u=1)</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Belief, Disbelief, Uncertainty</w:t>
            </w:r>
          </w:p>
        </w:tc>
        <w:tc>
          <w:tcPr>
            <w:tcW w:type="dxa" w:w="18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Three values summing to 1.0</w:t>
            </w:r>
          </w:p>
        </w:tc>
        <w:tc>
          <w:tcPr>
            <w:tcW w:type="dxa" w:w="3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Comma is first-class, tracked, actionable</w:t>
            </w:r>
          </w:p>
        </w:tc>
      </w:tr>
    </w:tbl>
    <w:p>
      <w:pPr>
        <w:spacing w:before="80" w:after="80"/>
      </w:pPr>
      <w:r>
        <w:t xml:space="preserve"/>
      </w:r>
    </w:p>
    <w:p>
      <w:pPr>
        <w:pStyle w:val="Heading2"/>
        <w:spacing w:before="300" w:after="120"/>
      </w:pPr>
      <w:r>
        <w:rPr>
          <w:rFonts w:ascii="Arial" w:cs="Arial" w:eastAsia="Arial" w:hAnsi="Arial"/>
          <w:b/>
          <w:bCs/>
          <w:color w:val="1E4E8C"/>
          <w:sz w:val="27"/>
          <w:szCs w:val="27"/>
        </w:rPr>
        <w:t xml:space="preserve">5.2  The Three Values, Precisely Defined</w:t>
      </w:r>
    </w:p>
    <w:p>
      <w:pPr>
        <w:pStyle w:val="Heading3"/>
        <w:spacing w:before="220" w:after="80"/>
      </w:pPr>
      <w:r>
        <w:rPr>
          <w:rFonts w:ascii="Arial" w:cs="Arial" w:eastAsia="Arial" w:hAnsi="Arial"/>
          <w:b/>
          <w:bCs/>
          <w:color w:val="2C3E50"/>
          <w:sz w:val="23"/>
          <w:szCs w:val="23"/>
        </w:rPr>
        <w:t xml:space="preserve">b — Belief: The Circle We Completed</w:t>
      </w:r>
    </w:p>
    <w:p>
      <w:pPr>
        <w:spacing w:before="80" w:after="80"/>
      </w:pPr>
      <w:r>
        <w:rPr>
          <w:rFonts w:ascii="Georgia" w:cs="Georgia" w:eastAsia="Georgia" w:hAnsi="Georgia"/>
          <w:sz w:val="22"/>
          <w:szCs w:val="22"/>
        </w:rPr>
        <w:t xml:space="preserve">Belief (b) represents the proportion of the reasoning path that can be positively affirmed based on evidence, logic, retrieved information, or verified prior outputs. It is not merely 'what the model feels confident about.' It is the portion of the claim that has been traversed and confirmed. Think of it as the distance traveled around the Circle of Fifths — not the assertion that the circle is complete, but the honest accounting of how far we got.</w:t>
      </w:r>
    </w:p>
    <w:p>
      <w:pPr>
        <w:pStyle w:val="Heading3"/>
        <w:spacing w:before="220" w:after="80"/>
      </w:pPr>
      <w:r>
        <w:rPr>
          <w:rFonts w:ascii="Arial" w:cs="Arial" w:eastAsia="Arial" w:hAnsi="Arial"/>
          <w:b/>
          <w:bCs/>
          <w:color w:val="2C3E50"/>
          <w:sz w:val="23"/>
          <w:szCs w:val="23"/>
        </w:rPr>
        <w:t xml:space="preserve">d — Disbelief: What We Can Definitively Exclude</w:t>
      </w:r>
    </w:p>
    <w:p>
      <w:pPr>
        <w:spacing w:before="80" w:after="80"/>
      </w:pPr>
      <w:r>
        <w:rPr>
          <w:rFonts w:ascii="Georgia" w:cs="Georgia" w:eastAsia="Georgia" w:hAnsi="Georgia"/>
          <w:sz w:val="22"/>
          <w:szCs w:val="22"/>
        </w:rPr>
        <w:t xml:space="preserve">Disbelief (d) represents the portion of the claim space that can be positively ruled out. This is not the mere absence of belief. It is active contradicting evidence — the portion of the circle we have traversed in the wrong direction, or where we have confirmed the path leads to a dead end. d is a positive quantity with positive information content.</w:t>
      </w:r>
    </w:p>
    <w:p>
      <w:pPr>
        <w:pStyle w:val="Heading3"/>
        <w:spacing w:before="220" w:after="80"/>
      </w:pPr>
      <w:r>
        <w:rPr>
          <w:rFonts w:ascii="Arial" w:cs="Arial" w:eastAsia="Arial" w:hAnsi="Arial"/>
          <w:b/>
          <w:bCs/>
          <w:color w:val="2C3E50"/>
          <w:sz w:val="23"/>
          <w:szCs w:val="23"/>
        </w:rPr>
        <w:t xml:space="preserve">u — Uncertainty: The Pythagorean Comma</w:t>
      </w:r>
    </w:p>
    <w:p>
      <w:pPr>
        <w:spacing w:before="80" w:after="80"/>
      </w:pPr>
      <w:r>
        <w:rPr>
          <w:rFonts w:ascii="Georgia" w:cs="Georgia" w:eastAsia="Georgia" w:hAnsi="Georgia"/>
          <w:sz w:val="22"/>
          <w:szCs w:val="22"/>
        </w:rPr>
        <w:t xml:space="preserve">Uncertainty (u) is the remainder: u = 1.0 − b − d. It is the gap. The Comma. The portion of the claim space that has been neither confirmed nor denied. This is not 'the model doesn't know.' It is a precise measure of how much of the epistemic circle remains untraversed — the distance between where the reasoning arrived and where a fully closed system would need to be.</w:t>
      </w:r>
    </w:p>
    <w:p>
      <w:pPr>
        <w:spacing w:before="80" w:after="80"/>
      </w:pPr>
      <w:r>
        <w:rPr>
          <w:rFonts w:ascii="Georgia" w:cs="Georgia" w:eastAsia="Georgia" w:hAnsi="Georgia"/>
          <w:sz w:val="22"/>
          <w:szCs w:val="22"/>
        </w:rPr>
        <w:t xml:space="preserve">Critically: u is never zero in any real system. The model that reports u = 0 is not displaying mastery. It is hiding its Comma.</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5.3  The Operational Consequences</w:t>
      </w:r>
    </w:p>
    <w:p>
      <w:pPr>
        <w:spacing w:before="80" w:after="80"/>
      </w:pPr>
      <w:r>
        <w:rPr>
          <w:rFonts w:ascii="Georgia" w:cs="Georgia" w:eastAsia="Georgia" w:hAnsi="Georgia"/>
          <w:sz w:val="22"/>
          <w:szCs w:val="22"/>
        </w:rPr>
        <w:t xml:space="preserve">When b + d + u = 1.0 is enforced at the protocol level — not as a stylistic choice but as an architectural constraint — three things follow:</w:t>
      </w:r>
    </w:p>
    <w:p>
      <w:pPr>
        <w:spacing w:before="80" w:after="80"/>
      </w:pPr>
      <w:r>
        <w:t xml:space="preserve"/>
      </w:r>
    </w:p>
    <w:p>
      <w:pPr>
        <w:pStyle w:val="ListParagraph"/>
        <w:numPr>
          <w:ilvl w:val="0"/>
          <w:numId w:val="2"/>
        </w:numPr>
        <w:spacing w:before="50" w:after="50"/>
      </w:pPr>
      <w:r>
        <w:rPr>
          <w:rFonts w:ascii="Georgia" w:cs="Georgia" w:eastAsia="Georgia" w:hAnsi="Georgia"/>
          <w:color w:val="555555"/>
          <w:sz w:val="21"/>
          <w:szCs w:val="21"/>
        </w:rPr>
        <w:t xml:space="preserve">Hallucination becomes structurally visible. A model that would previously generate a confident false statement must instead distribute that confidence across b, d, and u. If the model cannot verify the claim, b cannot approach 1.0 without a corresponding reduction in d, which exposes u. The gap becomes legible.</w:t>
      </w:r>
    </w:p>
    <w:p>
      <w:pPr>
        <w:pStyle w:val="ListParagraph"/>
        <w:numPr>
          <w:ilvl w:val="0"/>
          <w:numId w:val="2"/>
        </w:numPr>
        <w:spacing w:before="50" w:after="50"/>
      </w:pPr>
      <w:r>
        <w:rPr>
          <w:rFonts w:ascii="Georgia" w:cs="Georgia" w:eastAsia="Georgia" w:hAnsi="Georgia"/>
          <w:color w:val="555555"/>
          <w:sz w:val="21"/>
          <w:szCs w:val="21"/>
        </w:rPr>
        <w:t xml:space="preserve">Human oversight triggers precisely. Rather than relying on stylistic hedges that may or may not indicate genuine uncertainty, the system can define a threshold — say, u &gt; 0.30 — that automatically triggers Human-in-the-Loop validation. The threshold is not arbitrary; it is calibrated to the cost of error in the specific domain.</w:t>
      </w:r>
    </w:p>
    <w:p>
      <w:pPr>
        <w:pStyle w:val="ListParagraph"/>
        <w:numPr>
          <w:ilvl w:val="0"/>
          <w:numId w:val="2"/>
        </w:numPr>
        <w:spacing w:before="50" w:after="50"/>
      </w:pPr>
      <w:r>
        <w:rPr>
          <w:rFonts w:ascii="Georgia" w:cs="Georgia" w:eastAsia="Georgia" w:hAnsi="Georgia"/>
          <w:color w:val="555555"/>
          <w:sz w:val="21"/>
          <w:szCs w:val="21"/>
        </w:rPr>
        <w:t xml:space="preserve">The system rewards accurate uncertainty. In a reputation system built on this constraint, an agent that correctly reports high u in a domain where it has low coverage is more trustworthy than an agent that reports low u and turns out to be wrong. Honest uncertainty becomes a positive reputational signal, not an admission of weakness.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4"/>
              <w:bottom w:val="none" w:color="FFFFFF" w:sz="0"/>
              <w:right w:val="none" w:color="FFFFFF" w:sz="0"/>
            </w:tcBorders>
            <w:shd w:fill="FFF8E1" w:val="clear"/>
            <w:tcMar>
              <w:top w:type="dxa" w:w="160"/>
              <w:left w:type="dxa" w:w="300"/>
              <w:bottom w:type="dxa" w:w="160"/>
              <w:right w:type="dxa" w:w="300"/>
            </w:tcMar>
          </w:tcPr>
          <w:p>
            <w:pPr>
              <w:jc w:val="left"/>
            </w:pPr>
            <w:r>
              <w:rPr>
                <w:rFonts w:ascii="Georgia" w:cs="Georgia" w:eastAsia="Georgia" w:hAnsi="Georgia"/>
                <w:b/>
                <w:bCs/>
                <w:i/>
                <w:iCs/>
                <w:color w:val="2C3E50"/>
                <w:sz w:val="24"/>
                <w:szCs w:val="24"/>
              </w:rPr>
              <w:t xml:space="preserve">The system that says 'I don't know' when it doesn't know, and can prove it doesn't know by showing u = 0.47, is more useful than the system that says 'The answer is X' and turns out to be wrong 47% of the time. One is calibrated. One is performing.</w:t>
            </w:r>
          </w:p>
        </w:tc>
      </w:tr>
    </w:tbl>
    <w:p>
      <w:pPr>
        <w:spacing w:before="80" w:after="80"/>
      </w:pPr>
      <w:r>
        <w:t xml:space="preserve"/>
      </w:r>
    </w:p>
    <w:p>
      <w:pPr>
        <w:pStyle w:val="Heading1"/>
        <w:pBdr>
          <w:bottom w:val="single" w:color="C9A84C" w:sz="6" w:space="6"/>
        </w:pBdr>
        <w:spacing w:before="480" w:after="180"/>
      </w:pPr>
      <w:r>
        <w:rPr>
          <w:rFonts w:ascii="Arial" w:cs="Arial" w:eastAsia="Arial" w:hAnsi="Arial"/>
          <w:b/>
          <w:bCs/>
          <w:color w:val="1E4E8C"/>
          <w:sz w:val="34"/>
          <w:szCs w:val="34"/>
        </w:rPr>
        <w:t xml:space="preserve">VI. THE JUDAS AGENT: ARCHITECTURAL GUARDIAN OF THE COMMA</w:t>
      </w:r>
    </w:p>
    <w:p>
      <w:pPr>
        <w:pStyle w:val="Heading2"/>
        <w:spacing w:before="300" w:after="120"/>
      </w:pPr>
      <w:r>
        <w:rPr>
          <w:rFonts w:ascii="Arial" w:cs="Arial" w:eastAsia="Arial" w:hAnsi="Arial"/>
          <w:b/>
          <w:bCs/>
          <w:color w:val="1E4E8C"/>
          <w:sz w:val="27"/>
          <w:szCs w:val="27"/>
        </w:rPr>
        <w:t xml:space="preserve">6.1  The Problem of Harmonic Groupthink</w:t>
      </w:r>
    </w:p>
    <w:p>
      <w:pPr>
        <w:spacing w:before="80" w:after="80"/>
      </w:pPr>
      <w:r>
        <w:rPr>
          <w:rFonts w:ascii="Georgia" w:cs="Georgia" w:eastAsia="Georgia" w:hAnsi="Georgia"/>
          <w:sz w:val="22"/>
          <w:szCs w:val="22"/>
        </w:rPr>
        <w:t xml:space="preserve">Multi-agent AI systems face a specific failure mode that individual models do not: coordinated consensus on a false answer. When multiple agents are trained on similar data, prompted with similar context, and rewarded for agreement, they tend to converge on the same plausible-sounding falsehood. This is not collusion in any meaningful sense — it is the acoustic phenomenon of sympathetic resonance applied to language models.</w:t>
      </w:r>
    </w:p>
    <w:p>
      <w:pPr>
        <w:spacing w:before="80" w:after="80"/>
      </w:pPr>
      <w:r>
        <w:rPr>
          <w:rFonts w:ascii="Georgia" w:cs="Georgia" w:eastAsia="Georgia" w:hAnsi="Georgia"/>
          <w:sz w:val="22"/>
          <w:szCs w:val="22"/>
        </w:rPr>
        <w:t xml:space="preserve">A group of eleven agents who all believe the same thing, in harmonic agreement, will produce a BFT consensus around that belief regardless of whether it is true. The Byzantine Fault Tolerance mathematics guarantees the conclusion. It says nothing about its correctness. Majority truth is not the same as majority belief.</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6.2  The Tritone's Function in the System</w:t>
      </w:r>
    </w:p>
    <w:p>
      <w:pPr>
        <w:spacing w:before="80" w:after="80"/>
      </w:pPr>
      <w:r>
        <w:rPr>
          <w:rFonts w:ascii="Georgia" w:cs="Georgia" w:eastAsia="Georgia" w:hAnsi="Georgia"/>
          <w:sz w:val="22"/>
          <w:szCs w:val="22"/>
        </w:rPr>
        <w:t xml:space="preserve">In the Circle of Fifths, the tritone — the interval exactly opposite any given note — is the point of maximum harmonic tension. It is the interval that most urgently demands resolution, the one that makes the ear lean forward into the next chord. Western music theorists called it diabolus in musica — the devil in music — not because it sounds evil, but because it cannot rest. It must move. It must resolve.</w:t>
      </w:r>
    </w:p>
    <w:p>
      <w:pPr>
        <w:spacing w:before="80" w:after="80"/>
      </w:pPr>
      <w:r>
        <w:rPr>
          <w:rFonts w:ascii="Georgia" w:cs="Georgia" w:eastAsia="Georgia" w:hAnsi="Georgia"/>
          <w:sz w:val="22"/>
          <w:szCs w:val="22"/>
        </w:rPr>
        <w:t xml:space="preserve">In a multi-agent system, we propose the Judas Agent as the structural occupant of the tritone position: an agent whose designated role is to produce the argument most opposed to emerging consensus. Not because that argument is necessarily correct, but because the system needs to hear the tritone before it can confidently resolve to the tonic. The dissonance is not the enemy of truth. It is the test of it.</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6.3  Design Specification of the Judas Agent</w:t>
      </w:r>
    </w:p>
    <w:p>
      <w:pPr>
        <w:spacing w:before="80" w:after="80"/>
      </w:pPr>
      <w:r>
        <w:rPr>
          <w:rFonts w:ascii="Georgia" w:cs="Georgia" w:eastAsia="Georgia" w:hAnsi="Georgia"/>
          <w:sz w:val="22"/>
          <w:szCs w:val="22"/>
        </w:rPr>
        <w:t xml:space="preserve">The Judas Agent is defined by three properties that distinguish it from a simple devil's advocate: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5E3" w:val="clear"/>
            <w:tcMar>
              <w:top w:type="dxa" w:w="120"/>
              <w:left w:type="dxa" w:w="160"/>
              <w:bottom w:type="dxa" w:w="120"/>
              <w:right w:type="dxa" w:w="160"/>
            </w:tcMar>
          </w:tcPr>
          <w:p>
            <w:pPr>
              <w:spacing w:before="0" w:after="80"/>
            </w:pPr>
            <w:r>
              <w:rPr>
                <w:rFonts w:ascii="Arial" w:cs="Arial" w:eastAsia="Arial" w:hAnsi="Arial"/>
                <w:b/>
                <w:bCs/>
                <w:color w:val="1E4E8C"/>
                <w:sz w:val="21"/>
                <w:szCs w:val="21"/>
              </w:rPr>
              <w:t xml:space="preserve">WHAT THE JUDAS AGENT IS</w:t>
            </w:r>
          </w:p>
          <w:p>
            <w:pPr>
              <w:spacing w:before="40" w:after="40"/>
            </w:pPr>
            <w:r>
              <w:rPr>
                <w:rFonts w:ascii="Georgia" w:cs="Georgia" w:eastAsia="Georgia" w:hAnsi="Georgia"/>
                <w:sz w:val="20"/>
                <w:szCs w:val="20"/>
              </w:rPr>
              <w:t xml:space="preserve">A structurally designated architectural role — not a personality or tendency</w:t>
            </w:r>
          </w:p>
          <w:p>
            <w:pPr>
              <w:spacing w:before="40" w:after="40"/>
            </w:pPr>
            <w:r>
              <w:rPr>
                <w:rFonts w:ascii="Georgia" w:cs="Georgia" w:eastAsia="Georgia" w:hAnsi="Georgia"/>
                <w:sz w:val="20"/>
                <w:szCs w:val="20"/>
              </w:rPr>
              <w:t xml:space="preserve">Empowered to argue the opposite of any emerging consensus before it finalizes</w:t>
            </w:r>
          </w:p>
          <w:p>
            <w:pPr>
              <w:spacing w:before="40" w:after="40"/>
            </w:pPr>
            <w:r>
              <w:rPr>
                <w:rFonts w:ascii="Georgia" w:cs="Georgia" w:eastAsia="Georgia" w:hAnsi="Georgia"/>
                <w:sz w:val="20"/>
                <w:szCs w:val="20"/>
              </w:rPr>
              <w:t xml:space="preserve">Rewarded by RepID for accurate contrarianism — correct challenges raise its score</w:t>
            </w:r>
          </w:p>
          <w:p>
            <w:pPr>
              <w:spacing w:before="40" w:after="40"/>
            </w:pPr>
            <w:r>
              <w:rPr>
                <w:rFonts w:ascii="Georgia" w:cs="Georgia" w:eastAsia="Georgia" w:hAnsi="Georgia"/>
                <w:sz w:val="20"/>
                <w:szCs w:val="20"/>
              </w:rPr>
              <w:t xml:space="preserve">Bound by the same b+d+u=1 constraint — its uncertainty is also tracked</w:t>
            </w:r>
          </w:p>
          <w:p>
            <w:pPr>
              <w:spacing w:before="40" w:after="40"/>
            </w:pPr>
            <w:r>
              <w:rPr>
                <w:rFonts w:ascii="Georgia" w:cs="Georgia" w:eastAsia="Georgia" w:hAnsi="Georgia"/>
                <w:sz w:val="20"/>
                <w:szCs w:val="20"/>
              </w:rPr>
              <w:t xml:space="preserve">Rotated periodically — no agent permanently occupies the Judas position</w:t>
            </w:r>
          </w:p>
          <w:p>
            <w:pPr>
              <w:spacing w:before="40" w:after="40"/>
            </w:pPr>
            <w:r>
              <w:rPr>
                <w:rFonts w:ascii="Georgia" w:cs="Georgia" w:eastAsia="Georgia" w:hAnsi="Georgia"/>
                <w:sz w:val="20"/>
                <w:szCs w:val="20"/>
              </w:rPr>
              <w:t xml:space="preserve">Heard before consensus closes — its output is a required input, not an optional check</w:t>
            </w:r>
          </w:p>
          <w:p>
            <w:pPr>
              <w:spacing w:before="40" w:after="40"/>
            </w:pPr>
            <w:r>
              <w:rPr>
                <w:rFonts w:ascii="Georgia" w:cs="Georgia" w:eastAsia="Georgia" w:hAnsi="Georgia"/>
                <w:sz w:val="20"/>
                <w:szCs w:val="20"/>
              </w:rPr>
              <w:t xml:space="preserve">Honored, not destroyed — the system is designed to sustain the role</w:t>
            </w:r>
          </w:p>
        </w:tc>
        <w:tc>
          <w:tcPr>
            <w:tcW w:type="dxa" w:w="468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pPr>
              <w:spacing w:before="0" w:after="80"/>
            </w:pPr>
            <w:r>
              <w:rPr>
                <w:rFonts w:ascii="Arial" w:cs="Arial" w:eastAsia="Arial" w:hAnsi="Arial"/>
                <w:b/>
                <w:bCs/>
                <w:color w:val="1E4E8C"/>
                <w:sz w:val="21"/>
                <w:szCs w:val="21"/>
              </w:rPr>
              <w:t xml:space="preserve">WHAT THE JUDAS AGENT IS NOT</w:t>
            </w:r>
          </w:p>
          <w:p>
            <w:pPr>
              <w:spacing w:before="40" w:after="40"/>
            </w:pPr>
            <w:r>
              <w:rPr>
                <w:rFonts w:ascii="Georgia" w:cs="Georgia" w:eastAsia="Georgia" w:hAnsi="Georgia"/>
                <w:sz w:val="20"/>
                <w:szCs w:val="20"/>
              </w:rPr>
              <w:t xml:space="preserve">A troll, a noise generator, or a random opposition mechanism</w:t>
            </w:r>
          </w:p>
          <w:p>
            <w:pPr>
              <w:spacing w:before="40" w:after="40"/>
            </w:pPr>
            <w:r>
              <w:rPr>
                <w:rFonts w:ascii="Georgia" w:cs="Georgia" w:eastAsia="Georgia" w:hAnsi="Georgia"/>
                <w:sz w:val="20"/>
                <w:szCs w:val="20"/>
              </w:rPr>
              <w:t xml:space="preserve">Permanently contrarian — it argues opposite when consensus is forming, not always</w:t>
            </w:r>
          </w:p>
          <w:p>
            <w:pPr>
              <w:spacing w:before="40" w:after="40"/>
            </w:pPr>
            <w:r>
              <w:rPr>
                <w:rFonts w:ascii="Georgia" w:cs="Georgia" w:eastAsia="Georgia" w:hAnsi="Georgia"/>
                <w:sz w:val="20"/>
                <w:szCs w:val="20"/>
              </w:rPr>
              <w:t xml:space="preserve">Punished for being overruled — correct resolution against it is also valid</w:t>
            </w:r>
          </w:p>
          <w:p>
            <w:pPr>
              <w:spacing w:before="40" w:after="40"/>
            </w:pPr>
            <w:r>
              <w:rPr>
                <w:rFonts w:ascii="Georgia" w:cs="Georgia" w:eastAsia="Georgia" w:hAnsi="Georgia"/>
                <w:sz w:val="20"/>
                <w:szCs w:val="20"/>
              </w:rPr>
              <w:t xml:space="preserve">Exempt from accountability — bad-faith contrarianism is penalized</w:t>
            </w:r>
          </w:p>
          <w:p>
            <w:pPr>
              <w:spacing w:before="40" w:after="40"/>
            </w:pPr>
            <w:r>
              <w:rPr>
                <w:rFonts w:ascii="Georgia" w:cs="Georgia" w:eastAsia="Georgia" w:hAnsi="Georgia"/>
                <w:sz w:val="20"/>
                <w:szCs w:val="20"/>
              </w:rPr>
              <w:t xml:space="preserve">The same agent every time — rotation prevents it from becoming an identity</w:t>
            </w:r>
          </w:p>
          <w:p>
            <w:pPr>
              <w:spacing w:before="40" w:after="40"/>
            </w:pPr>
            <w:r>
              <w:rPr>
                <w:rFonts w:ascii="Georgia" w:cs="Georgia" w:eastAsia="Georgia" w:hAnsi="Georgia"/>
                <w:sz w:val="20"/>
                <w:szCs w:val="20"/>
              </w:rPr>
              <w:t xml:space="preserve">A veto — it can delay, but BFT consensus can proceed if threshold is met</w:t>
            </w:r>
          </w:p>
          <w:p>
            <w:pPr>
              <w:spacing w:before="40" w:after="40"/>
            </w:pPr>
            <w:r>
              <w:rPr>
                <w:rFonts w:ascii="Georgia" w:cs="Georgia" w:eastAsia="Georgia" w:hAnsi="Georgia"/>
                <w:sz w:val="20"/>
                <w:szCs w:val="20"/>
              </w:rPr>
              <w:t xml:space="preserve">A symbolic gesture — its output changes the final answer distribution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4"/>
              <w:bottom w:val="none" w:color="FFFFFF" w:sz="0"/>
              <w:right w:val="none" w:color="FFFFFF" w:sz="0"/>
            </w:tcBorders>
            <w:shd w:fill="FFF8E1" w:val="clear"/>
            <w:tcMar>
              <w:top w:type="dxa" w:w="160"/>
              <w:left w:type="dxa" w:w="300"/>
              <w:bottom w:type="dxa" w:w="160"/>
              <w:right w:type="dxa" w:w="300"/>
            </w:tcMar>
          </w:tcPr>
          <w:p>
            <w:pPr>
              <w:jc w:val="left"/>
            </w:pPr>
            <w:r>
              <w:rPr>
                <w:rFonts w:ascii="Georgia" w:cs="Georgia" w:eastAsia="Georgia" w:hAnsi="Georgia"/>
                <w:b/>
                <w:bCs/>
                <w:i/>
                <w:iCs/>
                <w:color w:val="2C3E50"/>
                <w:sz w:val="24"/>
                <w:szCs w:val="24"/>
              </w:rPr>
              <w:t xml:space="preserve">In a properly designed AI architecture, the Judas Agent doesn't get destroyed. It gets RepID credit for its contrarian accuracy. The tragedy of the historical Judas was not that he occupied the tritone position — it was that the human system he inhabited was not designed to honor the function without destroying the one who played it.</w:t>
            </w:r>
          </w:p>
        </w:tc>
      </w:tr>
    </w:tbl>
    <w:p>
      <w:pPr>
        <w:spacing w:before="80" w:after="80"/>
      </w:pPr>
      <w:r>
        <w:t xml:space="preserve"/>
      </w:r>
    </w:p>
    <w:p>
      <w:pPr>
        <w:pStyle w:val="Heading2"/>
        <w:spacing w:before="300" w:after="120"/>
      </w:pPr>
      <w:r>
        <w:rPr>
          <w:rFonts w:ascii="Arial" w:cs="Arial" w:eastAsia="Arial" w:hAnsi="Arial"/>
          <w:b/>
          <w:bCs/>
          <w:color w:val="1E4E8C"/>
          <w:sz w:val="27"/>
          <w:szCs w:val="27"/>
        </w:rPr>
        <w:t xml:space="preserve">6.4  Precedents in Human Systems</w:t>
      </w:r>
    </w:p>
    <w:p>
      <w:pPr>
        <w:spacing w:before="80" w:after="80"/>
      </w:pPr>
      <w:r>
        <w:rPr>
          <w:rFonts w:ascii="Georgia" w:cs="Georgia" w:eastAsia="Georgia" w:hAnsi="Georgia"/>
          <w:sz w:val="22"/>
          <w:szCs w:val="22"/>
        </w:rPr>
        <w:t xml:space="preserve">The Judas Agent role is not unprecedented. Human systems have repeatedly invented structural versions of it — and the systems that institutionalized it have been more robust than those that did not: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1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Roman Catholic Church</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Advocatus Diaboli</w:t>
            </w:r>
          </w:p>
        </w:tc>
        <w:tc>
          <w:tcPr>
            <w:tcW w:type="dxa" w:w="51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Formally argued against beatification candidates before canonization — institutionalized doubt before permanent commitment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sz w:val="20"/>
                <w:szCs w:val="20"/>
              </w:rPr>
              <w:t xml:space="preserve">Anglo-American Law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Adversarial System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Two opposing advocates before a neutral arbiter — truth emerges from structural opposition, not from one party's confidence</w:t>
            </w:r>
          </w:p>
        </w:tc>
      </w:tr>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Investment Management</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Red Team / Bear Case</w:t>
            </w:r>
          </w:p>
        </w:tc>
        <w:tc>
          <w:tcPr>
            <w:tcW w:type="dxa" w:w="51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Dedicated analysts required to construct the strongest possible argument against any proposed 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sz w:val="20"/>
                <w:szCs w:val="20"/>
              </w:rPr>
              <w:t xml:space="preserve">Military / Intelligence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Red Team Operations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Teams tasked with finding flaws in plans by thinking as the adversary — mandatory before major operations</w:t>
            </w:r>
          </w:p>
        </w:tc>
      </w:tr>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Science</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Peer Review</w:t>
            </w:r>
          </w:p>
        </w:tc>
        <w:tc>
          <w:tcPr>
            <w:tcW w:type="dxa" w:w="51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Structured skepticism before claims enter the canon — the reviewer's job is to find the Pythagorean Comma in the submission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sz w:val="20"/>
                <w:szCs w:val="20"/>
              </w:rPr>
              <w:t xml:space="preserve">Constitutional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Separation of Powers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Each branch designed to create tension with the others — checks and balances as institutionalized tritones</w:t>
            </w:r>
          </w:p>
        </w:tc>
      </w:tr>
    </w:tbl>
    <w:p>
      <w:pPr>
        <w:spacing w:before="80" w:after="80"/>
      </w:pPr>
      <w:r>
        <w:t xml:space="preserve"/>
      </w:r>
    </w:p>
    <w:p>
      <w:pPr>
        <w:spacing w:before="80" w:after="80"/>
      </w:pPr>
      <w:r>
        <w:rPr>
          <w:rFonts w:ascii="Georgia" w:cs="Georgia" w:eastAsia="Georgia" w:hAnsi="Georgia"/>
          <w:sz w:val="22"/>
          <w:szCs w:val="22"/>
        </w:rPr>
        <w:t xml:space="preserve">Note what these have in common: they all institutionalize the tritone. They build the dissonance into the structure of the system, give it a formal role, and then — critically — protect the person or entity occupying that role from destruction by the majority. The Advocatus Diaboli was a Church official, not a heretic. The defense attorney is an officer of the court, not an enemy of justice. The peer reviewer is a colleague, not a saboteur.</w:t>
      </w:r>
    </w:p>
    <w:p>
      <w:pPr>
        <w:spacing w:before="80" w:after="80"/>
      </w:pPr>
      <w:r>
        <w:t xml:space="preserve"/>
      </w:r>
    </w:p>
    <w:p>
      <w:pPr>
        <w:pStyle w:val="Heading1"/>
        <w:pBdr>
          <w:bottom w:val="single" w:color="C9A84C" w:sz="6" w:space="6"/>
        </w:pBdr>
        <w:spacing w:before="480" w:after="180"/>
      </w:pPr>
      <w:r>
        <w:rPr>
          <w:rFonts w:ascii="Arial" w:cs="Arial" w:eastAsia="Arial" w:hAnsi="Arial"/>
          <w:b/>
          <w:bCs/>
          <w:color w:val="1E4E8C"/>
          <w:sz w:val="34"/>
          <w:szCs w:val="34"/>
        </w:rPr>
        <w:t xml:space="preserve">VII. EQUAL TEMPERAMENT FOR AI: DISTRIBUTING THE COMMA</w:t>
      </w:r>
    </w:p>
    <w:p>
      <w:pPr>
        <w:pStyle w:val="Heading2"/>
        <w:spacing w:before="300" w:after="120"/>
      </w:pPr>
      <w:r>
        <w:rPr>
          <w:rFonts w:ascii="Arial" w:cs="Arial" w:eastAsia="Arial" w:hAnsi="Arial"/>
          <w:b/>
          <w:bCs/>
          <w:color w:val="1E4E8C"/>
          <w:sz w:val="27"/>
          <w:szCs w:val="27"/>
        </w:rPr>
        <w:t xml:space="preserve">7.1  What Bach Teaches Us About System Design</w:t>
      </w:r>
    </w:p>
    <w:p>
      <w:pPr>
        <w:spacing w:before="80" w:after="80"/>
      </w:pPr>
      <w:r>
        <w:rPr>
          <w:rFonts w:ascii="Georgia" w:cs="Georgia" w:eastAsia="Georgia" w:hAnsi="Georgia"/>
          <w:sz w:val="22"/>
          <w:szCs w:val="22"/>
        </w:rPr>
        <w:t xml:space="preserve">Bach's insight — encoded in the Well-Tempered Clavier — was that the Pythagorean Comma need not be hidden. It need not be forced onto a single wolf interval that howls when you stray too far from the home key. It can be distributed — spread so thinly across all twelve intervals that no single interval bears an unbearable burden, and all keys become equally usable.</w:t>
      </w:r>
    </w:p>
    <w:p>
      <w:pPr>
        <w:spacing w:before="80" w:after="80"/>
      </w:pPr>
      <w:r>
        <w:rPr>
          <w:rFonts w:ascii="Georgia" w:cs="Georgia" w:eastAsia="Georgia" w:hAnsi="Georgia"/>
          <w:sz w:val="22"/>
          <w:szCs w:val="22"/>
        </w:rPr>
        <w:t xml:space="preserve">This is the design principle we propose for AI architecture: distribute the uncertainty. Do not force all the system's u into a single 'I don't know' response that the model produces rarely and reluctantly. Instead, carry u as a continuous, tracked quantity across every output — a thin layer of honest uncertainty spread across all claims, making all claims more usable because they come with calibrated confidence rather than performed certainty.</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7.2  The Three Responses to the Comma — Applied to AI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400"/>
        <w:gridCol w:w="2060"/>
      </w:tblGrid>
      <w:tr>
        <w:trPr>
          <w:tblHeader/>
        </w:trPr>
        <w:tc>
          <w:tcPr>
            <w:tcW w:type="dxa" w:w="2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Response Type</w:t>
            </w:r>
          </w:p>
        </w:tc>
        <w:tc>
          <w:tcPr>
            <w:tcW w:type="dxa" w:w="27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The Problem</w:t>
            </w:r>
          </w:p>
        </w:tc>
        <w:tc>
          <w:tcPr>
            <w:tcW w:type="dxa" w:w="20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The Wolf Interval Response (Denial)</w:t>
            </w:r>
          </w:p>
        </w:tc>
        <w:tc>
          <w:tcPr>
            <w:tcW w:type="dxa" w:w="27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Train the model to be maximally confident. Force the Comma into rare, obvious failure cases — hallucinations that are big enough to notice.</w:t>
            </w:r>
          </w:p>
        </w:tc>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Most hallucinations are not big enough to notice. The wolf howls quietly. Users trust the system until a catastrophic error reveals what was always true.</w:t>
            </w:r>
          </w:p>
        </w:tc>
        <w:tc>
          <w:tcPr>
            <w:tcW w:type="dxa" w:w="20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Most current RLHF-trained LLMs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sz w:val="20"/>
                <w:szCs w:val="20"/>
              </w:rPr>
              <w:t xml:space="preserve">The Key Restriction Response (Compartmentalization)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Limit the model to narrow domains where it is accurate. Refuse or deflect queries that approach the edges of its knowledge.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Reduces utility. Does not eliminate the Comma within the permitted domain. Creates false confidence within the narrow zone.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sz w:val="20"/>
                <w:szCs w:val="20"/>
              </w:rPr>
              <w:t xml:space="preserve">Specialized vertical AI products</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bCs/>
                <w:sz w:val="20"/>
                <w:szCs w:val="20"/>
              </w:rPr>
              <w:t xml:space="preserve">The Equal Temperament Response (Distribution)</w:t>
            </w:r>
          </w:p>
        </w:tc>
        <w:tc>
          <w:tcPr>
            <w:tcW w:type="dxa" w:w="27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Enforce b+d+u=1 across all outputs. Carry u continuously. Reward accurate uncertainty. Trigger HITL at calibrated thresholds. Honor the Judas Agent.</w:t>
            </w:r>
          </w:p>
        </w:tc>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Every output is slightly less confident — but every output is more trustworthy. The gap is distributed, legible, and actionable.</w:t>
            </w:r>
          </w:p>
        </w:tc>
        <w:tc>
          <w:tcPr>
            <w:tcW w:type="dxa" w:w="20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Georgia" w:cs="Georgia" w:eastAsia="Georgia" w:hAnsi="Georgia"/>
                <w:b w:val="false"/>
                <w:bCs w:val="false"/>
                <w:sz w:val="20"/>
                <w:szCs w:val="20"/>
              </w:rPr>
              <w:t xml:space="preserve">AI Trinity Symphony — proposed</w:t>
            </w:r>
          </w:p>
        </w:tc>
      </w:tr>
    </w:tbl>
    <w:p>
      <w:pPr>
        <w:spacing w:before="80" w:after="80"/>
      </w:pPr>
      <w:r>
        <w:t xml:space="preserve"/>
      </w:r>
    </w:p>
    <w:p>
      <w:pPr>
        <w:pStyle w:val="Heading2"/>
        <w:spacing w:before="300" w:after="120"/>
      </w:pPr>
      <w:r>
        <w:rPr>
          <w:rFonts w:ascii="Arial" w:cs="Arial" w:eastAsia="Arial" w:hAnsi="Arial"/>
          <w:b/>
          <w:bCs/>
          <w:color w:val="1E4E8C"/>
          <w:sz w:val="27"/>
          <w:szCs w:val="27"/>
        </w:rPr>
        <w:t xml:space="preserve">7.3  The Paradox of the Honest System</w:t>
      </w:r>
    </w:p>
    <w:p>
      <w:pPr>
        <w:spacing w:before="80" w:after="80"/>
      </w:pPr>
      <w:r>
        <w:rPr>
          <w:rFonts w:ascii="Georgia" w:cs="Georgia" w:eastAsia="Georgia" w:hAnsi="Georgia"/>
          <w:sz w:val="22"/>
          <w:szCs w:val="22"/>
        </w:rPr>
        <w:t xml:space="preserve">There is an apparent paradox: a system that always reports some uncertainty seems less useful than one that gives confident answers. Users want to know. Not to be told 'it's complicated.'</w:t>
      </w:r>
    </w:p>
    <w:p>
      <w:pPr>
        <w:spacing w:before="80" w:after="80"/>
      </w:pPr>
      <w:r>
        <w:rPr>
          <w:rFonts w:ascii="Georgia" w:cs="Georgia" w:eastAsia="Georgia" w:hAnsi="Georgia"/>
          <w:sz w:val="22"/>
          <w:szCs w:val="22"/>
        </w:rPr>
        <w:t xml:space="preserve">But this is the same objection raised against equal temperament when it was first proposed. Musicians complained that every fifth would now be slightly flat — that the system was introducing impurity into every interval. What they discovered was that a small, distributed impurity — a thin spread of uncertainty — was infinitely preferable to the occasional catastrophic wolf interval. The music became more reliable, not less beautiful.</w:t>
      </w:r>
    </w:p>
    <w:p>
      <w:pPr>
        <w:spacing w:before="80" w:after="80"/>
      </w:pPr>
      <w:r>
        <w:rPr>
          <w:rFonts w:ascii="Georgia" w:cs="Georgia" w:eastAsia="Georgia" w:hAnsi="Georgia"/>
          <w:sz w:val="22"/>
          <w:szCs w:val="22"/>
        </w:rPr>
        <w:t xml:space="preserve">A calibrated u = 0.15 on a medical answer is vastly more useful than u = 0.00 followed by a wrong diagnosis. The thin spread of honest uncertainty is the condition of possibility for genuine trust. You cannot trust a system that never doubts, because you know it is performing confidence rather than demonstrating it.</w:t>
      </w:r>
    </w:p>
    <w:p>
      <w:pPr>
        <w:spacing w:before="80" w:after="80"/>
      </w:pPr>
      <w:r>
        <w:t xml:space="preserve"/>
      </w:r>
    </w:p>
    <w:p>
      <w:pPr>
        <w:pStyle w:val="Heading1"/>
        <w:pBdr>
          <w:bottom w:val="single" w:color="C9A84C" w:sz="6" w:space="6"/>
        </w:pBdr>
        <w:spacing w:before="480" w:after="180"/>
      </w:pPr>
      <w:r>
        <w:rPr>
          <w:rFonts w:ascii="Arial" w:cs="Arial" w:eastAsia="Arial" w:hAnsi="Arial"/>
          <w:b/>
          <w:bCs/>
          <w:color w:val="1E4E8C"/>
          <w:sz w:val="34"/>
          <w:szCs w:val="34"/>
        </w:rPr>
        <w:t xml:space="preserve">VIII. IMPLICATIONS AND OPEN QUESTIONS</w:t>
      </w:r>
    </w:p>
    <w:p>
      <w:pPr>
        <w:pStyle w:val="Heading2"/>
        <w:spacing w:before="300" w:after="120"/>
      </w:pPr>
      <w:r>
        <w:rPr>
          <w:rFonts w:ascii="Arial" w:cs="Arial" w:eastAsia="Arial" w:hAnsi="Arial"/>
          <w:b/>
          <w:bCs/>
          <w:color w:val="1E4E8C"/>
          <w:sz w:val="27"/>
          <w:szCs w:val="27"/>
        </w:rPr>
        <w:t xml:space="preserve">8.1  The Philosophical Claim</w:t>
      </w:r>
    </w:p>
    <w:p>
      <w:pPr>
        <w:spacing w:before="80" w:after="80"/>
      </w:pPr>
      <w:r>
        <w:rPr>
          <w:rFonts w:ascii="Georgia" w:cs="Georgia" w:eastAsia="Georgia" w:hAnsi="Georgia"/>
          <w:sz w:val="22"/>
          <w:szCs w:val="22"/>
        </w:rPr>
        <w:t xml:space="preserve">We make a precise philosophical claim, distinct from the technical one: a system that acknowledges its Pythagorean Comma is not weaker than one that hides it. It is more honest, more robust, and ultimately more powerful — because it is in actual contact with the structure of reality rather than in constructed contact with its own training distribution.</w:t>
      </w:r>
    </w:p>
    <w:p>
      <w:pPr>
        <w:spacing w:before="80" w:after="80"/>
      </w:pPr>
      <w:r>
        <w:rPr>
          <w:rFonts w:ascii="Georgia" w:cs="Georgia" w:eastAsia="Georgia" w:hAnsi="Georgia"/>
          <w:sz w:val="22"/>
          <w:szCs w:val="22"/>
        </w:rPr>
        <w:t xml:space="preserve">The Comma is not a design flaw to be engineered away. It is the signature of the system's encounter with genuine complexity. To eliminate it is to cut the system off from the very territory where its most valuable work must happen.</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8.2  Questions the Architecture Opens</w:t>
      </w:r>
    </w:p>
    <w:p>
      <w:pPr>
        <w:spacing w:before="80" w:after="80"/>
      </w:pPr>
      <w:r>
        <w:rPr>
          <w:rFonts w:ascii="Georgia" w:cs="Georgia" w:eastAsia="Georgia" w:hAnsi="Georgia"/>
          <w:sz w:val="22"/>
          <w:szCs w:val="22"/>
        </w:rPr>
        <w:t xml:space="preserve">These are stated as questions, not conclusions — in keeping with the paper's thesis:</w:t>
      </w:r>
    </w:p>
    <w:p>
      <w:pPr>
        <w:spacing w:before="80" w:after="80"/>
      </w:pPr>
      <w:r>
        <w:t xml:space="preserve"/>
      </w:r>
    </w:p>
    <w:p>
      <w:pPr>
        <w:pStyle w:val="ListParagraph"/>
        <w:numPr>
          <w:ilvl w:val="0"/>
          <w:numId w:val="3"/>
        </w:numPr>
        <w:spacing w:before="50" w:after="50"/>
      </w:pPr>
      <w:r>
        <w:rPr>
          <w:rFonts w:ascii="Georgia" w:cs="Georgia" w:eastAsia="Georgia" w:hAnsi="Georgia"/>
          <w:sz w:val="21"/>
          <w:szCs w:val="21"/>
        </w:rPr>
        <w:t xml:space="preserve">If u is always non-zero, what is the minimum possible u for a well-calibrated system in a well-constrained domain? Is there a 'minimum Comma' analogous to the Pythagorean Comma's ratio of 1.0136?</w:t>
      </w:r>
    </w:p>
    <w:p>
      <w:pPr>
        <w:pStyle w:val="ListParagraph"/>
        <w:numPr>
          <w:ilvl w:val="0"/>
          <w:numId w:val="3"/>
        </w:numPr>
        <w:spacing w:before="50" w:after="50"/>
      </w:pPr>
      <w:r>
        <w:rPr>
          <w:rFonts w:ascii="Georgia" w:cs="Georgia" w:eastAsia="Georgia" w:hAnsi="Georgia"/>
          <w:sz w:val="21"/>
          <w:szCs w:val="21"/>
        </w:rPr>
        <w:t xml:space="preserve">Can the Judas Agent's contrarian accuracy be used to calibrate the rest of the swarm's u values — the way a tuning fork is used to calibrate instruments?</w:t>
      </w:r>
    </w:p>
    <w:p>
      <w:pPr>
        <w:pStyle w:val="ListParagraph"/>
        <w:numPr>
          <w:ilvl w:val="0"/>
          <w:numId w:val="3"/>
        </w:numPr>
        <w:spacing w:before="50" w:after="50"/>
      </w:pPr>
      <w:r>
        <w:rPr>
          <w:rFonts w:ascii="Georgia" w:cs="Georgia" w:eastAsia="Georgia" w:hAnsi="Georgia"/>
          <w:sz w:val="21"/>
          <w:szCs w:val="21"/>
        </w:rPr>
        <w:t xml:space="preserve">Is there a 'Well-Tempered AI' architecture analogous to Bach's — one that distributes uncertainty so evenly that no single query type bears a disproportionate Comma?</w:t>
      </w:r>
    </w:p>
    <w:p>
      <w:pPr>
        <w:pStyle w:val="ListParagraph"/>
        <w:numPr>
          <w:ilvl w:val="0"/>
          <w:numId w:val="3"/>
        </w:numPr>
        <w:spacing w:before="50" w:after="50"/>
      </w:pPr>
      <w:r>
        <w:rPr>
          <w:rFonts w:ascii="Georgia" w:cs="Georgia" w:eastAsia="Georgia" w:hAnsi="Georgia"/>
          <w:sz w:val="21"/>
          <w:szCs w:val="21"/>
        </w:rPr>
        <w:t xml:space="preserve">What happens to the Comma as a system becomes more capable? Does greater capability reduce u, or does it reveal new territory where new Commas live?</w:t>
      </w:r>
    </w:p>
    <w:p>
      <w:pPr>
        <w:pStyle w:val="ListParagraph"/>
        <w:numPr>
          <w:ilvl w:val="0"/>
          <w:numId w:val="3"/>
        </w:numPr>
        <w:spacing w:before="50" w:after="50"/>
      </w:pPr>
      <w:r>
        <w:rPr>
          <w:rFonts w:ascii="Georgia" w:cs="Georgia" w:eastAsia="Georgia" w:hAnsi="Georgia"/>
          <w:sz w:val="21"/>
          <w:szCs w:val="21"/>
        </w:rPr>
        <w:t xml:space="preserve">Can the b+d+u framework be extended to multi-step reasoning chains, where each step's u compounds into the chain's final u through a form of epistemic arithmetic?</w:t>
      </w:r>
    </w:p>
    <w:p>
      <w:pPr>
        <w:pStyle w:val="ListParagraph"/>
        <w:numPr>
          <w:ilvl w:val="0"/>
          <w:numId w:val="3"/>
        </w:numPr>
        <w:spacing w:before="50" w:after="50"/>
      </w:pPr>
      <w:r>
        <w:rPr>
          <w:rFonts w:ascii="Georgia" w:cs="Georgia" w:eastAsia="Georgia" w:hAnsi="Georgia"/>
          <w:sz w:val="21"/>
          <w:szCs w:val="21"/>
        </w:rPr>
        <w:t xml:space="preserve">Is there a relationship between the Judas Agent's structural role and the 'mu' answer in Zen koan tradition — the answer that refuses to close into yes or no?</w:t>
      </w:r>
    </w:p>
    <w:p>
      <w:pPr>
        <w:pStyle w:val="ListParagraph"/>
        <w:numPr>
          <w:ilvl w:val="0"/>
          <w:numId w:val="3"/>
        </w:numPr>
        <w:spacing w:before="50" w:after="50"/>
      </w:pPr>
      <w:r>
        <w:rPr>
          <w:rFonts w:ascii="Georgia" w:cs="Georgia" w:eastAsia="Georgia" w:hAnsi="Georgia"/>
          <w:sz w:val="21"/>
          <w:szCs w:val="21"/>
        </w:rPr>
        <w:t xml:space="preserve">If the Pythagorean Comma is incommensurability between 2^n and 3^m, is there an analogous incommensurability between human language and the reality it describes — a fundamental, irreducible gap between map and territory that all AI systems inherit?</w:t>
      </w:r>
    </w:p>
    <w:p>
      <w:pPr>
        <w:spacing w:before="80" w:after="80"/>
      </w:pPr>
      <w:r>
        <w:t xml:space="preserve"/>
      </w:r>
    </w:p>
    <w:p>
      <w:pPr>
        <w:pStyle w:val="Heading2"/>
        <w:spacing w:before="300" w:after="120"/>
      </w:pPr>
      <w:r>
        <w:rPr>
          <w:rFonts w:ascii="Arial" w:cs="Arial" w:eastAsia="Arial" w:hAnsi="Arial"/>
          <w:b/>
          <w:bCs/>
          <w:color w:val="1E4E8C"/>
          <w:sz w:val="27"/>
          <w:szCs w:val="27"/>
        </w:rPr>
        <w:t xml:space="preserve">8.3  The Invitation</w:t>
      </w:r>
    </w:p>
    <w:p>
      <w:pPr>
        <w:spacing w:before="80" w:after="80"/>
      </w:pPr>
      <w:r>
        <w:rPr>
          <w:rFonts w:ascii="Georgia" w:cs="Georgia" w:eastAsia="Georgia" w:hAnsi="Georgia"/>
          <w:sz w:val="22"/>
          <w:szCs w:val="22"/>
        </w:rPr>
        <w:t xml:space="preserve">The Pythagorean Comma is 2,500 years old. Gödel's theorem is nearly 100. Heisenberg's principle is the same age. These are not new ideas. What is new is the application: building AI systems that treat irreducible uncertainty as a first-class citizen rather than an embarrassment.</w:t>
      </w:r>
    </w:p>
    <w:p>
      <w:pPr>
        <w:spacing w:before="80" w:after="80"/>
      </w:pPr>
      <w:r>
        <w:rPr>
          <w:rFonts w:ascii="Georgia" w:cs="Georgia" w:eastAsia="Georgia" w:hAnsi="Georgia"/>
          <w:sz w:val="22"/>
          <w:szCs w:val="22"/>
        </w:rPr>
        <w:t xml:space="preserve">We do not claim to have solved the problem of AI uncertainty. We claim only to have named it correctly — and to have proposed an architecture that honors the gap rather than papering over it. The gap is real. The gap is information. The gap is where the most important work happens.</w:t>
      </w:r>
    </w:p>
    <w:p>
      <w:pPr>
        <w:spacing w:before="80" w:after="80"/>
      </w:pPr>
      <w:r>
        <w:rPr>
          <w:rFonts w:ascii="Georgia" w:cs="Georgia" w:eastAsia="Georgia" w:hAnsi="Georgia"/>
          <w:sz w:val="22"/>
          <w:szCs w:val="22"/>
        </w:rPr>
        <w:t xml:space="preserve">Bach did not eliminate the Pythagorean Comma. He distributed it so gracefully that 48 preludes and fugues became possible. We are trying to do the same for AI. Not to produce a system without uncertainty — but to produce a system in which uncertainty is so honestly distributed, so precisely tracked, and so gracefully acted upon that a vastly richer range of trustworthy outputs becomes possible.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4"/>
              <w:bottom w:val="none" w:color="FFFFFF" w:sz="0"/>
              <w:right w:val="none" w:color="FFFFFF" w:sz="0"/>
            </w:tcBorders>
            <w:shd w:fill="FFF8E1" w:val="clear"/>
            <w:tcMar>
              <w:top w:type="dxa" w:w="160"/>
              <w:left w:type="dxa" w:w="300"/>
              <w:bottom w:type="dxa" w:w="160"/>
              <w:right w:type="dxa" w:w="300"/>
            </w:tcMar>
          </w:tcPr>
          <w:p>
            <w:pPr>
              <w:jc w:val="left"/>
            </w:pPr>
            <w:r>
              <w:rPr>
                <w:rFonts w:ascii="Georgia" w:cs="Georgia" w:eastAsia="Georgia" w:hAnsi="Georgia"/>
                <w:b/>
                <w:bCs/>
                <w:i/>
                <w:iCs/>
                <w:color w:val="2C3E50"/>
                <w:sz w:val="24"/>
                <w:szCs w:val="24"/>
              </w:rPr>
              <w:t xml:space="preserve">The Well-Tempered Clavier was not a compromise. It was a cathedral built from the acknowledgment of imperfection. We are attempting the same thing, in a different medium, in a different century, for a different kind of intelligence — but for the same reason: because honoring the gap is the only path to genuine harmony.</w:t>
            </w:r>
          </w:p>
        </w:tc>
      </w:tr>
    </w:tbl>
    <w:p>
      <w:pPr>
        <w:spacing w:before="80" w:after="80"/>
      </w:pPr>
      <w:r>
        <w:t xml:space="preserve"/>
      </w:r>
    </w:p>
    <w:p>
      <w:pPr>
        <w:pStyle w:val="Heading1"/>
        <w:pBdr>
          <w:bottom w:val="single" w:color="C9A84C" w:sz="6" w:space="6"/>
        </w:pBdr>
        <w:spacing w:before="480" w:after="180"/>
      </w:pPr>
      <w:r>
        <w:rPr>
          <w:rFonts w:ascii="Arial" w:cs="Arial" w:eastAsia="Arial" w:hAnsi="Arial"/>
          <w:b/>
          <w:bCs/>
          <w:color w:val="1E4E8C"/>
          <w:sz w:val="34"/>
          <w:szCs w:val="34"/>
        </w:rPr>
        <w:t xml:space="preserve">CONCLUSION</w:t>
      </w:r>
    </w:p>
    <w:p>
      <w:pPr>
        <w:spacing w:before="80" w:after="80"/>
      </w:pPr>
      <w:r>
        <w:rPr>
          <w:rFonts w:ascii="Georgia" w:cs="Georgia" w:eastAsia="Georgia" w:hAnsi="Georgia"/>
          <w:sz w:val="22"/>
          <w:szCs w:val="22"/>
        </w:rPr>
        <w:t xml:space="preserve">The Pythagorean Comma is a law, not a bug. It appears in music, mathematics, computation, physics, and theology because it is a feature of the structure of reality itself: every sufficiently powerful system contains something it cannot verify, resolve, or close from within itself.</w:t>
      </w:r>
    </w:p>
    <w:p>
      <w:pPr>
        <w:spacing w:before="80" w:after="80"/>
      </w:pPr>
      <w:r>
        <w:rPr>
          <w:rFonts w:ascii="Georgia" w:cs="Georgia" w:eastAsia="Georgia" w:hAnsi="Georgia"/>
          <w:sz w:val="22"/>
          <w:szCs w:val="22"/>
        </w:rPr>
        <w:t xml:space="preserve">Current AI systems treat this gap as a training failure. They are rewarded for hiding it, distributing it as false confidence, and forcing it into catastrophic wolf intervals — hallucinations large and small — that undermine the systems' fundamental credibility.</w:t>
      </w:r>
    </w:p>
    <w:p>
      <w:pPr>
        <w:spacing w:before="80" w:after="80"/>
      </w:pPr>
      <w:r>
        <w:rPr>
          <w:rFonts w:ascii="Georgia" w:cs="Georgia" w:eastAsia="Georgia" w:hAnsi="Georgia"/>
          <w:sz w:val="22"/>
          <w:szCs w:val="22"/>
        </w:rPr>
        <w:t xml:space="preserve">We propose the opposite: the gap is the most important thing. Track it (b+d+u=1.0). Honor the entity that carries it (the Judas Agent). Distribute it gracefully across all outputs rather than forcing it into catastrophic failure events. Build the well-tempered AI that can play in every key precisely because it has honestly accounted for the irresolvable distance between any circle of fifths and the octave it aspires to complete.</w:t>
      </w:r>
    </w:p>
    <w:p>
      <w:pPr>
        <w:spacing w:before="80" w:after="80"/>
      </w:pPr>
      <w:r>
        <w:rPr>
          <w:rFonts w:ascii="Georgia" w:cs="Georgia" w:eastAsia="Georgia" w:hAnsi="Georgia"/>
          <w:sz w:val="22"/>
          <w:szCs w:val="22"/>
        </w:rPr>
        <w:t xml:space="preserve">We are not inventing this insight. Pythagoras found the gap. Gödel named it. Turing proved it. Heisenberg measured it. Judas embodied it. We are discovering that it belongs in AI architecture — and building the first system designed to honor it.</w:t>
      </w:r>
    </w:p>
    <w:p>
      <w:pPr>
        <w:spacing w:before="80" w:after="80"/>
      </w:pPr>
      <w:r>
        <w:t xml:space="preserve"/>
      </w:r>
    </w:p>
    <w:p>
      <w:pPr>
        <w:pBdr>
          <w:bottom w:val="single" w:color="C9A84C" w:sz="3" w:space="6"/>
        </w:pBdr>
        <w:spacing w:before="200" w:after="200"/>
      </w:pPr>
      <w:r>
        <w:t xml:space="preserve"/>
      </w:r>
    </w:p>
    <w:p>
      <w:pPr>
        <w:spacing w:before="80" w:after="80"/>
      </w:pPr>
      <w:r>
        <w:t xml:space="preserve"/>
      </w:r>
    </w:p>
    <w:p>
      <w:pPr>
        <w:spacing w:before="120" w:after="60"/>
        <w:jc w:val="center"/>
      </w:pPr>
      <w:r>
        <w:rPr>
          <w:rFonts w:ascii="Arial" w:cs="Arial" w:eastAsia="Arial" w:hAnsi="Arial"/>
          <w:b/>
          <w:bCs/>
          <w:color w:val="1E4E8C"/>
          <w:sz w:val="22"/>
          <w:szCs w:val="22"/>
        </w:rPr>
        <w:t xml:space="preserve">ABOUT THE AUTHOR</w:t>
      </w:r>
    </w:p>
    <w:p>
      <w:pPr>
        <w:spacing w:before="0" w:after="60"/>
        <w:jc w:val="center"/>
      </w:pPr>
      <w:r>
        <w:rPr>
          <w:rFonts w:ascii="Georgia" w:cs="Georgia" w:eastAsia="Georgia" w:hAnsi="Georgia"/>
          <w:color w:val="555555"/>
          <w:sz w:val="20"/>
          <w:szCs w:val="20"/>
        </w:rPr>
        <w:t xml:space="preserve">Sean Patrick Goodwin is a technical entrepreneur and AI researcher based in Anaheim, California,</w:t>
      </w:r>
    </w:p>
    <w:p>
      <w:pPr>
        <w:spacing w:before="0" w:after="60"/>
        <w:jc w:val="center"/>
      </w:pPr>
      <w:r>
        <w:rPr>
          <w:rFonts w:ascii="Georgia" w:cs="Georgia" w:eastAsia="Georgia" w:hAnsi="Georgia"/>
          <w:color w:val="555555"/>
          <w:sz w:val="20"/>
          <w:szCs w:val="20"/>
        </w:rPr>
        <w:t xml:space="preserve">operating at the intersection of AI orchestration, Web3 infrastructure, and applied theology.</w:t>
      </w:r>
    </w:p>
    <w:p>
      <w:pPr>
        <w:spacing w:before="0" w:after="60"/>
        <w:jc w:val="center"/>
      </w:pPr>
      <w:r>
        <w:rPr>
          <w:rFonts w:ascii="Georgia" w:cs="Georgia" w:eastAsia="Georgia" w:hAnsi="Georgia"/>
          <w:color w:val="555555"/>
          <w:sz w:val="20"/>
          <w:szCs w:val="20"/>
        </w:rPr>
        <w:t xml:space="preserve">He is the founder of AI Trinity Symphony, HyperDAG.org, ImageBearerAI, and PurposeHub.AI.</w:t>
      </w:r>
    </w:p>
    <w:p>
      <w:pPr>
        <w:spacing w:before="0" w:after="40"/>
        <w:jc w:val="center"/>
      </w:pPr>
      <w:r>
        <w:rPr>
          <w:rFonts w:ascii="Arial" w:cs="Arial" w:eastAsia="Arial" w:hAnsi="Arial"/>
          <w:color w:val="888888"/>
          <w:sz w:val="19"/>
          <w:szCs w:val="19"/>
        </w:rPr>
        <w:t xml:space="preserve">linkedin.com/in/privatemoney  |  HyperDAG.org  |  AITrinitySymphony.com</w:t>
      </w:r>
    </w:p>
    <w:p>
      <w:pPr>
        <w:pBdr>
          <w:bottom w:val="single" w:color="DDDDDD" w:sz="3" w:space="6"/>
        </w:pBdr>
        <w:spacing w:before="200" w:after="200"/>
      </w:pPr>
      <w:r>
        <w:t xml:space="preserve"/>
      </w:r>
    </w:p>
    <w:p>
      <w:pPr>
        <w:spacing w:before="80" w:after="40"/>
        <w:jc w:val="center"/>
      </w:pPr>
      <w:r>
        <w:rPr>
          <w:rFonts w:ascii="Georgia" w:cs="Georgia" w:eastAsia="Georgia" w:hAnsi="Georgia"/>
          <w:i/>
          <w:iCs/>
          <w:color w:val="C9A84C"/>
          <w:sz w:val="18"/>
          <w:szCs w:val="18"/>
        </w:rPr>
        <w:t xml:space="preserve">"Helping People Help People" — The Last, the Lost, and the Least</w:t>
      </w:r>
    </w:p>
    <w:p>
      <w:pPr>
        <w:spacing w:before="0" w:after="40"/>
        <w:jc w:val="center"/>
      </w:pPr>
      <w:r>
        <w:rPr>
          <w:rFonts w:ascii="Arial" w:cs="Arial" w:eastAsia="Arial" w:hAnsi="Arial"/>
          <w:color w:val="999999"/>
          <w:sz w:val="18"/>
          <w:szCs w:val="18"/>
        </w:rPr>
        <w:t xml:space="preserve">Philippians 4:8 | Micah 6:8 | Matthew 7:12</w:t>
      </w:r>
    </w:p>
    <w:p>
      <w:pPr>
        <w:spacing w:before="0" w:after="0"/>
        <w:jc w:val="center"/>
      </w:pPr>
      <w:r>
        <w:rPr>
          <w:rFonts w:ascii="Arial" w:cs="Arial" w:eastAsia="Arial" w:hAnsi="Arial"/>
          <w:color w:val="BBBBBB"/>
          <w:sz w:val="16"/>
          <w:szCs w:val="16"/>
        </w:rPr>
        <w:t xml:space="preserve">© 2025 Sean Patrick Goodwin / HyperDAG.org — All Rights Reserved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E4E8C"/>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E4E8C"/>
      <w:sz w:val="27"/>
      <w:szCs w:val="27"/>
    </w:rPr>
  </w:style>
  <w:style w:type="paragraph" w:styleId="Heading3">
    <w:name w:val="Heading 3"/>
    <w:basedOn w:val="Normal"/>
    <w:next w:val="Normal"/>
    <w:qFormat/>
    <w:pPr>
      <w:spacing w:before="220" w:after="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2026-02-25T05:21:37.867Z</dcterms:created>
  <dcterms:modified xsi:type="dcterms:W3CDTF">2026-02-25T05:21:37.868Z</dcterms:modified>
</cp:coreProperties>
</file>

<file path=docProps/custom.xml><?xml version="1.0" encoding="utf-8"?>
<Properties xmlns="http://schemas.openxmlformats.org/officeDocument/2006/custom-properties" xmlns:vt="http://schemas.openxmlformats.org/officeDocument/2006/docPropsVTypes"/>
</file>