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7F3C" w:rsidRPr="00CD6841" w:rsidRDefault="0059120D" w:rsidP="00237F3C">
      <w:pPr>
        <w:pStyle w:val="Title"/>
        <w:rPr>
          <w:rStyle w:val="BookTitle"/>
          <w:b w:val="0"/>
          <w:bCs w:val="0"/>
          <w:smallCaps w:val="0"/>
          <w:sz w:val="48"/>
          <w:szCs w:val="48"/>
        </w:rPr>
      </w:pPr>
      <w:r w:rsidRPr="00CD6841">
        <w:rPr>
          <w:rStyle w:val="BookTitle"/>
          <w:sz w:val="56"/>
          <w:szCs w:val="56"/>
        </w:rPr>
        <w:t>Application Note</w:t>
      </w:r>
    </w:p>
    <w:p w:rsidR="00C3212C" w:rsidRPr="00962F10" w:rsidRDefault="00B36FBA" w:rsidP="00E85807">
      <w:pPr>
        <w:pStyle w:val="Title"/>
        <w:rPr>
          <w:rFonts w:ascii="Calibri" w:hAnsi="Calibri"/>
          <w:i/>
          <w:iCs/>
          <w:color w:val="000000"/>
          <w:sz w:val="36"/>
          <w:szCs w:val="36"/>
        </w:rPr>
      </w:pPr>
      <w:bookmarkStart w:id="0" w:name="_Toc305487730"/>
      <w:bookmarkStart w:id="1" w:name="_Toc305487998"/>
      <w:r>
        <w:rPr>
          <w:rFonts w:ascii="Calibri" w:hAnsi="Calibri"/>
          <w:i/>
          <w:iCs/>
          <w:color w:val="000000"/>
          <w:sz w:val="36"/>
          <w:szCs w:val="36"/>
        </w:rPr>
        <w:t>AN4</w:t>
      </w:r>
      <w:r w:rsidR="00EE0D85">
        <w:rPr>
          <w:rFonts w:ascii="Calibri" w:hAnsi="Calibri"/>
          <w:i/>
          <w:iCs/>
          <w:color w:val="000000"/>
          <w:sz w:val="36"/>
          <w:szCs w:val="36"/>
        </w:rPr>
        <w:t>1</w:t>
      </w:r>
      <w:r>
        <w:rPr>
          <w:rFonts w:ascii="Calibri" w:hAnsi="Calibri"/>
          <w:i/>
          <w:iCs/>
          <w:color w:val="000000"/>
          <w:sz w:val="36"/>
          <w:szCs w:val="36"/>
        </w:rPr>
        <w:t>0</w:t>
      </w:r>
      <w:r w:rsidR="00146868">
        <w:rPr>
          <w:rFonts w:ascii="Calibri" w:hAnsi="Calibri"/>
          <w:i/>
          <w:iCs/>
          <w:color w:val="000000"/>
          <w:sz w:val="36"/>
          <w:szCs w:val="36"/>
        </w:rPr>
        <w:t>7</w:t>
      </w:r>
      <w:r w:rsidR="00905E1F" w:rsidRPr="00962F10">
        <w:rPr>
          <w:rFonts w:ascii="Calibri" w:hAnsi="Calibri"/>
          <w:i/>
          <w:iCs/>
          <w:color w:val="000000"/>
          <w:sz w:val="36"/>
          <w:szCs w:val="36"/>
        </w:rPr>
        <w:t xml:space="preserve">: </w:t>
      </w:r>
      <w:r w:rsidR="00237F3C" w:rsidRPr="00962F10">
        <w:rPr>
          <w:rFonts w:ascii="Calibri" w:hAnsi="Calibri"/>
          <w:i/>
          <w:iCs/>
          <w:color w:val="000000"/>
          <w:sz w:val="36"/>
          <w:szCs w:val="36"/>
        </w:rPr>
        <w:t>LC</w:t>
      </w:r>
      <w:r w:rsidR="00107536">
        <w:rPr>
          <w:rFonts w:ascii="Calibri" w:hAnsi="Calibri"/>
          <w:i/>
          <w:iCs/>
          <w:color w:val="000000"/>
          <w:sz w:val="36"/>
          <w:szCs w:val="36"/>
        </w:rPr>
        <w:t>G</w:t>
      </w:r>
      <w:r w:rsidR="00237F3C" w:rsidRPr="00962F10">
        <w:rPr>
          <w:rFonts w:ascii="Calibri" w:hAnsi="Calibri"/>
          <w:i/>
          <w:iCs/>
          <w:color w:val="000000"/>
          <w:sz w:val="36"/>
          <w:szCs w:val="36"/>
        </w:rPr>
        <w:t xml:space="preserve"> </w:t>
      </w:r>
      <w:r w:rsidR="00D85ED8">
        <w:rPr>
          <w:rFonts w:ascii="Calibri" w:hAnsi="Calibri"/>
          <w:i/>
          <w:iCs/>
          <w:color w:val="000000"/>
          <w:sz w:val="36"/>
          <w:szCs w:val="36"/>
        </w:rPr>
        <w:t>Multiplex</w:t>
      </w:r>
      <w:r w:rsidR="00146868">
        <w:rPr>
          <w:rFonts w:ascii="Calibri" w:hAnsi="Calibri"/>
          <w:i/>
          <w:iCs/>
          <w:color w:val="000000"/>
          <w:sz w:val="36"/>
          <w:szCs w:val="36"/>
        </w:rPr>
        <w:t xml:space="preserve"> </w:t>
      </w:r>
      <w:r w:rsidR="00D614BC">
        <w:rPr>
          <w:rFonts w:ascii="Calibri" w:hAnsi="Calibri"/>
          <w:i/>
          <w:iCs/>
          <w:color w:val="000000"/>
          <w:sz w:val="36"/>
          <w:szCs w:val="36"/>
        </w:rPr>
        <w:t xml:space="preserve">Digital </w:t>
      </w:r>
      <w:r w:rsidR="00F81E6B">
        <w:rPr>
          <w:rFonts w:ascii="Calibri" w:hAnsi="Calibri"/>
          <w:i/>
          <w:iCs/>
          <w:color w:val="000000"/>
          <w:sz w:val="36"/>
          <w:szCs w:val="36"/>
        </w:rPr>
        <w:t>Interface</w:t>
      </w:r>
      <w:r w:rsidR="00146868">
        <w:rPr>
          <w:rFonts w:ascii="Calibri" w:hAnsi="Calibri"/>
          <w:i/>
          <w:iCs/>
          <w:color w:val="000000"/>
          <w:sz w:val="36"/>
          <w:szCs w:val="36"/>
        </w:rPr>
        <w:t xml:space="preserve"> </w:t>
      </w:r>
      <w:bookmarkEnd w:id="0"/>
      <w:bookmarkEnd w:id="1"/>
      <w:r w:rsidR="004439BD" w:rsidRPr="00962F10">
        <w:rPr>
          <w:rFonts w:ascii="Calibri" w:hAnsi="Calibri"/>
          <w:i/>
          <w:iCs/>
          <w:color w:val="000000"/>
          <w:sz w:val="36"/>
          <w:szCs w:val="36"/>
        </w:rPr>
        <w:t>Operation</w:t>
      </w:r>
    </w:p>
    <w:p w:rsidR="00905E1F" w:rsidRPr="00962F10" w:rsidRDefault="00C3212C" w:rsidP="00604BB2">
      <w:pPr>
        <w:pStyle w:val="Title"/>
        <w:rPr>
          <w:rFonts w:ascii="Calibri" w:hAnsi="Calibri"/>
          <w:i/>
          <w:iCs/>
          <w:color w:val="000000"/>
          <w:sz w:val="36"/>
          <w:szCs w:val="36"/>
        </w:rPr>
      </w:pPr>
      <w:bookmarkStart w:id="2" w:name="_Toc305487731"/>
      <w:bookmarkStart w:id="3" w:name="_Toc305487999"/>
      <w:r w:rsidRPr="00962F10">
        <w:rPr>
          <w:rFonts w:ascii="Calibri" w:hAnsi="Calibri"/>
          <w:i/>
          <w:iCs/>
          <w:color w:val="000000"/>
          <w:sz w:val="36"/>
          <w:szCs w:val="36"/>
        </w:rPr>
        <w:t xml:space="preserve">Model: </w:t>
      </w:r>
      <w:bookmarkEnd w:id="2"/>
      <w:bookmarkEnd w:id="3"/>
      <w:r w:rsidR="00B36FBA">
        <w:rPr>
          <w:rFonts w:ascii="Calibri" w:hAnsi="Calibri"/>
          <w:i/>
          <w:iCs/>
          <w:color w:val="000000"/>
          <w:sz w:val="36"/>
          <w:szCs w:val="36"/>
        </w:rPr>
        <w:t>GAU</w:t>
      </w:r>
      <w:r w:rsidR="00C74807">
        <w:rPr>
          <w:rFonts w:ascii="Calibri" w:hAnsi="Calibri"/>
          <w:i/>
          <w:iCs/>
          <w:color w:val="000000"/>
          <w:sz w:val="36"/>
          <w:szCs w:val="36"/>
        </w:rPr>
        <w:t>3</w:t>
      </w:r>
      <w:r w:rsidR="00B36FBA">
        <w:rPr>
          <w:rFonts w:ascii="Calibri" w:hAnsi="Calibri"/>
          <w:i/>
          <w:iCs/>
          <w:color w:val="000000"/>
          <w:sz w:val="36"/>
          <w:szCs w:val="36"/>
        </w:rPr>
        <w:t>-</w:t>
      </w:r>
      <w:r w:rsidR="00146868">
        <w:rPr>
          <w:rFonts w:ascii="Calibri" w:hAnsi="Calibri"/>
          <w:i/>
          <w:iCs/>
          <w:color w:val="000000"/>
          <w:sz w:val="36"/>
          <w:szCs w:val="36"/>
        </w:rPr>
        <w:t>M</w:t>
      </w:r>
      <w:r w:rsidR="00DD5427" w:rsidRPr="00962F10">
        <w:rPr>
          <w:rFonts w:ascii="Calibri" w:hAnsi="Calibri"/>
          <w:i/>
          <w:iCs/>
          <w:color w:val="000000"/>
          <w:sz w:val="36"/>
          <w:szCs w:val="36"/>
        </w:rPr>
        <w:t>-</w:t>
      </w:r>
      <w:r w:rsidR="00D614BC">
        <w:rPr>
          <w:rFonts w:ascii="Calibri" w:hAnsi="Calibri"/>
          <w:i/>
          <w:iCs/>
          <w:color w:val="000000"/>
          <w:sz w:val="36"/>
          <w:szCs w:val="36"/>
        </w:rPr>
        <w:t>DMX</w:t>
      </w:r>
      <w:r w:rsidR="00DD5427" w:rsidRPr="00962F10">
        <w:rPr>
          <w:rFonts w:ascii="Calibri" w:hAnsi="Calibri"/>
          <w:i/>
          <w:iCs/>
          <w:color w:val="000000"/>
          <w:sz w:val="36"/>
          <w:szCs w:val="36"/>
        </w:rPr>
        <w:t>x</w:t>
      </w:r>
    </w:p>
    <w:p w:rsidR="00CF62E1" w:rsidRDefault="00CF62E1" w:rsidP="00CF62E1">
      <w:pPr>
        <w:pStyle w:val="Heading2"/>
        <w:spacing w:after="120"/>
      </w:pPr>
      <w:bookmarkStart w:id="4" w:name="_Toc327195733"/>
      <w:bookmarkStart w:id="5" w:name="_Toc327433746"/>
      <w:r w:rsidRPr="00CF62E1">
        <w:t>Scope</w:t>
      </w:r>
    </w:p>
    <w:p w:rsidR="00CF62E1" w:rsidRDefault="00CF62E1" w:rsidP="00614520">
      <w:pPr>
        <w:jc w:val="both"/>
      </w:pPr>
      <w:r>
        <w:t xml:space="preserve">The purpose of this application note is to guide you through the process of successfully installing </w:t>
      </w:r>
      <w:proofErr w:type="spellStart"/>
      <w:r>
        <w:t>Gauzy’s</w:t>
      </w:r>
      <w:proofErr w:type="spellEnd"/>
      <w:r>
        <w:t xml:space="preserve"> LC</w:t>
      </w:r>
      <w:r w:rsidR="00C74807">
        <w:t>G</w:t>
      </w:r>
      <w:r>
        <w:t xml:space="preserve"> </w:t>
      </w:r>
      <w:r w:rsidR="00D85ED8">
        <w:t>Multiplex</w:t>
      </w:r>
      <w:r>
        <w:t xml:space="preserve"> controller</w:t>
      </w:r>
      <w:r w:rsidR="00AD39D0">
        <w:t xml:space="preserve"> for </w:t>
      </w:r>
      <w:r w:rsidR="00D614BC">
        <w:t>digital interface</w:t>
      </w:r>
      <w:r w:rsidR="00AD39D0">
        <w:t xml:space="preserve"> applications</w:t>
      </w:r>
      <w:r>
        <w:t>.</w:t>
      </w:r>
    </w:p>
    <w:p w:rsidR="00CF62E1" w:rsidRDefault="00CF62E1" w:rsidP="00C91119">
      <w:pPr>
        <w:spacing w:after="120"/>
        <w:jc w:val="both"/>
        <w:rPr>
          <w:rFonts w:ascii="Cambria" w:eastAsia="Times New Roman" w:hAnsi="Cambria" w:cs="Times New Roman"/>
          <w:b/>
          <w:bCs/>
          <w:color w:val="4F81BD"/>
          <w:sz w:val="26"/>
          <w:szCs w:val="26"/>
        </w:rPr>
      </w:pPr>
      <w:r w:rsidRPr="00CF62E1">
        <w:rPr>
          <w:rFonts w:ascii="Cambria" w:eastAsia="Times New Roman" w:hAnsi="Cambria" w:cs="Times New Roman"/>
          <w:b/>
          <w:bCs/>
          <w:color w:val="4F81BD"/>
          <w:sz w:val="26"/>
          <w:szCs w:val="26"/>
        </w:rPr>
        <w:t>Overview</w:t>
      </w:r>
    </w:p>
    <w:p w:rsidR="00CF62E1" w:rsidRDefault="00CF62E1" w:rsidP="00000F49">
      <w:pPr>
        <w:jc w:val="both"/>
      </w:pPr>
      <w:bookmarkStart w:id="6" w:name="OLE_LINK11"/>
      <w:proofErr w:type="spellStart"/>
      <w:r>
        <w:t>Gauzy’s</w:t>
      </w:r>
      <w:proofErr w:type="spellEnd"/>
      <w:r>
        <w:t xml:space="preserve"> Smart LC</w:t>
      </w:r>
      <w:r w:rsidR="006E2BD8">
        <w:t>G</w:t>
      </w:r>
      <w:r>
        <w:t xml:space="preserve"> </w:t>
      </w:r>
      <w:r w:rsidR="00497CDD">
        <w:t>Multiplex</w:t>
      </w:r>
      <w:r w:rsidR="00000F49">
        <w:t xml:space="preserve"> </w:t>
      </w:r>
      <w:r>
        <w:t xml:space="preserve">controller is a state of the art electronic appliance with many configuration options to fit in different installation scenarios. This application note will only cover </w:t>
      </w:r>
      <w:bookmarkEnd w:id="6"/>
      <w:r>
        <w:t xml:space="preserve">the </w:t>
      </w:r>
      <w:r w:rsidR="00D614BC">
        <w:t>digital interface</w:t>
      </w:r>
      <w:r>
        <w:t xml:space="preserve"> functionality</w:t>
      </w:r>
      <w:r w:rsidR="00D614BC">
        <w:t xml:space="preserve"> comprising DMX protocol </w:t>
      </w:r>
      <w:r w:rsidR="006C5977">
        <w:t>and</w:t>
      </w:r>
      <w:r w:rsidR="00D614BC">
        <w:t xml:space="preserve"> a proprietary easy to use API</w:t>
      </w:r>
      <w:r>
        <w:t>.</w:t>
      </w:r>
    </w:p>
    <w:p w:rsidR="00D614BC" w:rsidRDefault="00D614BC" w:rsidP="00000F49">
      <w:pPr>
        <w:numPr>
          <w:ilvl w:val="0"/>
          <w:numId w:val="10"/>
        </w:numPr>
        <w:jc w:val="both"/>
      </w:pPr>
      <w:r>
        <w:t xml:space="preserve">DMX </w:t>
      </w:r>
      <w:r w:rsidR="00CD0EA9">
        <w:t>Mode</w:t>
      </w:r>
      <w:r w:rsidR="00CF62E1">
        <w:t xml:space="preserve"> – </w:t>
      </w:r>
      <w:r>
        <w:t xml:space="preserve">The </w:t>
      </w:r>
      <w:r w:rsidR="00B35ACA">
        <w:t>multiplex</w:t>
      </w:r>
      <w:r>
        <w:t xml:space="preserve"> controller is equipped with a DMX interface that complies with common DMX512 controllers. </w:t>
      </w:r>
      <w:r w:rsidR="00E10EB6">
        <w:t xml:space="preserve">To control </w:t>
      </w:r>
      <w:proofErr w:type="gramStart"/>
      <w:r w:rsidR="00E10EB6">
        <w:t>all of</w:t>
      </w:r>
      <w:proofErr w:type="gramEnd"/>
      <w:r w:rsidR="00E10EB6">
        <w:t xml:space="preserve"> its 32 channels, e</w:t>
      </w:r>
      <w:r>
        <w:t xml:space="preserve">ach </w:t>
      </w:r>
      <w:r w:rsidR="00D85ED8">
        <w:t>Multiplex</w:t>
      </w:r>
      <w:r>
        <w:t xml:space="preserve"> controller is mapped to 4 DMX addresses thus enabling up to 128 devices in a single DMX link. Each of the 32 channels can be switched individually using DMX commands. </w:t>
      </w:r>
    </w:p>
    <w:p w:rsidR="007E131C" w:rsidRDefault="008A6932" w:rsidP="00036179">
      <w:pPr>
        <w:numPr>
          <w:ilvl w:val="0"/>
          <w:numId w:val="10"/>
        </w:numPr>
        <w:jc w:val="both"/>
      </w:pPr>
      <w:r>
        <w:t>COM Mode</w:t>
      </w:r>
      <w:r w:rsidR="00D614BC">
        <w:t xml:space="preserve"> – For single controller installations a simple API is defi</w:t>
      </w:r>
      <w:r w:rsidR="005276D1">
        <w:t>ned to send commands directly via</w:t>
      </w:r>
      <w:r w:rsidR="00D614BC">
        <w:t xml:space="preserve"> a RS-485 link between a PC and the controller. </w:t>
      </w:r>
      <w:r w:rsidR="00F70097">
        <w:t>In COM mode</w:t>
      </w:r>
      <w:r w:rsidR="007E131C">
        <w:t>, a single controller can be used per link.</w:t>
      </w:r>
    </w:p>
    <w:p w:rsidR="006A1F56" w:rsidRDefault="006A1F56" w:rsidP="006A1F56">
      <w:pPr>
        <w:spacing w:after="120"/>
        <w:rPr>
          <w:rFonts w:ascii="Cambria" w:eastAsia="Times New Roman" w:hAnsi="Cambria" w:cs="Times New Roman"/>
          <w:b/>
          <w:bCs/>
          <w:color w:val="4F81BD"/>
          <w:sz w:val="26"/>
          <w:szCs w:val="26"/>
        </w:rPr>
      </w:pPr>
    </w:p>
    <w:p w:rsidR="006A1F56" w:rsidRDefault="006A1F56" w:rsidP="006A1F56">
      <w:pPr>
        <w:spacing w:after="120"/>
        <w:rPr>
          <w:rFonts w:ascii="Cambria" w:eastAsia="Times New Roman" w:hAnsi="Cambria" w:cs="Times New Roman"/>
          <w:b/>
          <w:bCs/>
          <w:color w:val="4F81BD"/>
          <w:sz w:val="26"/>
          <w:szCs w:val="26"/>
        </w:rPr>
      </w:pPr>
      <w:r>
        <w:rPr>
          <w:rFonts w:ascii="Cambria" w:eastAsia="Times New Roman" w:hAnsi="Cambria" w:cs="Times New Roman"/>
          <w:b/>
          <w:bCs/>
          <w:color w:val="4F81BD"/>
          <w:sz w:val="26"/>
          <w:szCs w:val="26"/>
        </w:rPr>
        <w:t>Pinout</w:t>
      </w:r>
    </w:p>
    <w:p w:rsidR="00021B26" w:rsidRDefault="000019D3" w:rsidP="00E07470">
      <w:pPr>
        <w:spacing w:after="120"/>
        <w:ind w:left="720"/>
        <w:jc w:val="center"/>
        <w:rPr>
          <w:rFonts w:ascii="Cambria" w:eastAsia="Times New Roman" w:hAnsi="Cambria" w:cs="Times New Roman"/>
          <w:b/>
          <w:bCs/>
          <w:color w:val="4F81BD"/>
          <w:sz w:val="26"/>
          <w:szCs w:val="26"/>
        </w:rPr>
      </w:pPr>
      <w:r w:rsidRPr="000019D3">
        <w:rPr>
          <w:noProof/>
        </w:rPr>
        <w:drawing>
          <wp:inline distT="0" distB="0" distL="0" distR="0">
            <wp:extent cx="5732145" cy="2768978"/>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145" cy="2768978"/>
                    </a:xfrm>
                    <a:prstGeom prst="rect">
                      <a:avLst/>
                    </a:prstGeom>
                    <a:noFill/>
                    <a:ln>
                      <a:noFill/>
                    </a:ln>
                  </pic:spPr>
                </pic:pic>
              </a:graphicData>
            </a:graphic>
          </wp:inline>
        </w:drawing>
      </w:r>
    </w:p>
    <w:p w:rsidR="00021B26" w:rsidRDefault="00021B26" w:rsidP="00E26DE6">
      <w:pPr>
        <w:spacing w:after="120"/>
        <w:ind w:left="720"/>
        <w:jc w:val="center"/>
        <w:rPr>
          <w:rFonts w:ascii="Cambria" w:eastAsia="Times New Roman" w:hAnsi="Cambria" w:cs="Times New Roman"/>
          <w:b/>
          <w:bCs/>
          <w:color w:val="4F81BD"/>
          <w:sz w:val="26"/>
          <w:szCs w:val="26"/>
        </w:rPr>
      </w:pPr>
    </w:p>
    <w:p w:rsidR="00544F6C" w:rsidRPr="009D1474" w:rsidRDefault="00544F6C" w:rsidP="00544F6C">
      <w:pPr>
        <w:spacing w:after="0"/>
      </w:pPr>
      <w:bookmarkStart w:id="7" w:name="_Toc305488001"/>
      <w:r w:rsidRPr="009D1474">
        <w:rPr>
          <w:b/>
          <w:bCs/>
          <w:u w:val="single"/>
        </w:rPr>
        <w:lastRenderedPageBreak/>
        <w:t>Note</w:t>
      </w:r>
      <w:r w:rsidRPr="009D1474">
        <w:t xml:space="preserve">: Some features may be available only on specific models. Refer to the table bellow </w:t>
      </w:r>
    </w:p>
    <w:p w:rsidR="00544F6C" w:rsidRPr="000F04AE" w:rsidRDefault="00544F6C" w:rsidP="00544F6C">
      <w:pPr>
        <w:rPr>
          <w:b/>
          <w:bCs/>
          <w:sz w:val="24"/>
          <w:szCs w:val="24"/>
        </w:rPr>
      </w:pPr>
      <w:r w:rsidRPr="000F04AE">
        <w:rPr>
          <w:b/>
          <w:bCs/>
          <w:sz w:val="24"/>
          <w:szCs w:val="24"/>
        </w:rPr>
        <w:t>AC Mains &amp; High Voltage Control</w:t>
      </w:r>
    </w:p>
    <w:tbl>
      <w:tblPr>
        <w:tblStyle w:val="TableGrid"/>
        <w:tblW w:w="0" w:type="auto"/>
        <w:tblLook w:val="04A0" w:firstRow="1" w:lastRow="0" w:firstColumn="1" w:lastColumn="0" w:noHBand="0" w:noVBand="1"/>
      </w:tblPr>
      <w:tblGrid>
        <w:gridCol w:w="1384"/>
        <w:gridCol w:w="1064"/>
        <w:gridCol w:w="6795"/>
      </w:tblGrid>
      <w:tr w:rsidR="00544F6C" w:rsidRPr="00782335" w:rsidTr="000872F6">
        <w:tc>
          <w:tcPr>
            <w:tcW w:w="1384" w:type="dxa"/>
            <w:vAlign w:val="center"/>
          </w:tcPr>
          <w:p w:rsidR="00544F6C" w:rsidRPr="00782335" w:rsidRDefault="00544F6C" w:rsidP="000D2B46">
            <w:pPr>
              <w:spacing w:after="0"/>
              <w:jc w:val="center"/>
              <w:rPr>
                <w:b/>
                <w:bCs/>
                <w:sz w:val="20"/>
                <w:szCs w:val="20"/>
              </w:rPr>
            </w:pPr>
            <w:r w:rsidRPr="00782335">
              <w:rPr>
                <w:b/>
                <w:bCs/>
                <w:sz w:val="20"/>
                <w:szCs w:val="20"/>
              </w:rPr>
              <w:t>Terminal Name</w:t>
            </w:r>
          </w:p>
        </w:tc>
        <w:tc>
          <w:tcPr>
            <w:tcW w:w="1064" w:type="dxa"/>
          </w:tcPr>
          <w:p w:rsidR="00544F6C" w:rsidRPr="00782335" w:rsidRDefault="00544F6C" w:rsidP="000D2B46">
            <w:pPr>
              <w:spacing w:after="0"/>
              <w:jc w:val="center"/>
              <w:rPr>
                <w:b/>
                <w:bCs/>
                <w:sz w:val="20"/>
                <w:szCs w:val="20"/>
              </w:rPr>
            </w:pPr>
            <w:r w:rsidRPr="00782335">
              <w:rPr>
                <w:b/>
                <w:bCs/>
                <w:sz w:val="20"/>
                <w:szCs w:val="20"/>
              </w:rPr>
              <w:t>Terminal Number</w:t>
            </w:r>
          </w:p>
        </w:tc>
        <w:tc>
          <w:tcPr>
            <w:tcW w:w="6795" w:type="dxa"/>
            <w:vAlign w:val="center"/>
          </w:tcPr>
          <w:p w:rsidR="00544F6C" w:rsidRPr="00782335" w:rsidRDefault="00544F6C" w:rsidP="000D2B46">
            <w:pPr>
              <w:spacing w:after="0"/>
              <w:jc w:val="center"/>
              <w:rPr>
                <w:b/>
                <w:bCs/>
                <w:sz w:val="20"/>
                <w:szCs w:val="20"/>
              </w:rPr>
            </w:pPr>
            <w:r w:rsidRPr="00782335">
              <w:rPr>
                <w:b/>
                <w:bCs/>
                <w:sz w:val="20"/>
                <w:szCs w:val="20"/>
              </w:rPr>
              <w:t>Description</w:t>
            </w:r>
          </w:p>
        </w:tc>
      </w:tr>
      <w:tr w:rsidR="00A435D5" w:rsidRPr="00782335" w:rsidTr="000872F6">
        <w:tc>
          <w:tcPr>
            <w:tcW w:w="1384" w:type="dxa"/>
            <w:vAlign w:val="center"/>
          </w:tcPr>
          <w:p w:rsidR="00A435D5" w:rsidRPr="00782335" w:rsidRDefault="00A435D5" w:rsidP="000D2B46">
            <w:pPr>
              <w:spacing w:after="0"/>
              <w:rPr>
                <w:sz w:val="20"/>
                <w:szCs w:val="20"/>
              </w:rPr>
            </w:pPr>
            <w:r w:rsidRPr="00782335">
              <w:rPr>
                <w:sz w:val="20"/>
                <w:szCs w:val="20"/>
              </w:rPr>
              <w:t>Ground</w:t>
            </w:r>
          </w:p>
        </w:tc>
        <w:tc>
          <w:tcPr>
            <w:tcW w:w="1064" w:type="dxa"/>
            <w:vAlign w:val="center"/>
          </w:tcPr>
          <w:p w:rsidR="00A435D5" w:rsidRPr="00782335" w:rsidRDefault="00A435D5" w:rsidP="000D2B46">
            <w:pPr>
              <w:spacing w:after="0"/>
              <w:jc w:val="center"/>
              <w:rPr>
                <w:sz w:val="20"/>
                <w:szCs w:val="20"/>
              </w:rPr>
            </w:pPr>
            <w:r w:rsidRPr="00782335">
              <w:rPr>
                <w:sz w:val="20"/>
                <w:szCs w:val="20"/>
              </w:rPr>
              <w:t>7</w:t>
            </w:r>
          </w:p>
        </w:tc>
        <w:tc>
          <w:tcPr>
            <w:tcW w:w="6795" w:type="dxa"/>
            <w:vAlign w:val="center"/>
          </w:tcPr>
          <w:p w:rsidR="00A435D5" w:rsidRPr="00782335" w:rsidRDefault="00A435D5" w:rsidP="000D2B46">
            <w:pPr>
              <w:spacing w:after="0"/>
              <w:jc w:val="both"/>
              <w:rPr>
                <w:sz w:val="20"/>
                <w:szCs w:val="20"/>
              </w:rPr>
            </w:pPr>
            <w:r w:rsidRPr="00782335">
              <w:rPr>
                <w:sz w:val="20"/>
                <w:szCs w:val="20"/>
              </w:rPr>
              <w:t xml:space="preserve">AC mains input. Connect to the input 110/220 VAC </w:t>
            </w:r>
            <w:r w:rsidRPr="00782335">
              <w:rPr>
                <w:b/>
                <w:bCs/>
                <w:sz w:val="20"/>
                <w:szCs w:val="20"/>
              </w:rPr>
              <w:t>Ground</w:t>
            </w:r>
          </w:p>
        </w:tc>
      </w:tr>
      <w:tr w:rsidR="00A435D5" w:rsidRPr="00782335" w:rsidTr="000872F6">
        <w:tc>
          <w:tcPr>
            <w:tcW w:w="1384" w:type="dxa"/>
            <w:vAlign w:val="center"/>
          </w:tcPr>
          <w:p w:rsidR="00A435D5" w:rsidRPr="00782335" w:rsidRDefault="00A435D5" w:rsidP="000D2B46">
            <w:pPr>
              <w:spacing w:after="0"/>
              <w:rPr>
                <w:sz w:val="20"/>
                <w:szCs w:val="20"/>
              </w:rPr>
            </w:pPr>
            <w:r w:rsidRPr="00782335">
              <w:rPr>
                <w:sz w:val="20"/>
                <w:szCs w:val="20"/>
              </w:rPr>
              <w:t>Neutral</w:t>
            </w:r>
          </w:p>
        </w:tc>
        <w:tc>
          <w:tcPr>
            <w:tcW w:w="1064" w:type="dxa"/>
            <w:vAlign w:val="center"/>
          </w:tcPr>
          <w:p w:rsidR="00A435D5" w:rsidRPr="00782335" w:rsidRDefault="00A435D5" w:rsidP="000D2B46">
            <w:pPr>
              <w:spacing w:after="0"/>
              <w:jc w:val="center"/>
              <w:rPr>
                <w:sz w:val="20"/>
                <w:szCs w:val="20"/>
              </w:rPr>
            </w:pPr>
            <w:r w:rsidRPr="00782335">
              <w:rPr>
                <w:sz w:val="20"/>
                <w:szCs w:val="20"/>
              </w:rPr>
              <w:t>5</w:t>
            </w:r>
          </w:p>
        </w:tc>
        <w:tc>
          <w:tcPr>
            <w:tcW w:w="6795" w:type="dxa"/>
            <w:vAlign w:val="center"/>
          </w:tcPr>
          <w:p w:rsidR="00A435D5" w:rsidRPr="00782335" w:rsidRDefault="00A435D5" w:rsidP="000D2B46">
            <w:pPr>
              <w:spacing w:after="0"/>
              <w:jc w:val="both"/>
              <w:rPr>
                <w:sz w:val="20"/>
                <w:szCs w:val="20"/>
              </w:rPr>
            </w:pPr>
            <w:r w:rsidRPr="00782335">
              <w:rPr>
                <w:sz w:val="20"/>
                <w:szCs w:val="20"/>
              </w:rPr>
              <w:t xml:space="preserve">AC mains input. Connect to the input 110/220 VAC </w:t>
            </w:r>
            <w:r w:rsidRPr="00782335">
              <w:rPr>
                <w:b/>
                <w:bCs/>
                <w:sz w:val="20"/>
                <w:szCs w:val="20"/>
              </w:rPr>
              <w:t>neutral</w:t>
            </w:r>
          </w:p>
        </w:tc>
      </w:tr>
      <w:tr w:rsidR="00544F6C" w:rsidRPr="00782335" w:rsidTr="000872F6">
        <w:tc>
          <w:tcPr>
            <w:tcW w:w="1384" w:type="dxa"/>
            <w:vAlign w:val="center"/>
          </w:tcPr>
          <w:p w:rsidR="00544F6C" w:rsidRPr="00782335" w:rsidRDefault="00544F6C" w:rsidP="000D2B46">
            <w:pPr>
              <w:spacing w:after="0"/>
              <w:rPr>
                <w:sz w:val="20"/>
                <w:szCs w:val="20"/>
              </w:rPr>
            </w:pPr>
            <w:r w:rsidRPr="00782335">
              <w:rPr>
                <w:sz w:val="20"/>
                <w:szCs w:val="20"/>
              </w:rPr>
              <w:t>Line</w:t>
            </w:r>
          </w:p>
        </w:tc>
        <w:tc>
          <w:tcPr>
            <w:tcW w:w="1064" w:type="dxa"/>
            <w:vAlign w:val="center"/>
          </w:tcPr>
          <w:p w:rsidR="00544F6C" w:rsidRPr="00782335" w:rsidRDefault="00544F6C" w:rsidP="000D2B46">
            <w:pPr>
              <w:spacing w:after="0"/>
              <w:jc w:val="center"/>
              <w:rPr>
                <w:sz w:val="20"/>
                <w:szCs w:val="20"/>
              </w:rPr>
            </w:pPr>
            <w:r w:rsidRPr="00782335">
              <w:rPr>
                <w:sz w:val="20"/>
                <w:szCs w:val="20"/>
              </w:rPr>
              <w:t>3</w:t>
            </w:r>
          </w:p>
        </w:tc>
        <w:tc>
          <w:tcPr>
            <w:tcW w:w="6795" w:type="dxa"/>
            <w:vAlign w:val="center"/>
          </w:tcPr>
          <w:p w:rsidR="00544F6C" w:rsidRPr="00782335" w:rsidRDefault="00544F6C" w:rsidP="000D2B46">
            <w:pPr>
              <w:spacing w:after="0"/>
              <w:jc w:val="both"/>
              <w:rPr>
                <w:sz w:val="20"/>
                <w:szCs w:val="20"/>
              </w:rPr>
            </w:pPr>
            <w:r w:rsidRPr="00782335">
              <w:rPr>
                <w:sz w:val="20"/>
                <w:szCs w:val="20"/>
              </w:rPr>
              <w:t xml:space="preserve">AC mains input. Connect to the input 110/220 VAC </w:t>
            </w:r>
            <w:r w:rsidRPr="00782335">
              <w:rPr>
                <w:b/>
                <w:bCs/>
                <w:sz w:val="20"/>
                <w:szCs w:val="20"/>
              </w:rPr>
              <w:t>line</w:t>
            </w:r>
          </w:p>
        </w:tc>
      </w:tr>
      <w:tr w:rsidR="000872F6" w:rsidRPr="00782335" w:rsidTr="000872F6">
        <w:tc>
          <w:tcPr>
            <w:tcW w:w="1384" w:type="dxa"/>
            <w:vAlign w:val="center"/>
          </w:tcPr>
          <w:p w:rsidR="000872F6" w:rsidRPr="00782335" w:rsidRDefault="00C05EA0" w:rsidP="000872F6">
            <w:pPr>
              <w:spacing w:after="0"/>
              <w:rPr>
                <w:sz w:val="20"/>
                <w:szCs w:val="20"/>
              </w:rPr>
            </w:pPr>
            <w:r>
              <w:rPr>
                <w:sz w:val="20"/>
                <w:szCs w:val="20"/>
              </w:rPr>
              <w:t>UP</w:t>
            </w:r>
          </w:p>
          <w:p w:rsidR="000872F6" w:rsidRPr="00782335" w:rsidRDefault="000872F6" w:rsidP="000872F6">
            <w:pPr>
              <w:spacing w:after="0"/>
              <w:rPr>
                <w:sz w:val="20"/>
                <w:szCs w:val="20"/>
              </w:rPr>
            </w:pPr>
          </w:p>
        </w:tc>
        <w:tc>
          <w:tcPr>
            <w:tcW w:w="1064" w:type="dxa"/>
            <w:vAlign w:val="center"/>
          </w:tcPr>
          <w:p w:rsidR="000872F6" w:rsidRPr="00782335" w:rsidRDefault="000872F6" w:rsidP="000872F6">
            <w:pPr>
              <w:spacing w:after="0"/>
              <w:jc w:val="center"/>
              <w:rPr>
                <w:sz w:val="20"/>
                <w:szCs w:val="20"/>
              </w:rPr>
            </w:pPr>
            <w:r w:rsidRPr="00782335">
              <w:rPr>
                <w:sz w:val="20"/>
                <w:szCs w:val="20"/>
              </w:rPr>
              <w:t>2</w:t>
            </w:r>
          </w:p>
        </w:tc>
        <w:tc>
          <w:tcPr>
            <w:tcW w:w="6795" w:type="dxa"/>
            <w:vAlign w:val="center"/>
          </w:tcPr>
          <w:p w:rsidR="000872F6" w:rsidRPr="00782335" w:rsidRDefault="000872F6" w:rsidP="000872F6">
            <w:pPr>
              <w:spacing w:after="0"/>
              <w:jc w:val="both"/>
              <w:rPr>
                <w:sz w:val="20"/>
                <w:szCs w:val="20"/>
              </w:rPr>
            </w:pPr>
            <w:r w:rsidRPr="00782335">
              <w:rPr>
                <w:sz w:val="20"/>
                <w:szCs w:val="20"/>
              </w:rPr>
              <w:t xml:space="preserve">High voltage </w:t>
            </w:r>
            <w:r w:rsidR="00C05EA0">
              <w:rPr>
                <w:sz w:val="20"/>
                <w:szCs w:val="20"/>
              </w:rPr>
              <w:t>Blind UP Function</w:t>
            </w:r>
            <w:r w:rsidRPr="00782335">
              <w:rPr>
                <w:sz w:val="20"/>
                <w:szCs w:val="20"/>
              </w:rPr>
              <w:t>.</w:t>
            </w:r>
          </w:p>
          <w:p w:rsidR="000872F6" w:rsidRPr="00782335" w:rsidRDefault="000872F6" w:rsidP="00C05EA0">
            <w:pPr>
              <w:spacing w:after="0"/>
              <w:jc w:val="both"/>
              <w:rPr>
                <w:sz w:val="20"/>
                <w:szCs w:val="20"/>
              </w:rPr>
            </w:pPr>
            <w:r w:rsidRPr="00782335">
              <w:rPr>
                <w:sz w:val="20"/>
                <w:szCs w:val="20"/>
              </w:rPr>
              <w:t xml:space="preserve">When the unit operates in </w:t>
            </w:r>
            <w:r w:rsidR="00C05EA0">
              <w:rPr>
                <w:sz w:val="20"/>
                <w:szCs w:val="20"/>
              </w:rPr>
              <w:t>blind</w:t>
            </w:r>
            <w:r w:rsidRPr="00782335">
              <w:rPr>
                <w:sz w:val="20"/>
                <w:szCs w:val="20"/>
              </w:rPr>
              <w:t xml:space="preserve"> mode, applying AC mains LINE on this terminal causes the LC</w:t>
            </w:r>
            <w:r w:rsidR="000A0FC1" w:rsidRPr="00782335">
              <w:rPr>
                <w:sz w:val="20"/>
                <w:szCs w:val="20"/>
              </w:rPr>
              <w:t>G</w:t>
            </w:r>
            <w:r w:rsidRPr="00782335">
              <w:rPr>
                <w:sz w:val="20"/>
                <w:szCs w:val="20"/>
              </w:rPr>
              <w:t xml:space="preserve"> </w:t>
            </w:r>
            <w:r w:rsidR="00C05EA0">
              <w:rPr>
                <w:sz w:val="20"/>
                <w:szCs w:val="20"/>
              </w:rPr>
              <w:t>blinds begin switching the segments sequentially from opaque to transparent</w:t>
            </w:r>
            <w:r w:rsidRPr="00782335">
              <w:rPr>
                <w:sz w:val="20"/>
                <w:szCs w:val="20"/>
              </w:rPr>
              <w:t xml:space="preserve"> state. </w:t>
            </w:r>
          </w:p>
        </w:tc>
      </w:tr>
      <w:tr w:rsidR="00C05EA0" w:rsidRPr="00782335" w:rsidTr="000872F6">
        <w:tc>
          <w:tcPr>
            <w:tcW w:w="1384" w:type="dxa"/>
            <w:vAlign w:val="center"/>
          </w:tcPr>
          <w:p w:rsidR="00C05EA0" w:rsidRPr="00782335" w:rsidRDefault="00C05EA0" w:rsidP="00C05EA0">
            <w:pPr>
              <w:spacing w:after="0"/>
              <w:rPr>
                <w:sz w:val="20"/>
                <w:szCs w:val="20"/>
              </w:rPr>
            </w:pPr>
            <w:r w:rsidRPr="00782335">
              <w:rPr>
                <w:sz w:val="20"/>
                <w:szCs w:val="20"/>
              </w:rPr>
              <w:t>DO</w:t>
            </w:r>
            <w:r>
              <w:rPr>
                <w:sz w:val="20"/>
                <w:szCs w:val="20"/>
              </w:rPr>
              <w:t>WN</w:t>
            </w:r>
          </w:p>
        </w:tc>
        <w:tc>
          <w:tcPr>
            <w:tcW w:w="1064" w:type="dxa"/>
            <w:vAlign w:val="center"/>
          </w:tcPr>
          <w:p w:rsidR="00C05EA0" w:rsidRPr="00782335" w:rsidRDefault="00C05EA0" w:rsidP="00C05EA0">
            <w:pPr>
              <w:spacing w:after="0"/>
              <w:jc w:val="center"/>
              <w:rPr>
                <w:sz w:val="20"/>
                <w:szCs w:val="20"/>
              </w:rPr>
            </w:pPr>
            <w:r w:rsidRPr="00782335">
              <w:rPr>
                <w:sz w:val="20"/>
                <w:szCs w:val="20"/>
              </w:rPr>
              <w:t>1</w:t>
            </w:r>
          </w:p>
        </w:tc>
        <w:tc>
          <w:tcPr>
            <w:tcW w:w="6795" w:type="dxa"/>
            <w:vAlign w:val="center"/>
          </w:tcPr>
          <w:p w:rsidR="00C05EA0" w:rsidRPr="00782335" w:rsidRDefault="00C05EA0" w:rsidP="00C05EA0">
            <w:pPr>
              <w:spacing w:after="0"/>
              <w:jc w:val="both"/>
              <w:rPr>
                <w:sz w:val="20"/>
                <w:szCs w:val="20"/>
              </w:rPr>
            </w:pPr>
            <w:r w:rsidRPr="00782335">
              <w:rPr>
                <w:sz w:val="20"/>
                <w:szCs w:val="20"/>
              </w:rPr>
              <w:t xml:space="preserve">High voltage </w:t>
            </w:r>
            <w:r>
              <w:rPr>
                <w:sz w:val="20"/>
                <w:szCs w:val="20"/>
              </w:rPr>
              <w:t>Blind DOWN Function</w:t>
            </w:r>
            <w:r w:rsidRPr="00782335">
              <w:rPr>
                <w:sz w:val="20"/>
                <w:szCs w:val="20"/>
              </w:rPr>
              <w:t>.</w:t>
            </w:r>
          </w:p>
          <w:p w:rsidR="00C05EA0" w:rsidRPr="00782335" w:rsidRDefault="00C05EA0" w:rsidP="00C05EA0">
            <w:pPr>
              <w:spacing w:after="0"/>
              <w:jc w:val="both"/>
              <w:rPr>
                <w:sz w:val="20"/>
                <w:szCs w:val="20"/>
              </w:rPr>
            </w:pPr>
            <w:r w:rsidRPr="00782335">
              <w:rPr>
                <w:sz w:val="20"/>
                <w:szCs w:val="20"/>
              </w:rPr>
              <w:t xml:space="preserve">When the unit operates in </w:t>
            </w:r>
            <w:r>
              <w:rPr>
                <w:sz w:val="20"/>
                <w:szCs w:val="20"/>
              </w:rPr>
              <w:t>blind</w:t>
            </w:r>
            <w:r w:rsidRPr="00782335">
              <w:rPr>
                <w:sz w:val="20"/>
                <w:szCs w:val="20"/>
              </w:rPr>
              <w:t xml:space="preserve"> mode, applying AC mains LINE on this terminal causes the LCG </w:t>
            </w:r>
            <w:r>
              <w:rPr>
                <w:sz w:val="20"/>
                <w:szCs w:val="20"/>
              </w:rPr>
              <w:t>blinds begin switching the segments sequentially from transparent to opaque</w:t>
            </w:r>
            <w:r w:rsidRPr="00782335">
              <w:rPr>
                <w:sz w:val="20"/>
                <w:szCs w:val="20"/>
              </w:rPr>
              <w:t xml:space="preserve"> state. </w:t>
            </w:r>
          </w:p>
        </w:tc>
      </w:tr>
      <w:tr w:rsidR="00544F6C" w:rsidRPr="00782335" w:rsidTr="000872F6">
        <w:tc>
          <w:tcPr>
            <w:tcW w:w="1384" w:type="dxa"/>
            <w:vAlign w:val="center"/>
          </w:tcPr>
          <w:p w:rsidR="00544F6C" w:rsidRPr="00782335" w:rsidRDefault="00544F6C" w:rsidP="000D2B46">
            <w:pPr>
              <w:spacing w:after="0"/>
              <w:rPr>
                <w:sz w:val="20"/>
                <w:szCs w:val="20"/>
              </w:rPr>
            </w:pPr>
            <w:r w:rsidRPr="00782335">
              <w:rPr>
                <w:sz w:val="20"/>
                <w:szCs w:val="20"/>
              </w:rPr>
              <w:t>N.C.</w:t>
            </w:r>
          </w:p>
        </w:tc>
        <w:tc>
          <w:tcPr>
            <w:tcW w:w="1064" w:type="dxa"/>
            <w:vAlign w:val="center"/>
          </w:tcPr>
          <w:p w:rsidR="00544F6C" w:rsidRPr="00782335" w:rsidRDefault="00544F6C" w:rsidP="000D2B46">
            <w:pPr>
              <w:spacing w:after="0"/>
              <w:jc w:val="center"/>
              <w:rPr>
                <w:sz w:val="20"/>
                <w:szCs w:val="20"/>
              </w:rPr>
            </w:pPr>
            <w:r w:rsidRPr="00782335">
              <w:rPr>
                <w:sz w:val="20"/>
                <w:szCs w:val="20"/>
              </w:rPr>
              <w:t>4, 6</w:t>
            </w:r>
          </w:p>
        </w:tc>
        <w:tc>
          <w:tcPr>
            <w:tcW w:w="6795" w:type="dxa"/>
            <w:vAlign w:val="center"/>
          </w:tcPr>
          <w:p w:rsidR="00544F6C" w:rsidRPr="00782335" w:rsidRDefault="00544F6C" w:rsidP="000D2B46">
            <w:pPr>
              <w:spacing w:after="0"/>
              <w:jc w:val="both"/>
              <w:rPr>
                <w:sz w:val="20"/>
                <w:szCs w:val="20"/>
              </w:rPr>
            </w:pPr>
            <w:r w:rsidRPr="00782335">
              <w:rPr>
                <w:sz w:val="20"/>
                <w:szCs w:val="20"/>
              </w:rPr>
              <w:t>Not connected.</w:t>
            </w:r>
          </w:p>
        </w:tc>
      </w:tr>
    </w:tbl>
    <w:p w:rsidR="000872F6" w:rsidRDefault="000872F6" w:rsidP="00544F6C">
      <w:pPr>
        <w:rPr>
          <w:b/>
          <w:bCs/>
          <w:sz w:val="24"/>
          <w:szCs w:val="24"/>
        </w:rPr>
      </w:pPr>
    </w:p>
    <w:p w:rsidR="00544F6C" w:rsidRPr="000F04AE" w:rsidRDefault="00C76B8E" w:rsidP="00544F6C">
      <w:pPr>
        <w:rPr>
          <w:b/>
          <w:bCs/>
          <w:sz w:val="24"/>
          <w:szCs w:val="24"/>
        </w:rPr>
      </w:pPr>
      <w:r>
        <w:rPr>
          <w:b/>
          <w:bCs/>
          <w:sz w:val="24"/>
          <w:szCs w:val="24"/>
        </w:rPr>
        <w:t>Commands / Status</w:t>
      </w:r>
      <w:r w:rsidR="00544F6C" w:rsidRPr="000F04AE">
        <w:rPr>
          <w:b/>
          <w:bCs/>
          <w:sz w:val="24"/>
          <w:szCs w:val="24"/>
        </w:rPr>
        <w:t xml:space="preserve"> Control</w:t>
      </w:r>
      <w:r>
        <w:rPr>
          <w:b/>
          <w:bCs/>
          <w:sz w:val="24"/>
          <w:szCs w:val="24"/>
        </w:rPr>
        <w:t>s</w:t>
      </w:r>
    </w:p>
    <w:tbl>
      <w:tblPr>
        <w:tblStyle w:val="TableGrid"/>
        <w:tblW w:w="0" w:type="auto"/>
        <w:tblLook w:val="04A0" w:firstRow="1" w:lastRow="0" w:firstColumn="1" w:lastColumn="0" w:noHBand="0" w:noVBand="1"/>
      </w:tblPr>
      <w:tblGrid>
        <w:gridCol w:w="1368"/>
        <w:gridCol w:w="1150"/>
        <w:gridCol w:w="6725"/>
      </w:tblGrid>
      <w:tr w:rsidR="00544F6C" w:rsidRPr="00782335" w:rsidTr="008604B3">
        <w:tc>
          <w:tcPr>
            <w:tcW w:w="1368" w:type="dxa"/>
            <w:vAlign w:val="center"/>
          </w:tcPr>
          <w:p w:rsidR="00544F6C" w:rsidRPr="00782335" w:rsidRDefault="00544F6C" w:rsidP="000D2B46">
            <w:pPr>
              <w:spacing w:after="0"/>
              <w:jc w:val="center"/>
              <w:rPr>
                <w:b/>
                <w:bCs/>
                <w:sz w:val="20"/>
                <w:szCs w:val="20"/>
              </w:rPr>
            </w:pPr>
            <w:r w:rsidRPr="00782335">
              <w:rPr>
                <w:b/>
                <w:bCs/>
                <w:sz w:val="20"/>
                <w:szCs w:val="20"/>
              </w:rPr>
              <w:t>Terminal Name</w:t>
            </w:r>
          </w:p>
        </w:tc>
        <w:tc>
          <w:tcPr>
            <w:tcW w:w="1150" w:type="dxa"/>
          </w:tcPr>
          <w:p w:rsidR="00544F6C" w:rsidRPr="00782335" w:rsidRDefault="00544F6C" w:rsidP="000D2B46">
            <w:pPr>
              <w:spacing w:after="0"/>
              <w:jc w:val="center"/>
              <w:rPr>
                <w:b/>
                <w:bCs/>
                <w:sz w:val="20"/>
                <w:szCs w:val="20"/>
              </w:rPr>
            </w:pPr>
            <w:r w:rsidRPr="00782335">
              <w:rPr>
                <w:b/>
                <w:bCs/>
                <w:sz w:val="20"/>
                <w:szCs w:val="20"/>
              </w:rPr>
              <w:t>Terminal Number</w:t>
            </w:r>
          </w:p>
        </w:tc>
        <w:tc>
          <w:tcPr>
            <w:tcW w:w="6725" w:type="dxa"/>
            <w:vAlign w:val="center"/>
          </w:tcPr>
          <w:p w:rsidR="00544F6C" w:rsidRPr="00782335" w:rsidRDefault="00544F6C" w:rsidP="000D2B46">
            <w:pPr>
              <w:spacing w:after="0"/>
              <w:jc w:val="center"/>
              <w:rPr>
                <w:b/>
                <w:bCs/>
                <w:sz w:val="20"/>
                <w:szCs w:val="20"/>
              </w:rPr>
            </w:pPr>
            <w:r w:rsidRPr="00782335">
              <w:rPr>
                <w:b/>
                <w:bCs/>
                <w:sz w:val="20"/>
                <w:szCs w:val="20"/>
              </w:rPr>
              <w:t>Description</w:t>
            </w:r>
          </w:p>
        </w:tc>
      </w:tr>
      <w:tr w:rsidR="00D97722" w:rsidRPr="00782335" w:rsidTr="008604B3">
        <w:tc>
          <w:tcPr>
            <w:tcW w:w="1368" w:type="dxa"/>
            <w:vAlign w:val="center"/>
          </w:tcPr>
          <w:p w:rsidR="00D97722" w:rsidRPr="00D97722" w:rsidRDefault="00D97722" w:rsidP="00D97722">
            <w:pPr>
              <w:spacing w:after="0"/>
              <w:rPr>
                <w:sz w:val="20"/>
                <w:szCs w:val="20"/>
              </w:rPr>
            </w:pPr>
            <w:r w:rsidRPr="00D97722">
              <w:rPr>
                <w:sz w:val="20"/>
                <w:szCs w:val="20"/>
              </w:rPr>
              <w:t>Dry contact UP</w:t>
            </w:r>
          </w:p>
          <w:p w:rsidR="00D97722" w:rsidRPr="00D97722" w:rsidRDefault="00D97722" w:rsidP="00D97722">
            <w:pPr>
              <w:spacing w:after="0"/>
              <w:rPr>
                <w:sz w:val="20"/>
                <w:szCs w:val="20"/>
              </w:rPr>
            </w:pPr>
          </w:p>
        </w:tc>
        <w:tc>
          <w:tcPr>
            <w:tcW w:w="1150" w:type="dxa"/>
          </w:tcPr>
          <w:p w:rsidR="00D97722" w:rsidRPr="00D97722" w:rsidRDefault="00D97722" w:rsidP="00D97722">
            <w:pPr>
              <w:jc w:val="center"/>
              <w:rPr>
                <w:sz w:val="20"/>
                <w:szCs w:val="20"/>
              </w:rPr>
            </w:pPr>
            <w:r w:rsidRPr="00D97722">
              <w:rPr>
                <w:sz w:val="20"/>
                <w:szCs w:val="20"/>
              </w:rPr>
              <w:t>1</w:t>
            </w:r>
          </w:p>
        </w:tc>
        <w:tc>
          <w:tcPr>
            <w:tcW w:w="6725" w:type="dxa"/>
            <w:vAlign w:val="center"/>
          </w:tcPr>
          <w:p w:rsidR="00D97722" w:rsidRPr="00D97722" w:rsidRDefault="00D97722" w:rsidP="00D97722">
            <w:pPr>
              <w:spacing w:after="0"/>
              <w:jc w:val="both"/>
              <w:rPr>
                <w:sz w:val="20"/>
                <w:szCs w:val="20"/>
              </w:rPr>
            </w:pPr>
            <w:r w:rsidRPr="00D97722">
              <w:rPr>
                <w:sz w:val="20"/>
                <w:szCs w:val="20"/>
              </w:rPr>
              <w:t>Dry contact UP</w:t>
            </w:r>
          </w:p>
          <w:p w:rsidR="00D97722" w:rsidRPr="00D97722" w:rsidRDefault="008C21B3" w:rsidP="00D97722">
            <w:pPr>
              <w:spacing w:after="0"/>
              <w:jc w:val="both"/>
              <w:rPr>
                <w:sz w:val="20"/>
                <w:szCs w:val="20"/>
              </w:rPr>
            </w:pPr>
            <w:r>
              <w:rPr>
                <w:sz w:val="20"/>
                <w:szCs w:val="20"/>
              </w:rPr>
              <w:t>When the unit operates in blind mode, c</w:t>
            </w:r>
            <w:r w:rsidR="00D97722" w:rsidRPr="00D97722">
              <w:rPr>
                <w:sz w:val="20"/>
                <w:szCs w:val="20"/>
              </w:rPr>
              <w:t xml:space="preserve">onnecting this terminal with the adjacent COMMON terminal (9) through an external dry contact causes the LCG blinds to begin sequentially switch the segments from opaque to transparent state. </w:t>
            </w:r>
          </w:p>
          <w:p w:rsidR="00D97722" w:rsidRPr="00D97722" w:rsidRDefault="00D97722" w:rsidP="00D97722">
            <w:pPr>
              <w:spacing w:after="0"/>
              <w:jc w:val="both"/>
              <w:rPr>
                <w:sz w:val="20"/>
                <w:szCs w:val="20"/>
              </w:rPr>
            </w:pPr>
            <w:r w:rsidRPr="00D97722">
              <w:rPr>
                <w:sz w:val="20"/>
                <w:szCs w:val="20"/>
              </w:rPr>
              <w:t>When disconnected the blinds maintains the last state.</w:t>
            </w:r>
          </w:p>
        </w:tc>
      </w:tr>
      <w:tr w:rsidR="00D97722" w:rsidRPr="00782335" w:rsidTr="008604B3">
        <w:tc>
          <w:tcPr>
            <w:tcW w:w="1368" w:type="dxa"/>
            <w:vAlign w:val="center"/>
          </w:tcPr>
          <w:p w:rsidR="00D97722" w:rsidRPr="00D97722" w:rsidRDefault="00D97722" w:rsidP="00D97722">
            <w:pPr>
              <w:spacing w:after="0"/>
              <w:rPr>
                <w:sz w:val="20"/>
                <w:szCs w:val="20"/>
              </w:rPr>
            </w:pPr>
            <w:r w:rsidRPr="00D97722">
              <w:rPr>
                <w:sz w:val="20"/>
                <w:szCs w:val="20"/>
              </w:rPr>
              <w:t>COMMON</w:t>
            </w:r>
          </w:p>
        </w:tc>
        <w:tc>
          <w:tcPr>
            <w:tcW w:w="1150" w:type="dxa"/>
          </w:tcPr>
          <w:p w:rsidR="00D97722" w:rsidRPr="00D97722" w:rsidRDefault="00D97722" w:rsidP="00D97722">
            <w:pPr>
              <w:jc w:val="center"/>
              <w:rPr>
                <w:sz w:val="20"/>
                <w:szCs w:val="20"/>
              </w:rPr>
            </w:pPr>
            <w:r w:rsidRPr="00D97722">
              <w:rPr>
                <w:sz w:val="20"/>
                <w:szCs w:val="20"/>
              </w:rPr>
              <w:t>2</w:t>
            </w:r>
          </w:p>
        </w:tc>
        <w:tc>
          <w:tcPr>
            <w:tcW w:w="6725" w:type="dxa"/>
            <w:vAlign w:val="center"/>
          </w:tcPr>
          <w:p w:rsidR="00D97722" w:rsidRPr="00D97722" w:rsidRDefault="00D97722" w:rsidP="00D97722">
            <w:pPr>
              <w:spacing w:after="0"/>
              <w:jc w:val="both"/>
              <w:rPr>
                <w:sz w:val="20"/>
                <w:szCs w:val="20"/>
              </w:rPr>
            </w:pPr>
            <w:r w:rsidRPr="00D97722">
              <w:rPr>
                <w:sz w:val="20"/>
                <w:szCs w:val="20"/>
              </w:rPr>
              <w:t>Common GND terminal. Connect through an external dry contact to the mating function terminal.</w:t>
            </w:r>
          </w:p>
        </w:tc>
      </w:tr>
      <w:tr w:rsidR="00D97722" w:rsidRPr="00782335" w:rsidTr="008604B3">
        <w:tc>
          <w:tcPr>
            <w:tcW w:w="1368" w:type="dxa"/>
            <w:vAlign w:val="center"/>
          </w:tcPr>
          <w:p w:rsidR="00D97722" w:rsidRPr="00D97722" w:rsidRDefault="00D97722" w:rsidP="00D97722">
            <w:pPr>
              <w:spacing w:after="0"/>
              <w:rPr>
                <w:sz w:val="20"/>
                <w:szCs w:val="20"/>
              </w:rPr>
            </w:pPr>
            <w:r w:rsidRPr="00D97722">
              <w:rPr>
                <w:sz w:val="20"/>
                <w:szCs w:val="20"/>
              </w:rPr>
              <w:t>Dry contact DOWN</w:t>
            </w:r>
          </w:p>
          <w:p w:rsidR="00D97722" w:rsidRPr="00D97722" w:rsidRDefault="00D97722" w:rsidP="00D97722">
            <w:pPr>
              <w:spacing w:after="0"/>
              <w:rPr>
                <w:sz w:val="20"/>
                <w:szCs w:val="20"/>
              </w:rPr>
            </w:pPr>
          </w:p>
        </w:tc>
        <w:tc>
          <w:tcPr>
            <w:tcW w:w="1150" w:type="dxa"/>
          </w:tcPr>
          <w:p w:rsidR="00D97722" w:rsidRPr="00D97722" w:rsidRDefault="00D97722" w:rsidP="00D97722">
            <w:pPr>
              <w:jc w:val="center"/>
              <w:rPr>
                <w:sz w:val="20"/>
                <w:szCs w:val="20"/>
              </w:rPr>
            </w:pPr>
            <w:r w:rsidRPr="00D97722">
              <w:rPr>
                <w:sz w:val="20"/>
                <w:szCs w:val="20"/>
              </w:rPr>
              <w:t>3</w:t>
            </w:r>
          </w:p>
        </w:tc>
        <w:tc>
          <w:tcPr>
            <w:tcW w:w="6725" w:type="dxa"/>
            <w:vAlign w:val="center"/>
          </w:tcPr>
          <w:p w:rsidR="00D97722" w:rsidRPr="00D97722" w:rsidRDefault="00D97722" w:rsidP="00D97722">
            <w:pPr>
              <w:spacing w:after="0"/>
              <w:jc w:val="both"/>
              <w:rPr>
                <w:sz w:val="20"/>
                <w:szCs w:val="20"/>
              </w:rPr>
            </w:pPr>
            <w:r w:rsidRPr="00D97722">
              <w:rPr>
                <w:sz w:val="20"/>
                <w:szCs w:val="20"/>
              </w:rPr>
              <w:t>Dry contact DOWN</w:t>
            </w:r>
          </w:p>
          <w:p w:rsidR="00D97722" w:rsidRPr="00D97722" w:rsidRDefault="008C21B3" w:rsidP="00D97722">
            <w:pPr>
              <w:spacing w:after="0"/>
              <w:jc w:val="both"/>
              <w:rPr>
                <w:sz w:val="20"/>
                <w:szCs w:val="20"/>
              </w:rPr>
            </w:pPr>
            <w:r>
              <w:rPr>
                <w:sz w:val="20"/>
                <w:szCs w:val="20"/>
              </w:rPr>
              <w:t>When the unit operates in blind mode, c</w:t>
            </w:r>
            <w:r w:rsidR="00D97722" w:rsidRPr="00D97722">
              <w:rPr>
                <w:sz w:val="20"/>
                <w:szCs w:val="20"/>
              </w:rPr>
              <w:t xml:space="preserve">onnecting this terminal with the adjacent COMMON terminal (9) through an external dry contact causes the LCG blinds to begin sequentially switch the segments from transparent to opaque state. </w:t>
            </w:r>
          </w:p>
          <w:p w:rsidR="00D97722" w:rsidRPr="00D97722" w:rsidRDefault="00D97722" w:rsidP="00D97722">
            <w:pPr>
              <w:spacing w:after="0"/>
              <w:jc w:val="both"/>
              <w:rPr>
                <w:sz w:val="20"/>
                <w:szCs w:val="20"/>
              </w:rPr>
            </w:pPr>
            <w:r w:rsidRPr="00D97722">
              <w:rPr>
                <w:sz w:val="20"/>
                <w:szCs w:val="20"/>
              </w:rPr>
              <w:t>When disconnected the blinds maintains the last state.</w:t>
            </w:r>
          </w:p>
        </w:tc>
      </w:tr>
      <w:tr w:rsidR="00D97722" w:rsidRPr="00782335" w:rsidTr="008604B3">
        <w:tc>
          <w:tcPr>
            <w:tcW w:w="1368" w:type="dxa"/>
            <w:vAlign w:val="center"/>
          </w:tcPr>
          <w:p w:rsidR="00D97722" w:rsidRPr="00D97722" w:rsidRDefault="00D97722" w:rsidP="00D97722">
            <w:pPr>
              <w:spacing w:after="0"/>
              <w:rPr>
                <w:sz w:val="20"/>
                <w:szCs w:val="20"/>
              </w:rPr>
            </w:pPr>
            <w:r w:rsidRPr="00D97722">
              <w:rPr>
                <w:sz w:val="20"/>
                <w:szCs w:val="20"/>
              </w:rPr>
              <w:t>Dry contact MUTE</w:t>
            </w:r>
          </w:p>
          <w:p w:rsidR="00D97722" w:rsidRPr="00D97722" w:rsidRDefault="00D97722" w:rsidP="00D97722">
            <w:pPr>
              <w:spacing w:after="0"/>
              <w:rPr>
                <w:sz w:val="20"/>
                <w:szCs w:val="20"/>
              </w:rPr>
            </w:pPr>
          </w:p>
        </w:tc>
        <w:tc>
          <w:tcPr>
            <w:tcW w:w="1150" w:type="dxa"/>
          </w:tcPr>
          <w:p w:rsidR="00D97722" w:rsidRPr="00D97722" w:rsidRDefault="00D97722" w:rsidP="00D97722">
            <w:pPr>
              <w:jc w:val="center"/>
              <w:rPr>
                <w:sz w:val="20"/>
                <w:szCs w:val="20"/>
              </w:rPr>
            </w:pPr>
            <w:r w:rsidRPr="00D97722">
              <w:rPr>
                <w:sz w:val="20"/>
                <w:szCs w:val="20"/>
              </w:rPr>
              <w:t>4</w:t>
            </w:r>
          </w:p>
        </w:tc>
        <w:tc>
          <w:tcPr>
            <w:tcW w:w="6725" w:type="dxa"/>
            <w:vAlign w:val="center"/>
          </w:tcPr>
          <w:p w:rsidR="00D97722" w:rsidRPr="00D97722" w:rsidRDefault="00D97722" w:rsidP="00D97722">
            <w:pPr>
              <w:spacing w:after="0"/>
              <w:jc w:val="both"/>
              <w:rPr>
                <w:sz w:val="20"/>
                <w:szCs w:val="20"/>
              </w:rPr>
            </w:pPr>
            <w:r w:rsidRPr="00D97722">
              <w:rPr>
                <w:sz w:val="20"/>
                <w:szCs w:val="20"/>
              </w:rPr>
              <w:t>Dry contact MUTE</w:t>
            </w:r>
          </w:p>
          <w:p w:rsidR="00D97722" w:rsidRPr="00D97722" w:rsidRDefault="008C21B3" w:rsidP="00D97722">
            <w:pPr>
              <w:spacing w:after="0"/>
              <w:jc w:val="both"/>
              <w:rPr>
                <w:sz w:val="20"/>
                <w:szCs w:val="20"/>
              </w:rPr>
            </w:pPr>
            <w:r>
              <w:rPr>
                <w:sz w:val="20"/>
                <w:szCs w:val="20"/>
              </w:rPr>
              <w:t>When the unit operates in blind mode, c</w:t>
            </w:r>
            <w:r w:rsidR="00D97722" w:rsidRPr="00D97722">
              <w:rPr>
                <w:sz w:val="20"/>
                <w:szCs w:val="20"/>
              </w:rPr>
              <w:t xml:space="preserve">onnecting this terminal with the adjacent COMMON terminal (9) through an external dry contact causes the LCG blind to instantly shut down. By disconnecting this terminal again LCG blinds will return to the previous state before mute was applied. </w:t>
            </w:r>
          </w:p>
        </w:tc>
      </w:tr>
      <w:tr w:rsidR="00D97722" w:rsidRPr="00782335" w:rsidTr="008604B3">
        <w:tc>
          <w:tcPr>
            <w:tcW w:w="1368" w:type="dxa"/>
            <w:vAlign w:val="center"/>
          </w:tcPr>
          <w:p w:rsidR="00D97722" w:rsidRPr="00D97722" w:rsidRDefault="003420D5" w:rsidP="00D97722">
            <w:pPr>
              <w:spacing w:after="0"/>
              <w:rPr>
                <w:sz w:val="20"/>
                <w:szCs w:val="20"/>
              </w:rPr>
            </w:pPr>
            <w:r>
              <w:rPr>
                <w:sz w:val="20"/>
                <w:szCs w:val="20"/>
              </w:rPr>
              <w:t>Cascade next</w:t>
            </w:r>
            <w:r w:rsidR="00D97722" w:rsidRPr="00D97722">
              <w:rPr>
                <w:sz w:val="20"/>
                <w:szCs w:val="20"/>
              </w:rPr>
              <w:t xml:space="preserve"> OUT</w:t>
            </w:r>
          </w:p>
        </w:tc>
        <w:tc>
          <w:tcPr>
            <w:tcW w:w="1150" w:type="dxa"/>
          </w:tcPr>
          <w:p w:rsidR="00D97722" w:rsidRPr="00D97722" w:rsidRDefault="00D97722" w:rsidP="00D97722">
            <w:pPr>
              <w:jc w:val="center"/>
              <w:rPr>
                <w:sz w:val="20"/>
                <w:szCs w:val="20"/>
              </w:rPr>
            </w:pPr>
            <w:r w:rsidRPr="00D97722">
              <w:rPr>
                <w:sz w:val="20"/>
                <w:szCs w:val="20"/>
              </w:rPr>
              <w:t>5</w:t>
            </w:r>
          </w:p>
        </w:tc>
        <w:tc>
          <w:tcPr>
            <w:tcW w:w="6725" w:type="dxa"/>
            <w:vAlign w:val="center"/>
          </w:tcPr>
          <w:p w:rsidR="00D97722" w:rsidRPr="005C1198" w:rsidRDefault="001C5919" w:rsidP="00D97722">
            <w:pPr>
              <w:spacing w:after="0"/>
              <w:jc w:val="both"/>
              <w:rPr>
                <w:sz w:val="20"/>
                <w:szCs w:val="20"/>
              </w:rPr>
            </w:pPr>
            <w:r w:rsidRPr="005C1198">
              <w:rPr>
                <w:sz w:val="20"/>
                <w:szCs w:val="20"/>
              </w:rPr>
              <w:t>Cascade interface</w:t>
            </w:r>
          </w:p>
          <w:p w:rsidR="001C5919" w:rsidRPr="005C1198" w:rsidRDefault="003130D9" w:rsidP="00D97722">
            <w:pPr>
              <w:spacing w:after="0"/>
              <w:jc w:val="both"/>
              <w:rPr>
                <w:sz w:val="20"/>
                <w:szCs w:val="20"/>
              </w:rPr>
            </w:pPr>
            <w:r>
              <w:rPr>
                <w:sz w:val="20"/>
                <w:szCs w:val="20"/>
              </w:rPr>
              <w:t>When the unit operates in blind mode, c</w:t>
            </w:r>
            <w:r w:rsidR="005C1198" w:rsidRPr="005C1198">
              <w:rPr>
                <w:sz w:val="20"/>
                <w:szCs w:val="20"/>
              </w:rPr>
              <w:t xml:space="preserve">onnect to the next blind controller </w:t>
            </w:r>
            <w:r w:rsidR="008604B3">
              <w:rPr>
                <w:sz w:val="20"/>
                <w:szCs w:val="20"/>
              </w:rPr>
              <w:t>cascade previous IN (7)</w:t>
            </w:r>
            <w:r w:rsidR="005C1198">
              <w:rPr>
                <w:sz w:val="20"/>
                <w:szCs w:val="20"/>
              </w:rPr>
              <w:t xml:space="preserve"> </w:t>
            </w:r>
            <w:r w:rsidR="005C1198" w:rsidRPr="005C1198">
              <w:rPr>
                <w:sz w:val="20"/>
                <w:szCs w:val="20"/>
              </w:rPr>
              <w:t>for extended 32 channel applications</w:t>
            </w:r>
          </w:p>
        </w:tc>
      </w:tr>
      <w:tr w:rsidR="00D97722" w:rsidRPr="004013EF" w:rsidTr="008604B3">
        <w:tc>
          <w:tcPr>
            <w:tcW w:w="1368" w:type="dxa"/>
            <w:vAlign w:val="center"/>
          </w:tcPr>
          <w:p w:rsidR="00D97722" w:rsidRPr="00D97722" w:rsidRDefault="00D97722" w:rsidP="00D97722">
            <w:pPr>
              <w:spacing w:after="0"/>
              <w:rPr>
                <w:sz w:val="20"/>
                <w:szCs w:val="20"/>
              </w:rPr>
            </w:pPr>
            <w:r w:rsidRPr="00D97722">
              <w:rPr>
                <w:sz w:val="20"/>
                <w:szCs w:val="20"/>
              </w:rPr>
              <w:t>COMMON</w:t>
            </w:r>
          </w:p>
        </w:tc>
        <w:tc>
          <w:tcPr>
            <w:tcW w:w="1150" w:type="dxa"/>
          </w:tcPr>
          <w:p w:rsidR="00D97722" w:rsidRPr="00D97722" w:rsidRDefault="00D97722" w:rsidP="00D97722">
            <w:pPr>
              <w:jc w:val="center"/>
              <w:rPr>
                <w:sz w:val="20"/>
                <w:szCs w:val="20"/>
              </w:rPr>
            </w:pPr>
            <w:r w:rsidRPr="00D97722">
              <w:rPr>
                <w:sz w:val="20"/>
                <w:szCs w:val="20"/>
              </w:rPr>
              <w:t>6</w:t>
            </w:r>
          </w:p>
        </w:tc>
        <w:tc>
          <w:tcPr>
            <w:tcW w:w="6725" w:type="dxa"/>
            <w:vAlign w:val="center"/>
          </w:tcPr>
          <w:p w:rsidR="00D97722" w:rsidRPr="00D97722" w:rsidRDefault="00D97722" w:rsidP="00D97722">
            <w:pPr>
              <w:spacing w:after="0"/>
              <w:jc w:val="both"/>
              <w:rPr>
                <w:sz w:val="20"/>
                <w:szCs w:val="20"/>
              </w:rPr>
            </w:pPr>
            <w:r w:rsidRPr="00D97722">
              <w:rPr>
                <w:sz w:val="20"/>
                <w:szCs w:val="20"/>
              </w:rPr>
              <w:t>Common GND terminal. Connect through an external dry contact to the mating function terminal.</w:t>
            </w:r>
          </w:p>
        </w:tc>
      </w:tr>
      <w:tr w:rsidR="006E4353" w:rsidRPr="004013EF" w:rsidTr="008604B3">
        <w:tc>
          <w:tcPr>
            <w:tcW w:w="1368" w:type="dxa"/>
            <w:vAlign w:val="center"/>
          </w:tcPr>
          <w:p w:rsidR="006E4353" w:rsidRPr="00D97722" w:rsidRDefault="008604B3" w:rsidP="006E4353">
            <w:pPr>
              <w:spacing w:after="0"/>
              <w:rPr>
                <w:sz w:val="20"/>
                <w:szCs w:val="20"/>
              </w:rPr>
            </w:pPr>
            <w:r>
              <w:rPr>
                <w:sz w:val="20"/>
                <w:szCs w:val="20"/>
              </w:rPr>
              <w:lastRenderedPageBreak/>
              <w:t>Cascade p</w:t>
            </w:r>
            <w:r w:rsidR="00FC6565">
              <w:rPr>
                <w:sz w:val="20"/>
                <w:szCs w:val="20"/>
              </w:rPr>
              <w:t>revious</w:t>
            </w:r>
            <w:r w:rsidR="006E4353" w:rsidRPr="00D97722">
              <w:rPr>
                <w:sz w:val="20"/>
                <w:szCs w:val="20"/>
              </w:rPr>
              <w:t xml:space="preserve"> IN</w:t>
            </w:r>
          </w:p>
        </w:tc>
        <w:tc>
          <w:tcPr>
            <w:tcW w:w="1150" w:type="dxa"/>
          </w:tcPr>
          <w:p w:rsidR="006E4353" w:rsidRPr="00D97722" w:rsidRDefault="006E4353" w:rsidP="006E4353">
            <w:pPr>
              <w:jc w:val="center"/>
              <w:rPr>
                <w:sz w:val="20"/>
                <w:szCs w:val="20"/>
              </w:rPr>
            </w:pPr>
            <w:r w:rsidRPr="00D97722">
              <w:rPr>
                <w:sz w:val="20"/>
                <w:szCs w:val="20"/>
              </w:rPr>
              <w:t>7</w:t>
            </w:r>
          </w:p>
        </w:tc>
        <w:tc>
          <w:tcPr>
            <w:tcW w:w="6725" w:type="dxa"/>
            <w:vAlign w:val="center"/>
          </w:tcPr>
          <w:p w:rsidR="006E4353" w:rsidRPr="005C1198" w:rsidRDefault="006E4353" w:rsidP="006E4353">
            <w:pPr>
              <w:spacing w:after="0"/>
              <w:jc w:val="both"/>
              <w:rPr>
                <w:sz w:val="20"/>
                <w:szCs w:val="20"/>
              </w:rPr>
            </w:pPr>
            <w:r w:rsidRPr="005C1198">
              <w:rPr>
                <w:sz w:val="20"/>
                <w:szCs w:val="20"/>
              </w:rPr>
              <w:t>Cascade interface</w:t>
            </w:r>
          </w:p>
          <w:p w:rsidR="006E4353" w:rsidRPr="005C1198" w:rsidRDefault="003130D9" w:rsidP="006E4353">
            <w:pPr>
              <w:spacing w:after="0"/>
              <w:jc w:val="both"/>
              <w:rPr>
                <w:sz w:val="20"/>
                <w:szCs w:val="20"/>
              </w:rPr>
            </w:pPr>
            <w:r>
              <w:rPr>
                <w:sz w:val="20"/>
                <w:szCs w:val="20"/>
              </w:rPr>
              <w:t>When the unit operates in blind mode, c</w:t>
            </w:r>
            <w:r w:rsidR="006E4353" w:rsidRPr="005C1198">
              <w:rPr>
                <w:sz w:val="20"/>
                <w:szCs w:val="20"/>
              </w:rPr>
              <w:t xml:space="preserve">onnect to the </w:t>
            </w:r>
            <w:r w:rsidR="006E4353">
              <w:rPr>
                <w:sz w:val="20"/>
                <w:szCs w:val="20"/>
              </w:rPr>
              <w:t>previous</w:t>
            </w:r>
            <w:r w:rsidR="006E4353" w:rsidRPr="005C1198">
              <w:rPr>
                <w:sz w:val="20"/>
                <w:szCs w:val="20"/>
              </w:rPr>
              <w:t xml:space="preserve"> blind controller </w:t>
            </w:r>
            <w:r w:rsidR="008604B3">
              <w:rPr>
                <w:sz w:val="20"/>
                <w:szCs w:val="20"/>
              </w:rPr>
              <w:t>cascade next OUT (5)</w:t>
            </w:r>
            <w:r w:rsidR="006E4353">
              <w:rPr>
                <w:sz w:val="20"/>
                <w:szCs w:val="20"/>
              </w:rPr>
              <w:t xml:space="preserve"> </w:t>
            </w:r>
            <w:r w:rsidR="006E4353" w:rsidRPr="005C1198">
              <w:rPr>
                <w:sz w:val="20"/>
                <w:szCs w:val="20"/>
              </w:rPr>
              <w:t>for extended 32 channel applications</w:t>
            </w:r>
          </w:p>
        </w:tc>
      </w:tr>
      <w:tr w:rsidR="003D25B6" w:rsidRPr="00782335" w:rsidTr="008604B3">
        <w:tc>
          <w:tcPr>
            <w:tcW w:w="1368" w:type="dxa"/>
            <w:vAlign w:val="center"/>
          </w:tcPr>
          <w:p w:rsidR="003D25B6" w:rsidRPr="00D97722" w:rsidRDefault="00FC6565" w:rsidP="003D25B6">
            <w:pPr>
              <w:spacing w:after="0"/>
              <w:rPr>
                <w:sz w:val="20"/>
                <w:szCs w:val="20"/>
              </w:rPr>
            </w:pPr>
            <w:r>
              <w:rPr>
                <w:sz w:val="20"/>
                <w:szCs w:val="20"/>
              </w:rPr>
              <w:t>Cascade</w:t>
            </w:r>
            <w:r w:rsidR="003D25B6" w:rsidRPr="00D97722">
              <w:rPr>
                <w:sz w:val="20"/>
                <w:szCs w:val="20"/>
              </w:rPr>
              <w:t xml:space="preserve"> </w:t>
            </w:r>
            <w:r>
              <w:rPr>
                <w:sz w:val="20"/>
                <w:szCs w:val="20"/>
              </w:rPr>
              <w:t>Previous</w:t>
            </w:r>
            <w:r w:rsidR="003D25B6" w:rsidRPr="00D97722">
              <w:rPr>
                <w:sz w:val="20"/>
                <w:szCs w:val="20"/>
              </w:rPr>
              <w:t xml:space="preserve"> OUT</w:t>
            </w:r>
          </w:p>
        </w:tc>
        <w:tc>
          <w:tcPr>
            <w:tcW w:w="1150" w:type="dxa"/>
          </w:tcPr>
          <w:p w:rsidR="003D25B6" w:rsidRPr="00D97722" w:rsidRDefault="003D25B6" w:rsidP="003D25B6">
            <w:pPr>
              <w:jc w:val="center"/>
              <w:rPr>
                <w:sz w:val="20"/>
                <w:szCs w:val="20"/>
              </w:rPr>
            </w:pPr>
            <w:r w:rsidRPr="00D97722">
              <w:rPr>
                <w:sz w:val="20"/>
                <w:szCs w:val="20"/>
              </w:rPr>
              <w:t>8</w:t>
            </w:r>
          </w:p>
        </w:tc>
        <w:tc>
          <w:tcPr>
            <w:tcW w:w="6725" w:type="dxa"/>
            <w:vAlign w:val="center"/>
          </w:tcPr>
          <w:p w:rsidR="003D25B6" w:rsidRPr="005C1198" w:rsidRDefault="003D25B6" w:rsidP="003D25B6">
            <w:pPr>
              <w:spacing w:after="0"/>
              <w:jc w:val="both"/>
              <w:rPr>
                <w:sz w:val="20"/>
                <w:szCs w:val="20"/>
              </w:rPr>
            </w:pPr>
            <w:r w:rsidRPr="005C1198">
              <w:rPr>
                <w:sz w:val="20"/>
                <w:szCs w:val="20"/>
              </w:rPr>
              <w:t>Cascade interface</w:t>
            </w:r>
          </w:p>
          <w:p w:rsidR="003D25B6" w:rsidRPr="005C1198" w:rsidRDefault="00E44F27" w:rsidP="003D25B6">
            <w:pPr>
              <w:spacing w:after="0"/>
              <w:jc w:val="both"/>
              <w:rPr>
                <w:sz w:val="20"/>
                <w:szCs w:val="20"/>
              </w:rPr>
            </w:pPr>
            <w:r>
              <w:rPr>
                <w:sz w:val="20"/>
                <w:szCs w:val="20"/>
              </w:rPr>
              <w:t>When the unit operates in blind mode, c</w:t>
            </w:r>
            <w:r w:rsidR="003D25B6" w:rsidRPr="005C1198">
              <w:rPr>
                <w:sz w:val="20"/>
                <w:szCs w:val="20"/>
              </w:rPr>
              <w:t xml:space="preserve">onnect to the </w:t>
            </w:r>
            <w:r w:rsidR="003D25B6">
              <w:rPr>
                <w:sz w:val="20"/>
                <w:szCs w:val="20"/>
              </w:rPr>
              <w:t>previous</w:t>
            </w:r>
            <w:r w:rsidR="003D25B6" w:rsidRPr="005C1198">
              <w:rPr>
                <w:sz w:val="20"/>
                <w:szCs w:val="20"/>
              </w:rPr>
              <w:t xml:space="preserve"> blind controller </w:t>
            </w:r>
            <w:r w:rsidR="008604B3">
              <w:rPr>
                <w:sz w:val="20"/>
                <w:szCs w:val="20"/>
              </w:rPr>
              <w:t>cascade next IN (10)</w:t>
            </w:r>
            <w:r w:rsidR="003D25B6">
              <w:rPr>
                <w:sz w:val="20"/>
                <w:szCs w:val="20"/>
              </w:rPr>
              <w:t xml:space="preserve"> </w:t>
            </w:r>
            <w:r w:rsidR="003D25B6" w:rsidRPr="005C1198">
              <w:rPr>
                <w:sz w:val="20"/>
                <w:szCs w:val="20"/>
              </w:rPr>
              <w:t>for extended 32 channel applications</w:t>
            </w:r>
          </w:p>
        </w:tc>
      </w:tr>
      <w:tr w:rsidR="00D97722" w:rsidRPr="00782335" w:rsidTr="008604B3">
        <w:tc>
          <w:tcPr>
            <w:tcW w:w="1368" w:type="dxa"/>
            <w:vAlign w:val="center"/>
          </w:tcPr>
          <w:p w:rsidR="00D97722" w:rsidRPr="00D97722" w:rsidRDefault="00D97722" w:rsidP="00D97722">
            <w:pPr>
              <w:spacing w:after="0"/>
              <w:rPr>
                <w:sz w:val="20"/>
                <w:szCs w:val="20"/>
              </w:rPr>
            </w:pPr>
            <w:r w:rsidRPr="00D97722">
              <w:rPr>
                <w:sz w:val="20"/>
                <w:szCs w:val="20"/>
              </w:rPr>
              <w:t>COMMON</w:t>
            </w:r>
          </w:p>
        </w:tc>
        <w:tc>
          <w:tcPr>
            <w:tcW w:w="1150" w:type="dxa"/>
          </w:tcPr>
          <w:p w:rsidR="00D97722" w:rsidRPr="00D97722" w:rsidRDefault="00D97722" w:rsidP="00D97722">
            <w:pPr>
              <w:jc w:val="center"/>
              <w:rPr>
                <w:sz w:val="20"/>
                <w:szCs w:val="20"/>
              </w:rPr>
            </w:pPr>
            <w:r w:rsidRPr="00D97722">
              <w:rPr>
                <w:sz w:val="20"/>
                <w:szCs w:val="20"/>
              </w:rPr>
              <w:t>9</w:t>
            </w:r>
          </w:p>
        </w:tc>
        <w:tc>
          <w:tcPr>
            <w:tcW w:w="6725" w:type="dxa"/>
            <w:vAlign w:val="center"/>
          </w:tcPr>
          <w:p w:rsidR="00D97722" w:rsidRPr="00D97722" w:rsidRDefault="00D97722" w:rsidP="00D97722">
            <w:pPr>
              <w:spacing w:after="0"/>
              <w:jc w:val="both"/>
              <w:rPr>
                <w:sz w:val="20"/>
                <w:szCs w:val="20"/>
              </w:rPr>
            </w:pPr>
            <w:r w:rsidRPr="00D97722">
              <w:rPr>
                <w:sz w:val="20"/>
                <w:szCs w:val="20"/>
              </w:rPr>
              <w:t>Common GND terminal. Connect through an external dry contact to the mating function terminal.</w:t>
            </w:r>
          </w:p>
        </w:tc>
      </w:tr>
      <w:tr w:rsidR="003D25B6" w:rsidRPr="00782335" w:rsidTr="008604B3">
        <w:tc>
          <w:tcPr>
            <w:tcW w:w="1368" w:type="dxa"/>
            <w:vAlign w:val="center"/>
          </w:tcPr>
          <w:p w:rsidR="003D25B6" w:rsidRPr="00D97722" w:rsidRDefault="00FC6565" w:rsidP="003D25B6">
            <w:pPr>
              <w:spacing w:after="0"/>
              <w:rPr>
                <w:sz w:val="20"/>
                <w:szCs w:val="20"/>
              </w:rPr>
            </w:pPr>
            <w:r>
              <w:rPr>
                <w:sz w:val="20"/>
                <w:szCs w:val="20"/>
              </w:rPr>
              <w:t>Cascade</w:t>
            </w:r>
            <w:r w:rsidR="003D25B6" w:rsidRPr="00D97722">
              <w:rPr>
                <w:sz w:val="20"/>
                <w:szCs w:val="20"/>
              </w:rPr>
              <w:t xml:space="preserve"> </w:t>
            </w:r>
            <w:r>
              <w:rPr>
                <w:sz w:val="20"/>
                <w:szCs w:val="20"/>
              </w:rPr>
              <w:t>next</w:t>
            </w:r>
            <w:r w:rsidR="003D25B6" w:rsidRPr="00D97722">
              <w:rPr>
                <w:sz w:val="20"/>
                <w:szCs w:val="20"/>
              </w:rPr>
              <w:t xml:space="preserve"> IN</w:t>
            </w:r>
          </w:p>
        </w:tc>
        <w:tc>
          <w:tcPr>
            <w:tcW w:w="1150" w:type="dxa"/>
          </w:tcPr>
          <w:p w:rsidR="003D25B6" w:rsidRPr="00D97722" w:rsidRDefault="003D25B6" w:rsidP="003D25B6">
            <w:pPr>
              <w:jc w:val="center"/>
              <w:rPr>
                <w:sz w:val="20"/>
                <w:szCs w:val="20"/>
              </w:rPr>
            </w:pPr>
            <w:r w:rsidRPr="00D97722">
              <w:rPr>
                <w:sz w:val="20"/>
                <w:szCs w:val="20"/>
              </w:rPr>
              <w:t>10</w:t>
            </w:r>
          </w:p>
        </w:tc>
        <w:tc>
          <w:tcPr>
            <w:tcW w:w="6725" w:type="dxa"/>
            <w:vAlign w:val="center"/>
          </w:tcPr>
          <w:p w:rsidR="003D25B6" w:rsidRPr="005C1198" w:rsidRDefault="003D25B6" w:rsidP="003D25B6">
            <w:pPr>
              <w:spacing w:after="0"/>
              <w:jc w:val="both"/>
              <w:rPr>
                <w:sz w:val="20"/>
                <w:szCs w:val="20"/>
              </w:rPr>
            </w:pPr>
            <w:r w:rsidRPr="005C1198">
              <w:rPr>
                <w:sz w:val="20"/>
                <w:szCs w:val="20"/>
              </w:rPr>
              <w:t>Cascade interface</w:t>
            </w:r>
          </w:p>
          <w:p w:rsidR="003D25B6" w:rsidRPr="005C1198" w:rsidRDefault="00E44F27" w:rsidP="003D25B6">
            <w:pPr>
              <w:spacing w:after="0"/>
              <w:jc w:val="both"/>
              <w:rPr>
                <w:sz w:val="20"/>
                <w:szCs w:val="20"/>
              </w:rPr>
            </w:pPr>
            <w:r>
              <w:rPr>
                <w:sz w:val="20"/>
                <w:szCs w:val="20"/>
              </w:rPr>
              <w:t>When the unit operates in blind mode, c</w:t>
            </w:r>
            <w:r w:rsidR="003D25B6" w:rsidRPr="005C1198">
              <w:rPr>
                <w:sz w:val="20"/>
                <w:szCs w:val="20"/>
              </w:rPr>
              <w:t xml:space="preserve">onnect to the next blind controller </w:t>
            </w:r>
            <w:r w:rsidR="008604B3">
              <w:rPr>
                <w:sz w:val="20"/>
                <w:szCs w:val="20"/>
              </w:rPr>
              <w:t>cascade previous OUT (8)</w:t>
            </w:r>
            <w:r w:rsidR="003D25B6">
              <w:rPr>
                <w:sz w:val="20"/>
                <w:szCs w:val="20"/>
              </w:rPr>
              <w:t xml:space="preserve"> </w:t>
            </w:r>
            <w:r w:rsidR="003D25B6" w:rsidRPr="005C1198">
              <w:rPr>
                <w:sz w:val="20"/>
                <w:szCs w:val="20"/>
              </w:rPr>
              <w:t>for extended 32 channel applications</w:t>
            </w:r>
          </w:p>
        </w:tc>
      </w:tr>
      <w:tr w:rsidR="00D97722" w:rsidRPr="00782335" w:rsidTr="008604B3">
        <w:tc>
          <w:tcPr>
            <w:tcW w:w="1368" w:type="dxa"/>
            <w:vAlign w:val="center"/>
          </w:tcPr>
          <w:p w:rsidR="00D97722" w:rsidRPr="00D97722" w:rsidRDefault="00D97722" w:rsidP="00D97722">
            <w:pPr>
              <w:spacing w:after="0"/>
              <w:rPr>
                <w:sz w:val="20"/>
                <w:szCs w:val="20"/>
              </w:rPr>
            </w:pPr>
            <w:r w:rsidRPr="00D97722">
              <w:rPr>
                <w:sz w:val="20"/>
                <w:szCs w:val="20"/>
              </w:rPr>
              <w:t>OUT Status</w:t>
            </w:r>
          </w:p>
        </w:tc>
        <w:tc>
          <w:tcPr>
            <w:tcW w:w="1150" w:type="dxa"/>
          </w:tcPr>
          <w:p w:rsidR="00D97722" w:rsidRPr="00D97722" w:rsidRDefault="00D97722" w:rsidP="00D97722">
            <w:pPr>
              <w:jc w:val="center"/>
              <w:rPr>
                <w:sz w:val="20"/>
                <w:szCs w:val="20"/>
              </w:rPr>
            </w:pPr>
            <w:r w:rsidRPr="00D97722">
              <w:rPr>
                <w:sz w:val="20"/>
                <w:szCs w:val="20"/>
              </w:rPr>
              <w:t>11</w:t>
            </w:r>
          </w:p>
        </w:tc>
        <w:tc>
          <w:tcPr>
            <w:tcW w:w="6725" w:type="dxa"/>
            <w:vAlign w:val="center"/>
          </w:tcPr>
          <w:p w:rsidR="00D97722" w:rsidRPr="00D97722" w:rsidRDefault="00D97722" w:rsidP="00D97722">
            <w:pPr>
              <w:spacing w:after="0"/>
              <w:jc w:val="both"/>
              <w:rPr>
                <w:sz w:val="20"/>
                <w:szCs w:val="20"/>
              </w:rPr>
            </w:pPr>
            <w:r w:rsidRPr="00D97722">
              <w:rPr>
                <w:sz w:val="20"/>
                <w:szCs w:val="20"/>
              </w:rPr>
              <w:t>Output OK signal</w:t>
            </w:r>
          </w:p>
        </w:tc>
      </w:tr>
      <w:tr w:rsidR="00D97722" w:rsidRPr="00782335" w:rsidTr="008604B3">
        <w:tc>
          <w:tcPr>
            <w:tcW w:w="1368" w:type="dxa"/>
            <w:vAlign w:val="center"/>
          </w:tcPr>
          <w:p w:rsidR="00D97722" w:rsidRPr="00D97722" w:rsidRDefault="00D97722" w:rsidP="00D97722">
            <w:pPr>
              <w:spacing w:after="0"/>
              <w:rPr>
                <w:sz w:val="20"/>
                <w:szCs w:val="20"/>
              </w:rPr>
            </w:pPr>
            <w:r w:rsidRPr="00D97722">
              <w:rPr>
                <w:sz w:val="20"/>
                <w:szCs w:val="20"/>
              </w:rPr>
              <w:t>Analog GND</w:t>
            </w:r>
          </w:p>
        </w:tc>
        <w:tc>
          <w:tcPr>
            <w:tcW w:w="1150" w:type="dxa"/>
          </w:tcPr>
          <w:p w:rsidR="00D97722" w:rsidRPr="00D97722" w:rsidRDefault="00D97722" w:rsidP="00D97722">
            <w:pPr>
              <w:jc w:val="center"/>
              <w:rPr>
                <w:sz w:val="20"/>
                <w:szCs w:val="20"/>
              </w:rPr>
            </w:pPr>
            <w:r w:rsidRPr="00D97722">
              <w:rPr>
                <w:sz w:val="20"/>
                <w:szCs w:val="20"/>
              </w:rPr>
              <w:t>12</w:t>
            </w:r>
          </w:p>
        </w:tc>
        <w:tc>
          <w:tcPr>
            <w:tcW w:w="6725" w:type="dxa"/>
            <w:vAlign w:val="center"/>
          </w:tcPr>
          <w:p w:rsidR="00D97722" w:rsidRPr="00D97722" w:rsidRDefault="00D97722" w:rsidP="00D97722">
            <w:pPr>
              <w:spacing w:after="0"/>
              <w:jc w:val="both"/>
              <w:rPr>
                <w:sz w:val="20"/>
                <w:szCs w:val="20"/>
              </w:rPr>
            </w:pPr>
            <w:r w:rsidRPr="00D97722">
              <w:rPr>
                <w:sz w:val="20"/>
                <w:szCs w:val="20"/>
              </w:rPr>
              <w:t xml:space="preserve">Analog GND </w:t>
            </w:r>
          </w:p>
        </w:tc>
      </w:tr>
      <w:tr w:rsidR="00D97722" w:rsidRPr="00782335" w:rsidTr="008604B3">
        <w:tc>
          <w:tcPr>
            <w:tcW w:w="1368" w:type="dxa"/>
            <w:vAlign w:val="center"/>
          </w:tcPr>
          <w:p w:rsidR="00D97722" w:rsidRPr="00D97722" w:rsidRDefault="00D97722" w:rsidP="00D97722">
            <w:pPr>
              <w:spacing w:after="0"/>
              <w:rPr>
                <w:sz w:val="20"/>
                <w:szCs w:val="20"/>
              </w:rPr>
            </w:pPr>
            <w:r w:rsidRPr="00D97722">
              <w:rPr>
                <w:sz w:val="20"/>
                <w:szCs w:val="20"/>
              </w:rPr>
              <w:t>Alarm</w:t>
            </w:r>
          </w:p>
        </w:tc>
        <w:tc>
          <w:tcPr>
            <w:tcW w:w="1150" w:type="dxa"/>
          </w:tcPr>
          <w:p w:rsidR="00D97722" w:rsidRPr="00D97722" w:rsidRDefault="00D97722" w:rsidP="00D97722">
            <w:pPr>
              <w:jc w:val="center"/>
              <w:rPr>
                <w:sz w:val="20"/>
                <w:szCs w:val="20"/>
              </w:rPr>
            </w:pPr>
            <w:r w:rsidRPr="00D97722">
              <w:rPr>
                <w:sz w:val="20"/>
                <w:szCs w:val="20"/>
              </w:rPr>
              <w:t>13</w:t>
            </w:r>
          </w:p>
        </w:tc>
        <w:tc>
          <w:tcPr>
            <w:tcW w:w="6725" w:type="dxa"/>
            <w:vAlign w:val="center"/>
          </w:tcPr>
          <w:p w:rsidR="00D97722" w:rsidRPr="00D97722" w:rsidRDefault="00D97722" w:rsidP="00D97722">
            <w:pPr>
              <w:spacing w:after="0"/>
              <w:jc w:val="both"/>
              <w:rPr>
                <w:sz w:val="20"/>
                <w:szCs w:val="20"/>
              </w:rPr>
            </w:pPr>
            <w:r w:rsidRPr="00D97722">
              <w:rPr>
                <w:sz w:val="20"/>
                <w:szCs w:val="20"/>
              </w:rPr>
              <w:t>Alarm output</w:t>
            </w:r>
          </w:p>
        </w:tc>
      </w:tr>
      <w:tr w:rsidR="00D97722" w:rsidRPr="00782335" w:rsidTr="008604B3">
        <w:tc>
          <w:tcPr>
            <w:tcW w:w="1368" w:type="dxa"/>
            <w:vAlign w:val="center"/>
          </w:tcPr>
          <w:p w:rsidR="00D97722" w:rsidRPr="00D97722" w:rsidRDefault="00D97722" w:rsidP="00D97722">
            <w:pPr>
              <w:spacing w:after="0"/>
              <w:rPr>
                <w:sz w:val="20"/>
                <w:szCs w:val="20"/>
              </w:rPr>
            </w:pPr>
            <w:r w:rsidRPr="00D97722">
              <w:rPr>
                <w:sz w:val="20"/>
                <w:szCs w:val="20"/>
              </w:rPr>
              <w:t>Analog control</w:t>
            </w:r>
          </w:p>
        </w:tc>
        <w:tc>
          <w:tcPr>
            <w:tcW w:w="1150" w:type="dxa"/>
          </w:tcPr>
          <w:p w:rsidR="00D97722" w:rsidRPr="00D97722" w:rsidRDefault="00D97722" w:rsidP="00D97722">
            <w:pPr>
              <w:jc w:val="center"/>
              <w:rPr>
                <w:sz w:val="20"/>
                <w:szCs w:val="20"/>
              </w:rPr>
            </w:pPr>
            <w:r w:rsidRPr="00D97722">
              <w:rPr>
                <w:sz w:val="20"/>
                <w:szCs w:val="20"/>
              </w:rPr>
              <w:t>14</w:t>
            </w:r>
          </w:p>
        </w:tc>
        <w:tc>
          <w:tcPr>
            <w:tcW w:w="6725" w:type="dxa"/>
            <w:vAlign w:val="center"/>
          </w:tcPr>
          <w:p w:rsidR="00D97722" w:rsidRPr="00D97722" w:rsidRDefault="00D97722" w:rsidP="00D97722">
            <w:pPr>
              <w:spacing w:after="0"/>
              <w:jc w:val="both"/>
              <w:rPr>
                <w:sz w:val="20"/>
                <w:szCs w:val="20"/>
              </w:rPr>
            </w:pPr>
            <w:r w:rsidRPr="00D97722">
              <w:rPr>
                <w:sz w:val="20"/>
                <w:szCs w:val="20"/>
              </w:rPr>
              <w:t>Analog control of Blinds.</w:t>
            </w:r>
          </w:p>
          <w:p w:rsidR="00D97722" w:rsidRPr="00D97722" w:rsidRDefault="00D97722" w:rsidP="00D97722">
            <w:pPr>
              <w:spacing w:after="0"/>
              <w:jc w:val="both"/>
              <w:rPr>
                <w:sz w:val="20"/>
                <w:szCs w:val="20"/>
              </w:rPr>
            </w:pPr>
            <w:r w:rsidRPr="00D97722">
              <w:rPr>
                <w:sz w:val="20"/>
                <w:szCs w:val="20"/>
              </w:rPr>
              <w:t>A DC voltage between 0-</w:t>
            </w:r>
            <w:r w:rsidR="00695D40" w:rsidRPr="00695D40">
              <w:rPr>
                <w:sz w:val="20"/>
                <w:szCs w:val="20"/>
              </w:rPr>
              <w:t>10</w:t>
            </w:r>
            <w:r w:rsidRPr="00D97722">
              <w:rPr>
                <w:color w:val="FF0000"/>
                <w:sz w:val="20"/>
                <w:szCs w:val="20"/>
              </w:rPr>
              <w:t xml:space="preserve"> </w:t>
            </w:r>
            <w:r w:rsidRPr="00D97722">
              <w:rPr>
                <w:sz w:val="20"/>
                <w:szCs w:val="20"/>
              </w:rPr>
              <w:t>VDC will sequentially switch the segments from opaque to transparent</w:t>
            </w:r>
          </w:p>
        </w:tc>
      </w:tr>
      <w:tr w:rsidR="00D97722" w:rsidRPr="00782335" w:rsidTr="008604B3">
        <w:tc>
          <w:tcPr>
            <w:tcW w:w="1368" w:type="dxa"/>
            <w:vAlign w:val="center"/>
          </w:tcPr>
          <w:p w:rsidR="00D97722" w:rsidRPr="00D97722" w:rsidRDefault="00D97722" w:rsidP="00D97722">
            <w:pPr>
              <w:spacing w:after="0"/>
              <w:rPr>
                <w:sz w:val="20"/>
                <w:szCs w:val="20"/>
              </w:rPr>
            </w:pPr>
            <w:r w:rsidRPr="00D97722">
              <w:rPr>
                <w:sz w:val="20"/>
                <w:szCs w:val="20"/>
              </w:rPr>
              <w:t>N.C.</w:t>
            </w:r>
          </w:p>
        </w:tc>
        <w:tc>
          <w:tcPr>
            <w:tcW w:w="1150" w:type="dxa"/>
          </w:tcPr>
          <w:p w:rsidR="00D97722" w:rsidRPr="00D97722" w:rsidRDefault="00D97722" w:rsidP="00D97722">
            <w:pPr>
              <w:jc w:val="center"/>
              <w:rPr>
                <w:sz w:val="20"/>
                <w:szCs w:val="20"/>
              </w:rPr>
            </w:pPr>
            <w:r w:rsidRPr="00D97722">
              <w:rPr>
                <w:sz w:val="20"/>
                <w:szCs w:val="20"/>
              </w:rPr>
              <w:t>15</w:t>
            </w:r>
          </w:p>
        </w:tc>
        <w:tc>
          <w:tcPr>
            <w:tcW w:w="6725" w:type="dxa"/>
            <w:vAlign w:val="center"/>
          </w:tcPr>
          <w:p w:rsidR="00D97722" w:rsidRPr="00D97722" w:rsidRDefault="00D97722" w:rsidP="00D97722">
            <w:pPr>
              <w:spacing w:after="0"/>
              <w:jc w:val="both"/>
              <w:rPr>
                <w:sz w:val="20"/>
                <w:szCs w:val="20"/>
              </w:rPr>
            </w:pPr>
            <w:r w:rsidRPr="00D97722">
              <w:rPr>
                <w:sz w:val="20"/>
                <w:szCs w:val="20"/>
              </w:rPr>
              <w:t>Not connected</w:t>
            </w:r>
          </w:p>
        </w:tc>
      </w:tr>
      <w:tr w:rsidR="00D97722" w:rsidRPr="00782335" w:rsidTr="008604B3">
        <w:tc>
          <w:tcPr>
            <w:tcW w:w="1368" w:type="dxa"/>
            <w:vAlign w:val="center"/>
          </w:tcPr>
          <w:p w:rsidR="00D97722" w:rsidRPr="00D97722" w:rsidRDefault="00D97722" w:rsidP="00D97722">
            <w:pPr>
              <w:spacing w:after="0"/>
              <w:rPr>
                <w:sz w:val="20"/>
                <w:szCs w:val="20"/>
              </w:rPr>
            </w:pPr>
            <w:r w:rsidRPr="00D97722">
              <w:rPr>
                <w:sz w:val="20"/>
                <w:szCs w:val="20"/>
              </w:rPr>
              <w:t>COMMON</w:t>
            </w:r>
          </w:p>
        </w:tc>
        <w:tc>
          <w:tcPr>
            <w:tcW w:w="1150" w:type="dxa"/>
          </w:tcPr>
          <w:p w:rsidR="00D97722" w:rsidRPr="00D97722" w:rsidRDefault="00D97722" w:rsidP="00D97722">
            <w:pPr>
              <w:jc w:val="center"/>
              <w:rPr>
                <w:sz w:val="20"/>
                <w:szCs w:val="20"/>
              </w:rPr>
            </w:pPr>
            <w:r w:rsidRPr="00D97722">
              <w:rPr>
                <w:sz w:val="20"/>
                <w:szCs w:val="20"/>
              </w:rPr>
              <w:t>16</w:t>
            </w:r>
          </w:p>
        </w:tc>
        <w:tc>
          <w:tcPr>
            <w:tcW w:w="6725" w:type="dxa"/>
            <w:vAlign w:val="center"/>
          </w:tcPr>
          <w:p w:rsidR="00D97722" w:rsidRPr="00D97722" w:rsidRDefault="00D97722" w:rsidP="00D97722">
            <w:pPr>
              <w:spacing w:after="0"/>
              <w:jc w:val="both"/>
              <w:rPr>
                <w:sz w:val="20"/>
                <w:szCs w:val="20"/>
              </w:rPr>
            </w:pPr>
            <w:r w:rsidRPr="00D97722">
              <w:rPr>
                <w:sz w:val="20"/>
                <w:szCs w:val="20"/>
              </w:rPr>
              <w:t>Common GND terminal. Connect through an external dry contact to the mating function terminal.</w:t>
            </w:r>
          </w:p>
        </w:tc>
      </w:tr>
    </w:tbl>
    <w:p w:rsidR="00782335" w:rsidRDefault="00782335" w:rsidP="00544F6C">
      <w:pPr>
        <w:rPr>
          <w:b/>
          <w:bCs/>
          <w:sz w:val="24"/>
          <w:szCs w:val="24"/>
        </w:rPr>
      </w:pPr>
    </w:p>
    <w:p w:rsidR="00544F6C" w:rsidRPr="000F04AE" w:rsidRDefault="00544F6C" w:rsidP="007C387B">
      <w:pPr>
        <w:rPr>
          <w:b/>
          <w:bCs/>
          <w:sz w:val="24"/>
          <w:szCs w:val="24"/>
        </w:rPr>
      </w:pPr>
      <w:r>
        <w:rPr>
          <w:b/>
          <w:bCs/>
          <w:sz w:val="24"/>
          <w:szCs w:val="24"/>
        </w:rPr>
        <w:t>RS</w:t>
      </w:r>
      <w:r w:rsidR="007C387B">
        <w:rPr>
          <w:b/>
          <w:bCs/>
          <w:sz w:val="24"/>
          <w:szCs w:val="24"/>
        </w:rPr>
        <w:t>485/DMX</w:t>
      </w:r>
      <w:r w:rsidRPr="000F04AE">
        <w:rPr>
          <w:b/>
          <w:bCs/>
          <w:sz w:val="24"/>
          <w:szCs w:val="24"/>
        </w:rPr>
        <w:t xml:space="preserve"> Control</w:t>
      </w:r>
      <w:r w:rsidR="007C387B" w:rsidRPr="007C387B">
        <w:rPr>
          <w:sz w:val="24"/>
          <w:szCs w:val="24"/>
        </w:rPr>
        <w:t xml:space="preserve"> (available on specific models)</w:t>
      </w:r>
    </w:p>
    <w:tbl>
      <w:tblPr>
        <w:tblStyle w:val="TableGrid"/>
        <w:tblW w:w="0" w:type="auto"/>
        <w:tblLook w:val="04A0" w:firstRow="1" w:lastRow="0" w:firstColumn="1" w:lastColumn="0" w:noHBand="0" w:noVBand="1"/>
      </w:tblPr>
      <w:tblGrid>
        <w:gridCol w:w="1339"/>
        <w:gridCol w:w="1748"/>
        <w:gridCol w:w="6156"/>
      </w:tblGrid>
      <w:tr w:rsidR="00544F6C" w:rsidRPr="00782335" w:rsidTr="00C4048C">
        <w:tc>
          <w:tcPr>
            <w:tcW w:w="1384" w:type="dxa"/>
            <w:vAlign w:val="center"/>
          </w:tcPr>
          <w:p w:rsidR="00544F6C" w:rsidRPr="00782335" w:rsidRDefault="00544F6C" w:rsidP="000D2B46">
            <w:pPr>
              <w:spacing w:after="0"/>
              <w:jc w:val="center"/>
              <w:rPr>
                <w:b/>
                <w:bCs/>
                <w:sz w:val="20"/>
                <w:szCs w:val="20"/>
              </w:rPr>
            </w:pPr>
            <w:r w:rsidRPr="00782335">
              <w:rPr>
                <w:b/>
                <w:bCs/>
                <w:sz w:val="20"/>
                <w:szCs w:val="20"/>
              </w:rPr>
              <w:t>Terminal Name</w:t>
            </w:r>
          </w:p>
        </w:tc>
        <w:tc>
          <w:tcPr>
            <w:tcW w:w="1134" w:type="dxa"/>
          </w:tcPr>
          <w:p w:rsidR="00544F6C" w:rsidRPr="00782335" w:rsidRDefault="00544F6C" w:rsidP="000D2B46">
            <w:pPr>
              <w:spacing w:after="0"/>
              <w:jc w:val="center"/>
              <w:rPr>
                <w:b/>
                <w:bCs/>
                <w:sz w:val="20"/>
                <w:szCs w:val="20"/>
              </w:rPr>
            </w:pPr>
            <w:r w:rsidRPr="00782335">
              <w:rPr>
                <w:b/>
                <w:bCs/>
                <w:sz w:val="20"/>
                <w:szCs w:val="20"/>
              </w:rPr>
              <w:t>Terminal Number</w:t>
            </w:r>
          </w:p>
        </w:tc>
        <w:tc>
          <w:tcPr>
            <w:tcW w:w="6725" w:type="dxa"/>
            <w:vAlign w:val="center"/>
          </w:tcPr>
          <w:p w:rsidR="00544F6C" w:rsidRPr="00782335" w:rsidRDefault="00544F6C" w:rsidP="000D2B46">
            <w:pPr>
              <w:spacing w:after="0"/>
              <w:jc w:val="center"/>
              <w:rPr>
                <w:b/>
                <w:bCs/>
                <w:sz w:val="20"/>
                <w:szCs w:val="20"/>
              </w:rPr>
            </w:pPr>
            <w:r w:rsidRPr="00782335">
              <w:rPr>
                <w:b/>
                <w:bCs/>
                <w:sz w:val="20"/>
                <w:szCs w:val="20"/>
              </w:rPr>
              <w:t>Description</w:t>
            </w:r>
          </w:p>
        </w:tc>
      </w:tr>
      <w:tr w:rsidR="00544F6C" w:rsidRPr="00782335" w:rsidTr="00C4048C">
        <w:tc>
          <w:tcPr>
            <w:tcW w:w="1384" w:type="dxa"/>
            <w:vAlign w:val="center"/>
          </w:tcPr>
          <w:p w:rsidR="00544F6C" w:rsidRPr="00782335" w:rsidRDefault="00C4048C" w:rsidP="000D2B46">
            <w:pPr>
              <w:spacing w:after="0"/>
              <w:rPr>
                <w:sz w:val="20"/>
                <w:szCs w:val="20"/>
              </w:rPr>
            </w:pPr>
            <w:r w:rsidRPr="00782335">
              <w:rPr>
                <w:sz w:val="20"/>
                <w:szCs w:val="20"/>
              </w:rPr>
              <w:t>DMX - IN</w:t>
            </w:r>
          </w:p>
        </w:tc>
        <w:tc>
          <w:tcPr>
            <w:tcW w:w="1134" w:type="dxa"/>
            <w:vAlign w:val="center"/>
          </w:tcPr>
          <w:p w:rsidR="00544F6C" w:rsidRDefault="00AA1484" w:rsidP="00AA1484">
            <w:pPr>
              <w:spacing w:after="0"/>
              <w:rPr>
                <w:sz w:val="20"/>
                <w:szCs w:val="20"/>
              </w:rPr>
            </w:pPr>
            <w:r>
              <w:rPr>
                <w:sz w:val="20"/>
                <w:szCs w:val="20"/>
              </w:rPr>
              <w:t>RJ45</w:t>
            </w:r>
          </w:p>
          <w:p w:rsidR="00AA1484" w:rsidRPr="00AA1484" w:rsidRDefault="00AA1484" w:rsidP="00AA1484">
            <w:pPr>
              <w:pStyle w:val="ListParagraph"/>
              <w:numPr>
                <w:ilvl w:val="0"/>
                <w:numId w:val="24"/>
              </w:numPr>
              <w:spacing w:after="0"/>
              <w:rPr>
                <w:sz w:val="20"/>
                <w:szCs w:val="20"/>
              </w:rPr>
            </w:pPr>
            <w:r w:rsidRPr="00AA1484">
              <w:rPr>
                <w:sz w:val="20"/>
                <w:szCs w:val="20"/>
              </w:rPr>
              <w:t>DATA +</w:t>
            </w:r>
          </w:p>
          <w:p w:rsidR="00AA1484" w:rsidRDefault="00AA1484" w:rsidP="00AA1484">
            <w:pPr>
              <w:pStyle w:val="ListParagraph"/>
              <w:numPr>
                <w:ilvl w:val="0"/>
                <w:numId w:val="24"/>
              </w:numPr>
              <w:spacing w:after="0"/>
              <w:rPr>
                <w:sz w:val="20"/>
                <w:szCs w:val="20"/>
              </w:rPr>
            </w:pPr>
            <w:r>
              <w:rPr>
                <w:sz w:val="20"/>
                <w:szCs w:val="20"/>
              </w:rPr>
              <w:t>DATA –</w:t>
            </w:r>
          </w:p>
          <w:p w:rsidR="00AA1484" w:rsidRPr="00AA1484" w:rsidRDefault="00AA1484" w:rsidP="00AA1484">
            <w:pPr>
              <w:pStyle w:val="ListParagraph"/>
              <w:numPr>
                <w:ilvl w:val="0"/>
                <w:numId w:val="25"/>
              </w:numPr>
              <w:spacing w:after="0"/>
              <w:rPr>
                <w:sz w:val="20"/>
                <w:szCs w:val="20"/>
              </w:rPr>
            </w:pPr>
            <w:r>
              <w:rPr>
                <w:sz w:val="20"/>
                <w:szCs w:val="20"/>
              </w:rPr>
              <w:t>GND</w:t>
            </w:r>
          </w:p>
        </w:tc>
        <w:tc>
          <w:tcPr>
            <w:tcW w:w="6725" w:type="dxa"/>
            <w:vAlign w:val="center"/>
          </w:tcPr>
          <w:p w:rsidR="00544F6C" w:rsidRPr="00782335" w:rsidRDefault="00C4048C" w:rsidP="00C4048C">
            <w:pPr>
              <w:spacing w:after="0"/>
              <w:jc w:val="both"/>
              <w:rPr>
                <w:sz w:val="20"/>
                <w:szCs w:val="20"/>
              </w:rPr>
            </w:pPr>
            <w:r w:rsidRPr="00782335">
              <w:rPr>
                <w:sz w:val="20"/>
                <w:szCs w:val="20"/>
              </w:rPr>
              <w:t>DMX input connector / RS485 interface</w:t>
            </w:r>
            <w:r w:rsidR="00544F6C" w:rsidRPr="00782335">
              <w:rPr>
                <w:sz w:val="20"/>
                <w:szCs w:val="20"/>
              </w:rPr>
              <w:t>.</w:t>
            </w:r>
          </w:p>
          <w:p w:rsidR="00544F6C" w:rsidRPr="00782335" w:rsidRDefault="00094F68" w:rsidP="00C4048C">
            <w:pPr>
              <w:spacing w:after="0"/>
              <w:jc w:val="both"/>
              <w:rPr>
                <w:sz w:val="20"/>
                <w:szCs w:val="20"/>
              </w:rPr>
            </w:pPr>
            <w:r>
              <w:rPr>
                <w:sz w:val="20"/>
                <w:szCs w:val="20"/>
              </w:rPr>
              <w:t>Not applicable for blind functionality</w:t>
            </w:r>
            <w:r w:rsidR="00544F6C" w:rsidRPr="00782335">
              <w:rPr>
                <w:sz w:val="20"/>
                <w:szCs w:val="20"/>
              </w:rPr>
              <w:t>.</w:t>
            </w:r>
          </w:p>
        </w:tc>
      </w:tr>
      <w:tr w:rsidR="00544F6C" w:rsidRPr="00782335" w:rsidTr="00C4048C">
        <w:tc>
          <w:tcPr>
            <w:tcW w:w="1384" w:type="dxa"/>
            <w:vAlign w:val="center"/>
          </w:tcPr>
          <w:p w:rsidR="00544F6C" w:rsidRPr="00782335" w:rsidRDefault="00C4048C" w:rsidP="000D2B46">
            <w:pPr>
              <w:spacing w:after="0"/>
              <w:rPr>
                <w:sz w:val="20"/>
                <w:szCs w:val="20"/>
              </w:rPr>
            </w:pPr>
            <w:r w:rsidRPr="00782335">
              <w:rPr>
                <w:sz w:val="20"/>
                <w:szCs w:val="20"/>
              </w:rPr>
              <w:t>DMX - OUT</w:t>
            </w:r>
          </w:p>
        </w:tc>
        <w:tc>
          <w:tcPr>
            <w:tcW w:w="1134" w:type="dxa"/>
            <w:vAlign w:val="center"/>
          </w:tcPr>
          <w:p w:rsidR="00AA1484" w:rsidRDefault="00AA1484" w:rsidP="00AA1484">
            <w:pPr>
              <w:spacing w:after="0"/>
              <w:rPr>
                <w:sz w:val="20"/>
                <w:szCs w:val="20"/>
              </w:rPr>
            </w:pPr>
            <w:r>
              <w:rPr>
                <w:sz w:val="20"/>
                <w:szCs w:val="20"/>
              </w:rPr>
              <w:t>RJ45</w:t>
            </w:r>
          </w:p>
          <w:p w:rsidR="00AA1484" w:rsidRPr="00AA1484" w:rsidRDefault="00AA1484" w:rsidP="00AA1484">
            <w:pPr>
              <w:pStyle w:val="ListParagraph"/>
              <w:numPr>
                <w:ilvl w:val="0"/>
                <w:numId w:val="26"/>
              </w:numPr>
              <w:spacing w:after="0"/>
              <w:rPr>
                <w:sz w:val="20"/>
                <w:szCs w:val="20"/>
              </w:rPr>
            </w:pPr>
            <w:r w:rsidRPr="00AA1484">
              <w:rPr>
                <w:sz w:val="20"/>
                <w:szCs w:val="20"/>
              </w:rPr>
              <w:t>DATA +</w:t>
            </w:r>
          </w:p>
          <w:p w:rsidR="00AA1484" w:rsidRDefault="00AA1484" w:rsidP="00AA1484">
            <w:pPr>
              <w:pStyle w:val="ListParagraph"/>
              <w:numPr>
                <w:ilvl w:val="0"/>
                <w:numId w:val="26"/>
              </w:numPr>
              <w:spacing w:after="0"/>
              <w:rPr>
                <w:sz w:val="20"/>
                <w:szCs w:val="20"/>
              </w:rPr>
            </w:pPr>
            <w:r>
              <w:rPr>
                <w:sz w:val="20"/>
                <w:szCs w:val="20"/>
              </w:rPr>
              <w:t>DATA –</w:t>
            </w:r>
          </w:p>
          <w:p w:rsidR="00544F6C" w:rsidRPr="00AA1484" w:rsidRDefault="00AA1484" w:rsidP="00AA1484">
            <w:pPr>
              <w:pStyle w:val="ListParagraph"/>
              <w:numPr>
                <w:ilvl w:val="0"/>
                <w:numId w:val="27"/>
              </w:numPr>
              <w:spacing w:after="0"/>
              <w:rPr>
                <w:sz w:val="20"/>
                <w:szCs w:val="20"/>
              </w:rPr>
            </w:pPr>
            <w:r w:rsidRPr="00AA1484">
              <w:rPr>
                <w:sz w:val="20"/>
                <w:szCs w:val="20"/>
              </w:rPr>
              <w:t xml:space="preserve"> GND</w:t>
            </w:r>
          </w:p>
        </w:tc>
        <w:tc>
          <w:tcPr>
            <w:tcW w:w="6725" w:type="dxa"/>
            <w:vAlign w:val="center"/>
          </w:tcPr>
          <w:p w:rsidR="00094F68" w:rsidRDefault="00094F68" w:rsidP="000705DE">
            <w:pPr>
              <w:spacing w:after="0"/>
              <w:jc w:val="both"/>
              <w:rPr>
                <w:sz w:val="20"/>
                <w:szCs w:val="20"/>
              </w:rPr>
            </w:pPr>
            <w:r>
              <w:rPr>
                <w:sz w:val="20"/>
                <w:szCs w:val="20"/>
              </w:rPr>
              <w:t>DMX output connector / RS485 interface</w:t>
            </w:r>
          </w:p>
          <w:p w:rsidR="00544F6C" w:rsidRPr="00782335" w:rsidRDefault="00094F68" w:rsidP="000705DE">
            <w:pPr>
              <w:spacing w:after="0"/>
              <w:jc w:val="both"/>
              <w:rPr>
                <w:sz w:val="20"/>
                <w:szCs w:val="20"/>
              </w:rPr>
            </w:pPr>
            <w:r>
              <w:rPr>
                <w:sz w:val="20"/>
                <w:szCs w:val="20"/>
              </w:rPr>
              <w:t>Not applicable for blind functionality</w:t>
            </w:r>
          </w:p>
        </w:tc>
      </w:tr>
    </w:tbl>
    <w:p w:rsidR="00544F6C" w:rsidRDefault="00544F6C" w:rsidP="00544F6C">
      <w:pPr>
        <w:rPr>
          <w:b/>
          <w:bCs/>
          <w:sz w:val="24"/>
          <w:szCs w:val="24"/>
        </w:rPr>
      </w:pPr>
    </w:p>
    <w:p w:rsidR="00544F6C" w:rsidRPr="000F04AE" w:rsidRDefault="00544F6C" w:rsidP="00544F6C">
      <w:pPr>
        <w:rPr>
          <w:b/>
          <w:bCs/>
          <w:sz w:val="24"/>
          <w:szCs w:val="24"/>
        </w:rPr>
      </w:pPr>
      <w:r>
        <w:rPr>
          <w:b/>
          <w:bCs/>
          <w:sz w:val="24"/>
          <w:szCs w:val="24"/>
        </w:rPr>
        <w:t>LC</w:t>
      </w:r>
      <w:r w:rsidR="00F7039D">
        <w:rPr>
          <w:b/>
          <w:bCs/>
          <w:sz w:val="24"/>
          <w:szCs w:val="24"/>
        </w:rPr>
        <w:t>G</w:t>
      </w:r>
      <w:r>
        <w:rPr>
          <w:b/>
          <w:bCs/>
          <w:sz w:val="24"/>
          <w:szCs w:val="24"/>
        </w:rPr>
        <w:t xml:space="preserve"> Interface</w:t>
      </w:r>
      <w:r w:rsidRPr="000F04AE">
        <w:rPr>
          <w:b/>
          <w:bCs/>
          <w:sz w:val="24"/>
          <w:szCs w:val="24"/>
        </w:rPr>
        <w:t xml:space="preserve"> </w:t>
      </w:r>
    </w:p>
    <w:tbl>
      <w:tblPr>
        <w:tblStyle w:val="TableGrid"/>
        <w:tblW w:w="0" w:type="auto"/>
        <w:tblLook w:val="04A0" w:firstRow="1" w:lastRow="0" w:firstColumn="1" w:lastColumn="0" w:noHBand="0" w:noVBand="1"/>
      </w:tblPr>
      <w:tblGrid>
        <w:gridCol w:w="1548"/>
        <w:gridCol w:w="1530"/>
        <w:gridCol w:w="6165"/>
      </w:tblGrid>
      <w:tr w:rsidR="00544F6C" w:rsidRPr="00782335" w:rsidTr="000D2B46">
        <w:tc>
          <w:tcPr>
            <w:tcW w:w="1548" w:type="dxa"/>
            <w:vAlign w:val="center"/>
          </w:tcPr>
          <w:p w:rsidR="00544F6C" w:rsidRPr="00782335" w:rsidRDefault="00544F6C" w:rsidP="000D2B46">
            <w:pPr>
              <w:spacing w:after="0"/>
              <w:jc w:val="center"/>
              <w:rPr>
                <w:b/>
                <w:bCs/>
                <w:sz w:val="20"/>
                <w:szCs w:val="20"/>
              </w:rPr>
            </w:pPr>
            <w:r w:rsidRPr="00782335">
              <w:rPr>
                <w:b/>
                <w:bCs/>
                <w:sz w:val="20"/>
                <w:szCs w:val="20"/>
              </w:rPr>
              <w:t>Terminal Name</w:t>
            </w:r>
          </w:p>
        </w:tc>
        <w:tc>
          <w:tcPr>
            <w:tcW w:w="1530" w:type="dxa"/>
          </w:tcPr>
          <w:p w:rsidR="00544F6C" w:rsidRPr="00782335" w:rsidRDefault="00544F6C" w:rsidP="000D2B46">
            <w:pPr>
              <w:spacing w:after="0"/>
              <w:jc w:val="center"/>
              <w:rPr>
                <w:b/>
                <w:bCs/>
                <w:sz w:val="20"/>
                <w:szCs w:val="20"/>
              </w:rPr>
            </w:pPr>
            <w:r w:rsidRPr="00782335">
              <w:rPr>
                <w:b/>
                <w:bCs/>
                <w:sz w:val="20"/>
                <w:szCs w:val="20"/>
              </w:rPr>
              <w:t>Terminal Number</w:t>
            </w:r>
          </w:p>
        </w:tc>
        <w:tc>
          <w:tcPr>
            <w:tcW w:w="6165" w:type="dxa"/>
            <w:vAlign w:val="center"/>
          </w:tcPr>
          <w:p w:rsidR="00544F6C" w:rsidRPr="00782335" w:rsidRDefault="00544F6C" w:rsidP="000D2B46">
            <w:pPr>
              <w:spacing w:after="0"/>
              <w:jc w:val="center"/>
              <w:rPr>
                <w:b/>
                <w:bCs/>
                <w:sz w:val="20"/>
                <w:szCs w:val="20"/>
              </w:rPr>
            </w:pPr>
            <w:r w:rsidRPr="00782335">
              <w:rPr>
                <w:b/>
                <w:bCs/>
                <w:sz w:val="20"/>
                <w:szCs w:val="20"/>
              </w:rPr>
              <w:t>Description</w:t>
            </w:r>
          </w:p>
        </w:tc>
      </w:tr>
      <w:tr w:rsidR="00544F6C" w:rsidRPr="00782335" w:rsidTr="000D2B46">
        <w:tc>
          <w:tcPr>
            <w:tcW w:w="1548" w:type="dxa"/>
            <w:vAlign w:val="center"/>
          </w:tcPr>
          <w:p w:rsidR="00544F6C" w:rsidRPr="00782335" w:rsidRDefault="00F7039D" w:rsidP="00913A70">
            <w:pPr>
              <w:spacing w:after="0"/>
              <w:rPr>
                <w:sz w:val="20"/>
                <w:szCs w:val="20"/>
              </w:rPr>
            </w:pPr>
            <w:r w:rsidRPr="00782335">
              <w:rPr>
                <w:sz w:val="20"/>
                <w:szCs w:val="20"/>
              </w:rPr>
              <w:t xml:space="preserve">AC </w:t>
            </w:r>
            <w:r w:rsidR="00913A70">
              <w:rPr>
                <w:sz w:val="20"/>
                <w:szCs w:val="20"/>
              </w:rPr>
              <w:t>OUT 1 - 32</w:t>
            </w:r>
          </w:p>
        </w:tc>
        <w:tc>
          <w:tcPr>
            <w:tcW w:w="1530" w:type="dxa"/>
            <w:vAlign w:val="center"/>
          </w:tcPr>
          <w:p w:rsidR="00544F6C" w:rsidRPr="00782335" w:rsidRDefault="00913A70" w:rsidP="000D2B46">
            <w:pPr>
              <w:spacing w:after="0"/>
              <w:jc w:val="center"/>
              <w:rPr>
                <w:sz w:val="20"/>
                <w:szCs w:val="20"/>
              </w:rPr>
            </w:pPr>
            <w:r>
              <w:rPr>
                <w:sz w:val="20"/>
                <w:szCs w:val="20"/>
              </w:rPr>
              <w:t>1 – 32</w:t>
            </w:r>
          </w:p>
        </w:tc>
        <w:tc>
          <w:tcPr>
            <w:tcW w:w="6165" w:type="dxa"/>
            <w:vAlign w:val="center"/>
          </w:tcPr>
          <w:p w:rsidR="00544F6C" w:rsidRDefault="00913A70" w:rsidP="000A0FC1">
            <w:pPr>
              <w:spacing w:after="0"/>
              <w:jc w:val="both"/>
              <w:rPr>
                <w:sz w:val="20"/>
                <w:szCs w:val="20"/>
              </w:rPr>
            </w:pPr>
            <w:r>
              <w:rPr>
                <w:sz w:val="20"/>
                <w:szCs w:val="20"/>
              </w:rPr>
              <w:t>LCG segments</w:t>
            </w:r>
          </w:p>
          <w:p w:rsidR="00913A70" w:rsidRPr="00782335" w:rsidRDefault="00913A70" w:rsidP="000A0FC1">
            <w:pPr>
              <w:spacing w:after="0"/>
              <w:jc w:val="both"/>
              <w:rPr>
                <w:sz w:val="20"/>
                <w:szCs w:val="20"/>
              </w:rPr>
            </w:pPr>
            <w:r>
              <w:rPr>
                <w:sz w:val="20"/>
                <w:szCs w:val="20"/>
              </w:rPr>
              <w:t xml:space="preserve">These terminals should be connected to each of the </w:t>
            </w:r>
            <w:r w:rsidR="00B451C5">
              <w:rPr>
                <w:sz w:val="20"/>
                <w:szCs w:val="20"/>
              </w:rPr>
              <w:t>LCG</w:t>
            </w:r>
            <w:r>
              <w:rPr>
                <w:sz w:val="20"/>
                <w:szCs w:val="20"/>
              </w:rPr>
              <w:t xml:space="preserve"> </w:t>
            </w:r>
            <w:r w:rsidR="00B451C5">
              <w:rPr>
                <w:sz w:val="20"/>
                <w:szCs w:val="20"/>
              </w:rPr>
              <w:t>panels/</w:t>
            </w:r>
            <w:r>
              <w:rPr>
                <w:sz w:val="20"/>
                <w:szCs w:val="20"/>
              </w:rPr>
              <w:t>segments</w:t>
            </w:r>
          </w:p>
        </w:tc>
      </w:tr>
      <w:tr w:rsidR="00913A70" w:rsidRPr="00782335" w:rsidTr="000D2B46">
        <w:tc>
          <w:tcPr>
            <w:tcW w:w="1548" w:type="dxa"/>
            <w:vAlign w:val="center"/>
          </w:tcPr>
          <w:p w:rsidR="00913A70" w:rsidRPr="00782335" w:rsidRDefault="00913A70" w:rsidP="00913A70">
            <w:pPr>
              <w:spacing w:after="0"/>
              <w:rPr>
                <w:sz w:val="20"/>
                <w:szCs w:val="20"/>
              </w:rPr>
            </w:pPr>
            <w:r>
              <w:rPr>
                <w:sz w:val="20"/>
                <w:szCs w:val="20"/>
              </w:rPr>
              <w:t>AC OUT COMMON</w:t>
            </w:r>
          </w:p>
        </w:tc>
        <w:tc>
          <w:tcPr>
            <w:tcW w:w="1530" w:type="dxa"/>
            <w:vAlign w:val="center"/>
          </w:tcPr>
          <w:p w:rsidR="00913A70" w:rsidRDefault="00913A70" w:rsidP="000D2B46">
            <w:pPr>
              <w:spacing w:after="0"/>
              <w:jc w:val="center"/>
              <w:rPr>
                <w:sz w:val="20"/>
                <w:szCs w:val="20"/>
              </w:rPr>
            </w:pPr>
            <w:r>
              <w:rPr>
                <w:sz w:val="20"/>
                <w:szCs w:val="20"/>
              </w:rPr>
              <w:t>C</w:t>
            </w:r>
          </w:p>
        </w:tc>
        <w:tc>
          <w:tcPr>
            <w:tcW w:w="6165" w:type="dxa"/>
            <w:vAlign w:val="center"/>
          </w:tcPr>
          <w:p w:rsidR="00913A70" w:rsidRDefault="00913A70" w:rsidP="000A0FC1">
            <w:pPr>
              <w:spacing w:after="0"/>
              <w:jc w:val="both"/>
              <w:rPr>
                <w:sz w:val="20"/>
                <w:szCs w:val="20"/>
              </w:rPr>
            </w:pPr>
            <w:r>
              <w:rPr>
                <w:sz w:val="20"/>
                <w:szCs w:val="20"/>
              </w:rPr>
              <w:t>LCG Common</w:t>
            </w:r>
          </w:p>
          <w:p w:rsidR="00913A70" w:rsidRDefault="00913A70" w:rsidP="000A0FC1">
            <w:pPr>
              <w:spacing w:after="0"/>
              <w:jc w:val="both"/>
              <w:rPr>
                <w:sz w:val="20"/>
                <w:szCs w:val="20"/>
              </w:rPr>
            </w:pPr>
            <w:r>
              <w:rPr>
                <w:sz w:val="20"/>
                <w:szCs w:val="20"/>
              </w:rPr>
              <w:t xml:space="preserve">These terminals should be connected to the common signal of the </w:t>
            </w:r>
            <w:r w:rsidR="00B451C5">
              <w:rPr>
                <w:sz w:val="20"/>
                <w:szCs w:val="20"/>
              </w:rPr>
              <w:t>LCG</w:t>
            </w:r>
          </w:p>
        </w:tc>
      </w:tr>
      <w:bookmarkEnd w:id="7"/>
    </w:tbl>
    <w:p w:rsidR="006A1F56" w:rsidRDefault="006A1F56" w:rsidP="00E26DE6">
      <w:pPr>
        <w:spacing w:after="120"/>
        <w:ind w:left="720"/>
        <w:jc w:val="center"/>
        <w:rPr>
          <w:rFonts w:ascii="Cambria" w:eastAsia="Times New Roman" w:hAnsi="Cambria" w:cs="Times New Roman"/>
          <w:b/>
          <w:bCs/>
          <w:color w:val="4F81BD"/>
          <w:sz w:val="26"/>
          <w:szCs w:val="26"/>
        </w:rPr>
      </w:pPr>
    </w:p>
    <w:p w:rsidR="007E3B7E" w:rsidRDefault="003B3EB2" w:rsidP="00E5180A">
      <w:pPr>
        <w:pStyle w:val="Heading2"/>
      </w:pPr>
      <w:bookmarkStart w:id="8" w:name="OLE_LINK5"/>
      <w:bookmarkEnd w:id="4"/>
      <w:bookmarkEnd w:id="5"/>
      <w:r>
        <w:t>C</w:t>
      </w:r>
      <w:r w:rsidR="000D4049">
        <w:t xml:space="preserve">onnecting the </w:t>
      </w:r>
      <w:r w:rsidR="00D85ED8">
        <w:t>Multiplex</w:t>
      </w:r>
      <w:r w:rsidR="000D4049">
        <w:t xml:space="preserve"> for </w:t>
      </w:r>
      <w:r w:rsidR="000844EE">
        <w:t>DMX</w:t>
      </w:r>
      <w:r w:rsidR="0037465A">
        <w:t>/</w:t>
      </w:r>
      <w:r w:rsidR="009761E1">
        <w:t>COM</w:t>
      </w:r>
      <w:r w:rsidR="000844EE">
        <w:t xml:space="preserve"> interface</w:t>
      </w:r>
    </w:p>
    <w:p w:rsidR="007D0CA6" w:rsidRPr="007D0CA6" w:rsidRDefault="007D0CA6" w:rsidP="007D0CA6"/>
    <w:bookmarkEnd w:id="8"/>
    <w:p w:rsidR="000603AD" w:rsidRDefault="0037465A" w:rsidP="007E3B7E">
      <w:pPr>
        <w:spacing w:after="0"/>
      </w:pPr>
      <w:r w:rsidRPr="0037465A">
        <w:rPr>
          <w:noProof/>
        </w:rPr>
        <w:drawing>
          <wp:inline distT="0" distB="0" distL="0" distR="0" wp14:anchorId="2B6D4C7E" wp14:editId="38924551">
            <wp:extent cx="5732145" cy="238823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145" cy="2388235"/>
                    </a:xfrm>
                    <a:prstGeom prst="rect">
                      <a:avLst/>
                    </a:prstGeom>
                  </pic:spPr>
                </pic:pic>
              </a:graphicData>
            </a:graphic>
          </wp:inline>
        </w:drawing>
      </w:r>
    </w:p>
    <w:p w:rsidR="000603AD" w:rsidRDefault="000603AD" w:rsidP="007E3B7E">
      <w:pPr>
        <w:spacing w:after="0"/>
      </w:pPr>
    </w:p>
    <w:p w:rsidR="007E3B7E" w:rsidRDefault="0037465A" w:rsidP="00126C3C">
      <w:pPr>
        <w:pStyle w:val="Caption"/>
        <w:jc w:val="center"/>
        <w:rPr>
          <w:sz w:val="20"/>
          <w:szCs w:val="20"/>
        </w:rPr>
      </w:pPr>
      <w:r>
        <w:rPr>
          <w:sz w:val="20"/>
          <w:szCs w:val="20"/>
        </w:rPr>
        <w:t xml:space="preserve">Connecting the </w:t>
      </w:r>
      <w:r w:rsidR="00D85ED8">
        <w:rPr>
          <w:sz w:val="20"/>
          <w:szCs w:val="20"/>
        </w:rPr>
        <w:t>Multiplex</w:t>
      </w:r>
      <w:r>
        <w:rPr>
          <w:sz w:val="20"/>
          <w:szCs w:val="20"/>
        </w:rPr>
        <w:t xml:space="preserve"> controller</w:t>
      </w:r>
      <w:r w:rsidR="003365DD">
        <w:rPr>
          <w:sz w:val="20"/>
          <w:szCs w:val="20"/>
        </w:rPr>
        <w:t xml:space="preserve"> for digital interfaces</w:t>
      </w:r>
    </w:p>
    <w:p w:rsidR="00156612" w:rsidRPr="00156612" w:rsidRDefault="00156612" w:rsidP="00156612"/>
    <w:p w:rsidR="004328F0" w:rsidRPr="004328F0" w:rsidRDefault="006A1F56" w:rsidP="004328F0">
      <w:pPr>
        <w:numPr>
          <w:ilvl w:val="0"/>
          <w:numId w:val="11"/>
        </w:numPr>
        <w:spacing w:after="0"/>
        <w:jc w:val="both"/>
        <w:rPr>
          <w:b/>
          <w:bCs/>
          <w:color w:val="FF0000"/>
        </w:rPr>
      </w:pPr>
      <w:r w:rsidRPr="006A1F56">
        <w:rPr>
          <w:b/>
          <w:bCs/>
          <w:color w:val="FF0000"/>
        </w:rPr>
        <w:t xml:space="preserve">Before proceeding make sure the main AC voltage is </w:t>
      </w:r>
      <w:r w:rsidR="004328F0">
        <w:rPr>
          <w:b/>
          <w:bCs/>
          <w:color w:val="FF0000"/>
        </w:rPr>
        <w:t>disconnected</w:t>
      </w:r>
      <w:r w:rsidRPr="006A1F56">
        <w:rPr>
          <w:b/>
          <w:bCs/>
          <w:color w:val="FF0000"/>
        </w:rPr>
        <w:t>.</w:t>
      </w:r>
      <w:r w:rsidR="004328F0">
        <w:rPr>
          <w:b/>
          <w:bCs/>
          <w:color w:val="FF0000"/>
        </w:rPr>
        <w:t xml:space="preserve"> Any electrical connection should be done by a qualified electrician.</w:t>
      </w:r>
    </w:p>
    <w:p w:rsidR="006A1F56" w:rsidRDefault="006A1F56" w:rsidP="00AD0E33">
      <w:pPr>
        <w:numPr>
          <w:ilvl w:val="0"/>
          <w:numId w:val="11"/>
        </w:numPr>
        <w:spacing w:after="0"/>
        <w:jc w:val="both"/>
      </w:pPr>
      <w:r>
        <w:t xml:space="preserve">Connect AC mains </w:t>
      </w:r>
      <w:r w:rsidR="00AD0E33">
        <w:t xml:space="preserve">to the </w:t>
      </w:r>
      <w:r>
        <w:t>LINE, NEUTRAL and GROUND terminals respectively.</w:t>
      </w:r>
    </w:p>
    <w:p w:rsidR="00831738" w:rsidRDefault="00CD6841" w:rsidP="00AE6815">
      <w:pPr>
        <w:numPr>
          <w:ilvl w:val="0"/>
          <w:numId w:val="11"/>
        </w:numPr>
        <w:spacing w:after="0"/>
        <w:jc w:val="both"/>
      </w:pPr>
      <w:bookmarkStart w:id="9" w:name="OLE_LINK1"/>
      <w:bookmarkStart w:id="10" w:name="OLE_LINK2"/>
      <w:r>
        <w:t>Connect</w:t>
      </w:r>
      <w:r w:rsidR="00831738">
        <w:t xml:space="preserve"> the supplied MOLEX </w:t>
      </w:r>
      <w:proofErr w:type="spellStart"/>
      <w:r w:rsidR="00831738">
        <w:t>microfit</w:t>
      </w:r>
      <w:proofErr w:type="spellEnd"/>
      <w:r w:rsidR="00831738">
        <w:t xml:space="preserve"> cable to the AC OUT connectors of the controller. The cable has two connectors, one 18-pin for outputs 1-16 with the two COMMON terminals, and a second for outputs 17-32.</w:t>
      </w:r>
      <w:r>
        <w:t xml:space="preserve"> </w:t>
      </w:r>
    </w:p>
    <w:p w:rsidR="00831738" w:rsidRDefault="00831738" w:rsidP="00AE6815">
      <w:pPr>
        <w:numPr>
          <w:ilvl w:val="0"/>
          <w:numId w:val="11"/>
        </w:numPr>
        <w:spacing w:after="0"/>
        <w:jc w:val="both"/>
      </w:pPr>
      <w:r>
        <w:t xml:space="preserve">Connect the open lead wires of the cable to the number of LCG </w:t>
      </w:r>
      <w:r w:rsidR="00AA3FEE">
        <w:t xml:space="preserve">panels </w:t>
      </w:r>
      <w:r>
        <w:t>used according to their defined number.</w:t>
      </w:r>
      <w:r w:rsidR="00454F0D">
        <w:t xml:space="preserve"> </w:t>
      </w:r>
    </w:p>
    <w:p w:rsidR="00454F0D" w:rsidRDefault="00454F0D" w:rsidP="00AE6815">
      <w:pPr>
        <w:numPr>
          <w:ilvl w:val="0"/>
          <w:numId w:val="11"/>
        </w:numPr>
        <w:spacing w:after="0"/>
        <w:jc w:val="both"/>
      </w:pPr>
      <w:r>
        <w:t>The wire labeled C</w:t>
      </w:r>
      <w:r w:rsidR="00960DD7">
        <w:t>MN is the common signal and should be connected to all LCG panels/segments.</w:t>
      </w:r>
      <w:r w:rsidR="009E4C53">
        <w:t xml:space="preserve"> The following image shows connection of 4 LCG to one </w:t>
      </w:r>
      <w:r w:rsidR="00D85ED8">
        <w:t>Multiplex</w:t>
      </w:r>
      <w:r w:rsidR="009E4C53">
        <w:t xml:space="preserve"> </w:t>
      </w:r>
    </w:p>
    <w:p w:rsidR="00960DD7" w:rsidRDefault="00960DD7" w:rsidP="00960DD7">
      <w:pPr>
        <w:spacing w:after="0"/>
        <w:ind w:left="720"/>
        <w:jc w:val="both"/>
      </w:pPr>
      <w:r w:rsidRPr="00755A10">
        <w:rPr>
          <w:noProof/>
        </w:rPr>
        <w:lastRenderedPageBreak/>
        <w:drawing>
          <wp:inline distT="0" distB="0" distL="0" distR="0" wp14:anchorId="3B9BFD64" wp14:editId="6A54BBB8">
            <wp:extent cx="4667250" cy="27494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4924" cy="2753928"/>
                    </a:xfrm>
                    <a:prstGeom prst="rect">
                      <a:avLst/>
                    </a:prstGeom>
                    <a:noFill/>
                    <a:ln>
                      <a:noFill/>
                    </a:ln>
                  </pic:spPr>
                </pic:pic>
              </a:graphicData>
            </a:graphic>
          </wp:inline>
        </w:drawing>
      </w:r>
    </w:p>
    <w:p w:rsidR="00B14969" w:rsidRDefault="00B14969" w:rsidP="00960DD7">
      <w:pPr>
        <w:spacing w:after="0"/>
        <w:ind w:left="720"/>
        <w:jc w:val="both"/>
      </w:pPr>
    </w:p>
    <w:bookmarkEnd w:id="9"/>
    <w:bookmarkEnd w:id="10"/>
    <w:p w:rsidR="007E3B7E" w:rsidRDefault="00960DD7" w:rsidP="00AE6815">
      <w:pPr>
        <w:numPr>
          <w:ilvl w:val="0"/>
          <w:numId w:val="11"/>
        </w:numPr>
        <w:spacing w:after="0"/>
        <w:jc w:val="both"/>
      </w:pPr>
      <w:r>
        <w:t xml:space="preserve">Connect the DMX IN port on the </w:t>
      </w:r>
      <w:r w:rsidR="00D85ED8">
        <w:t>Multiplex</w:t>
      </w:r>
      <w:r>
        <w:t xml:space="preserve"> to the DMX controller </w:t>
      </w:r>
      <w:r w:rsidR="00F12248">
        <w:t xml:space="preserve">or a PC </w:t>
      </w:r>
      <w:r>
        <w:t xml:space="preserve">using a </w:t>
      </w:r>
      <w:r w:rsidR="0071670F">
        <w:t>RS-485</w:t>
      </w:r>
      <w:r w:rsidR="007F6E19">
        <w:t xml:space="preserve"> half-duplex</w:t>
      </w:r>
      <w:r w:rsidR="0071670F">
        <w:t xml:space="preserve"> link</w:t>
      </w:r>
      <w:r w:rsidR="00F12248">
        <w:t xml:space="preserve"> according to the preferred operation mode</w:t>
      </w:r>
      <w:r>
        <w:t>. Use the following pinout for the cable</w:t>
      </w:r>
      <w:r w:rsidR="007F6E19">
        <w:t xml:space="preserve">. </w:t>
      </w:r>
    </w:p>
    <w:p w:rsidR="00960DD7" w:rsidRDefault="00960DD7" w:rsidP="004337EF">
      <w:pPr>
        <w:numPr>
          <w:ilvl w:val="1"/>
          <w:numId w:val="22"/>
        </w:numPr>
        <w:spacing w:after="0"/>
        <w:jc w:val="both"/>
      </w:pPr>
      <w:r>
        <w:t>1    DATA +</w:t>
      </w:r>
    </w:p>
    <w:p w:rsidR="00960DD7" w:rsidRDefault="00960DD7" w:rsidP="004337EF">
      <w:pPr>
        <w:numPr>
          <w:ilvl w:val="1"/>
          <w:numId w:val="22"/>
        </w:numPr>
        <w:spacing w:after="0"/>
        <w:jc w:val="both"/>
      </w:pPr>
      <w:r>
        <w:t>2    DATA –</w:t>
      </w:r>
    </w:p>
    <w:p w:rsidR="00960DD7" w:rsidRDefault="00960DD7" w:rsidP="004337EF">
      <w:pPr>
        <w:numPr>
          <w:ilvl w:val="1"/>
          <w:numId w:val="22"/>
        </w:numPr>
        <w:spacing w:after="0"/>
        <w:jc w:val="both"/>
      </w:pPr>
      <w:r>
        <w:t>7    GND</w:t>
      </w:r>
    </w:p>
    <w:p w:rsidR="00550576" w:rsidRDefault="00550576" w:rsidP="009E4C53">
      <w:pPr>
        <w:spacing w:after="0"/>
        <w:ind w:left="720"/>
        <w:jc w:val="both"/>
      </w:pPr>
    </w:p>
    <w:p w:rsidR="009E4C53" w:rsidRDefault="009E4C53" w:rsidP="009E4C53">
      <w:pPr>
        <w:pStyle w:val="Heading2"/>
      </w:pPr>
      <w:r>
        <w:t>Configuring</w:t>
      </w:r>
      <w:r w:rsidR="00B360C6">
        <w:t xml:space="preserve"> the </w:t>
      </w:r>
      <w:r w:rsidR="00D85ED8">
        <w:t>Multiplex</w:t>
      </w:r>
      <w:r w:rsidR="00B360C6">
        <w:t xml:space="preserve"> for DMX/COM operating modes</w:t>
      </w:r>
    </w:p>
    <w:p w:rsidR="009E4C53" w:rsidRDefault="009E4C53" w:rsidP="006E0031">
      <w:pPr>
        <w:spacing w:after="0"/>
        <w:ind w:left="360"/>
        <w:jc w:val="both"/>
      </w:pPr>
      <w:r>
        <w:t xml:space="preserve">The </w:t>
      </w:r>
      <w:r w:rsidR="00D85ED8">
        <w:t>Multiplex</w:t>
      </w:r>
      <w:r>
        <w:t xml:space="preserve"> can work in </w:t>
      </w:r>
      <w:r w:rsidR="00E32433">
        <w:t xml:space="preserve">one of </w:t>
      </w:r>
      <w:r>
        <w:t xml:space="preserve">two </w:t>
      </w:r>
      <w:r w:rsidR="00706460">
        <w:t>modes:</w:t>
      </w:r>
      <w:r>
        <w:t xml:space="preserve"> (1) DMX or </w:t>
      </w:r>
      <w:r w:rsidR="00F50AC0">
        <w:t>(2) COM</w:t>
      </w:r>
      <w:r>
        <w:t xml:space="preserve"> API </w:t>
      </w:r>
      <w:r w:rsidR="00F50AC0">
        <w:t xml:space="preserve">using </w:t>
      </w:r>
      <w:r>
        <w:t>RS-485</w:t>
      </w:r>
      <w:r w:rsidR="00F50AC0">
        <w:t xml:space="preserve"> link</w:t>
      </w:r>
      <w:r>
        <w:t xml:space="preserve">. The selection and configuration between </w:t>
      </w:r>
      <w:r w:rsidR="005E46CE">
        <w:t>these</w:t>
      </w:r>
      <w:r>
        <w:t xml:space="preserve"> two modes is done via a </w:t>
      </w:r>
      <w:r w:rsidR="005E46CE">
        <w:t>HyperTerminal</w:t>
      </w:r>
      <w:r>
        <w:t>.</w:t>
      </w:r>
    </w:p>
    <w:p w:rsidR="009E4C53" w:rsidRDefault="009E4C53" w:rsidP="009E4C53">
      <w:pPr>
        <w:spacing w:after="0"/>
        <w:ind w:left="720"/>
        <w:jc w:val="both"/>
      </w:pPr>
    </w:p>
    <w:p w:rsidR="00175FC6" w:rsidRDefault="00175FC6" w:rsidP="009E4C53">
      <w:pPr>
        <w:numPr>
          <w:ilvl w:val="0"/>
          <w:numId w:val="20"/>
        </w:numPr>
        <w:spacing w:after="0"/>
        <w:jc w:val="both"/>
      </w:pPr>
      <w:r>
        <w:t xml:space="preserve">Connect the DMX IN port on the </w:t>
      </w:r>
      <w:r w:rsidR="00D85ED8">
        <w:t>Multiplex</w:t>
      </w:r>
      <w:r>
        <w:t xml:space="preserve"> to a PC or laptop. A USB-RS485 converter can be used for this purpose.</w:t>
      </w:r>
    </w:p>
    <w:p w:rsidR="00175FC6" w:rsidRDefault="00175FC6" w:rsidP="009E4C53">
      <w:pPr>
        <w:numPr>
          <w:ilvl w:val="0"/>
          <w:numId w:val="20"/>
        </w:numPr>
        <w:spacing w:after="0"/>
        <w:jc w:val="both"/>
      </w:pPr>
      <w:r>
        <w:t>Open a hyper terminal application and establish connection with the specific COM port.</w:t>
      </w:r>
      <w:r w:rsidR="004337EF">
        <w:t xml:space="preserve"> Use the following link parameters</w:t>
      </w:r>
    </w:p>
    <w:p w:rsidR="006C2AA3" w:rsidRPr="00281415" w:rsidRDefault="00281415" w:rsidP="006C2AA3">
      <w:pPr>
        <w:pStyle w:val="ListParagraph"/>
        <w:numPr>
          <w:ilvl w:val="0"/>
          <w:numId w:val="21"/>
        </w:numPr>
        <w:spacing w:after="0"/>
        <w:jc w:val="both"/>
      </w:pPr>
      <w:r w:rsidRPr="00281415">
        <w:t>Baud rate 9600</w:t>
      </w:r>
    </w:p>
    <w:p w:rsidR="00281415" w:rsidRPr="00281415" w:rsidRDefault="00281415" w:rsidP="006C2AA3">
      <w:pPr>
        <w:pStyle w:val="ListParagraph"/>
        <w:numPr>
          <w:ilvl w:val="0"/>
          <w:numId w:val="21"/>
        </w:numPr>
        <w:spacing w:after="0"/>
        <w:jc w:val="both"/>
      </w:pPr>
      <w:r w:rsidRPr="00281415">
        <w:t>Data bits 8</w:t>
      </w:r>
    </w:p>
    <w:p w:rsidR="00281415" w:rsidRPr="00281415" w:rsidRDefault="00281415" w:rsidP="006C2AA3">
      <w:pPr>
        <w:pStyle w:val="ListParagraph"/>
        <w:numPr>
          <w:ilvl w:val="0"/>
          <w:numId w:val="21"/>
        </w:numPr>
        <w:spacing w:after="0"/>
        <w:jc w:val="both"/>
      </w:pPr>
      <w:r w:rsidRPr="00281415">
        <w:t>Parity NONE</w:t>
      </w:r>
    </w:p>
    <w:p w:rsidR="00281415" w:rsidRPr="00281415" w:rsidRDefault="00281415" w:rsidP="006C2AA3">
      <w:pPr>
        <w:pStyle w:val="ListParagraph"/>
        <w:numPr>
          <w:ilvl w:val="0"/>
          <w:numId w:val="21"/>
        </w:numPr>
        <w:spacing w:after="0"/>
        <w:jc w:val="both"/>
      </w:pPr>
      <w:r w:rsidRPr="00281415">
        <w:t>Stop bits 1</w:t>
      </w:r>
    </w:p>
    <w:p w:rsidR="004337EF" w:rsidRDefault="004337EF" w:rsidP="006C2AA3">
      <w:pPr>
        <w:pStyle w:val="ListParagraph"/>
        <w:spacing w:after="0"/>
        <w:ind w:left="1440"/>
        <w:jc w:val="both"/>
      </w:pPr>
    </w:p>
    <w:p w:rsidR="00CD6841" w:rsidRDefault="00CD6841" w:rsidP="009E4C53">
      <w:pPr>
        <w:numPr>
          <w:ilvl w:val="0"/>
          <w:numId w:val="20"/>
        </w:numPr>
        <w:spacing w:after="0"/>
        <w:jc w:val="both"/>
      </w:pPr>
      <w:r>
        <w:t xml:space="preserve">Turn the AC mains ON </w:t>
      </w:r>
      <w:r w:rsidR="00175FC6">
        <w:t>by plugging the power cord to the power outlet or press the reset button on the controller</w:t>
      </w:r>
      <w:r>
        <w:t>.</w:t>
      </w:r>
    </w:p>
    <w:p w:rsidR="009E4C53" w:rsidRDefault="00175FC6" w:rsidP="009E4C53">
      <w:pPr>
        <w:numPr>
          <w:ilvl w:val="0"/>
          <w:numId w:val="20"/>
        </w:numPr>
        <w:spacing w:after="0"/>
        <w:jc w:val="both"/>
      </w:pPr>
      <w:r>
        <w:t>A configuration menu should be displayed.</w:t>
      </w:r>
    </w:p>
    <w:p w:rsidR="00A65CA4" w:rsidRDefault="00A65CA4" w:rsidP="00A65CA4">
      <w:pPr>
        <w:spacing w:after="0"/>
        <w:ind w:left="720"/>
        <w:jc w:val="both"/>
      </w:pPr>
      <w:r>
        <w:t>The menu displays the SW version and the current configuration mode.</w:t>
      </w:r>
    </w:p>
    <w:p w:rsidR="00175FC6" w:rsidRDefault="00175FC6" w:rsidP="009E4C53">
      <w:pPr>
        <w:numPr>
          <w:ilvl w:val="0"/>
          <w:numId w:val="20"/>
        </w:numPr>
        <w:spacing w:after="0"/>
        <w:jc w:val="both"/>
      </w:pPr>
      <w:r>
        <w:t xml:space="preserve">Configure the </w:t>
      </w:r>
      <w:r w:rsidR="00D85ED8">
        <w:t>Multiplex</w:t>
      </w:r>
      <w:r>
        <w:t xml:space="preserve"> controller according to the description bellow</w:t>
      </w:r>
      <w:r w:rsidR="00A65CA4">
        <w:t>:</w:t>
      </w:r>
    </w:p>
    <w:p w:rsidR="00A65CA4" w:rsidRDefault="00A65CA4" w:rsidP="00A65CA4">
      <w:pPr>
        <w:spacing w:after="0"/>
        <w:ind w:left="720"/>
        <w:jc w:val="both"/>
      </w:pPr>
    </w:p>
    <w:p w:rsidR="00A571A3" w:rsidRDefault="00A571A3" w:rsidP="00A65CA4">
      <w:pPr>
        <w:spacing w:after="0"/>
        <w:ind w:left="720"/>
        <w:jc w:val="both"/>
      </w:pPr>
    </w:p>
    <w:tbl>
      <w:tblPr>
        <w:tblStyle w:val="TableGrid"/>
        <w:tblW w:w="0" w:type="auto"/>
        <w:tblInd w:w="18" w:type="dxa"/>
        <w:tblLook w:val="04A0" w:firstRow="1" w:lastRow="0" w:firstColumn="1" w:lastColumn="0" w:noHBand="0" w:noVBand="1"/>
      </w:tblPr>
      <w:tblGrid>
        <w:gridCol w:w="1710"/>
        <w:gridCol w:w="1080"/>
        <w:gridCol w:w="2610"/>
        <w:gridCol w:w="1890"/>
        <w:gridCol w:w="1935"/>
      </w:tblGrid>
      <w:tr w:rsidR="00E4348D" w:rsidRPr="00AE6652" w:rsidTr="00F326FF">
        <w:tc>
          <w:tcPr>
            <w:tcW w:w="1710" w:type="dxa"/>
          </w:tcPr>
          <w:p w:rsidR="00D94CFA" w:rsidRPr="001D242E" w:rsidRDefault="00D94CFA" w:rsidP="001D242E">
            <w:pPr>
              <w:spacing w:after="0"/>
              <w:jc w:val="center"/>
              <w:rPr>
                <w:b/>
                <w:bCs/>
                <w:sz w:val="20"/>
                <w:szCs w:val="20"/>
              </w:rPr>
            </w:pPr>
            <w:r w:rsidRPr="001D242E">
              <w:rPr>
                <w:b/>
                <w:bCs/>
                <w:sz w:val="20"/>
                <w:szCs w:val="20"/>
              </w:rPr>
              <w:lastRenderedPageBreak/>
              <w:t>Command</w:t>
            </w:r>
          </w:p>
        </w:tc>
        <w:tc>
          <w:tcPr>
            <w:tcW w:w="1080" w:type="dxa"/>
          </w:tcPr>
          <w:p w:rsidR="00D94CFA" w:rsidRPr="001D242E" w:rsidRDefault="00D94CFA" w:rsidP="001D242E">
            <w:pPr>
              <w:spacing w:after="0"/>
              <w:jc w:val="center"/>
              <w:rPr>
                <w:b/>
                <w:bCs/>
                <w:sz w:val="20"/>
                <w:szCs w:val="20"/>
              </w:rPr>
            </w:pPr>
            <w:r w:rsidRPr="001D242E">
              <w:rPr>
                <w:b/>
                <w:bCs/>
                <w:sz w:val="20"/>
                <w:szCs w:val="20"/>
              </w:rPr>
              <w:t>Command name</w:t>
            </w:r>
          </w:p>
        </w:tc>
        <w:tc>
          <w:tcPr>
            <w:tcW w:w="2610" w:type="dxa"/>
          </w:tcPr>
          <w:p w:rsidR="00D94CFA" w:rsidRPr="001D242E" w:rsidRDefault="00D94CFA" w:rsidP="001D242E">
            <w:pPr>
              <w:spacing w:after="0"/>
              <w:jc w:val="center"/>
              <w:rPr>
                <w:b/>
                <w:bCs/>
                <w:sz w:val="20"/>
                <w:szCs w:val="20"/>
              </w:rPr>
            </w:pPr>
            <w:r w:rsidRPr="001D242E">
              <w:rPr>
                <w:b/>
                <w:bCs/>
                <w:sz w:val="20"/>
                <w:szCs w:val="20"/>
              </w:rPr>
              <w:t>Description</w:t>
            </w:r>
          </w:p>
        </w:tc>
        <w:tc>
          <w:tcPr>
            <w:tcW w:w="1890" w:type="dxa"/>
          </w:tcPr>
          <w:p w:rsidR="00D94CFA" w:rsidRPr="001D242E" w:rsidRDefault="00D94CFA" w:rsidP="001D242E">
            <w:pPr>
              <w:spacing w:after="0"/>
              <w:jc w:val="center"/>
              <w:rPr>
                <w:b/>
                <w:bCs/>
                <w:sz w:val="20"/>
                <w:szCs w:val="20"/>
              </w:rPr>
            </w:pPr>
            <w:r w:rsidRPr="001D242E">
              <w:rPr>
                <w:b/>
                <w:bCs/>
                <w:sz w:val="20"/>
                <w:szCs w:val="20"/>
              </w:rPr>
              <w:t>Syntax</w:t>
            </w:r>
          </w:p>
        </w:tc>
        <w:tc>
          <w:tcPr>
            <w:tcW w:w="1935" w:type="dxa"/>
          </w:tcPr>
          <w:p w:rsidR="00D94CFA" w:rsidRPr="001D242E" w:rsidRDefault="00D94CFA" w:rsidP="001D242E">
            <w:pPr>
              <w:spacing w:after="0"/>
              <w:jc w:val="center"/>
              <w:rPr>
                <w:b/>
                <w:bCs/>
                <w:sz w:val="20"/>
                <w:szCs w:val="20"/>
              </w:rPr>
            </w:pPr>
            <w:r w:rsidRPr="001D242E">
              <w:rPr>
                <w:b/>
                <w:bCs/>
                <w:sz w:val="20"/>
                <w:szCs w:val="20"/>
              </w:rPr>
              <w:t>Examples</w:t>
            </w:r>
          </w:p>
        </w:tc>
      </w:tr>
      <w:tr w:rsidR="00E4348D" w:rsidRPr="00AE6652" w:rsidTr="00F326FF">
        <w:tc>
          <w:tcPr>
            <w:tcW w:w="1710" w:type="dxa"/>
          </w:tcPr>
          <w:p w:rsidR="00D94CFA" w:rsidRPr="00AE6652" w:rsidRDefault="00D94CFA" w:rsidP="00A303C0">
            <w:pPr>
              <w:spacing w:after="0"/>
              <w:rPr>
                <w:sz w:val="20"/>
                <w:szCs w:val="20"/>
              </w:rPr>
            </w:pPr>
            <w:r w:rsidRPr="00AE6652">
              <w:rPr>
                <w:sz w:val="20"/>
                <w:szCs w:val="20"/>
              </w:rPr>
              <w:t>Set DMX ID</w:t>
            </w:r>
          </w:p>
        </w:tc>
        <w:tc>
          <w:tcPr>
            <w:tcW w:w="1080" w:type="dxa"/>
          </w:tcPr>
          <w:p w:rsidR="00D94CFA" w:rsidRPr="00AE6652" w:rsidRDefault="00D94CFA" w:rsidP="00A303C0">
            <w:pPr>
              <w:spacing w:after="0"/>
              <w:jc w:val="center"/>
              <w:rPr>
                <w:sz w:val="20"/>
                <w:szCs w:val="20"/>
              </w:rPr>
            </w:pPr>
            <w:r w:rsidRPr="00AE6652">
              <w:rPr>
                <w:sz w:val="20"/>
                <w:szCs w:val="20"/>
              </w:rPr>
              <w:t>A</w:t>
            </w:r>
          </w:p>
        </w:tc>
        <w:tc>
          <w:tcPr>
            <w:tcW w:w="2610" w:type="dxa"/>
          </w:tcPr>
          <w:p w:rsidR="00D94CFA" w:rsidRPr="00AE6652" w:rsidRDefault="00A303C0" w:rsidP="00A303C0">
            <w:pPr>
              <w:spacing w:after="0"/>
              <w:rPr>
                <w:sz w:val="20"/>
                <w:szCs w:val="20"/>
              </w:rPr>
            </w:pPr>
            <w:r w:rsidRPr="00AE6652">
              <w:rPr>
                <w:sz w:val="20"/>
                <w:szCs w:val="20"/>
              </w:rPr>
              <w:t xml:space="preserve">Sets the </w:t>
            </w:r>
            <w:r w:rsidR="00AE6652" w:rsidRPr="00AE6652">
              <w:rPr>
                <w:sz w:val="20"/>
                <w:szCs w:val="20"/>
              </w:rPr>
              <w:t xml:space="preserve">DMX </w:t>
            </w:r>
            <w:r w:rsidRPr="00AE6652">
              <w:rPr>
                <w:sz w:val="20"/>
                <w:szCs w:val="20"/>
              </w:rPr>
              <w:t>base address designated to the controller.</w:t>
            </w:r>
          </w:p>
        </w:tc>
        <w:tc>
          <w:tcPr>
            <w:tcW w:w="1890" w:type="dxa"/>
          </w:tcPr>
          <w:p w:rsidR="00D94CFA" w:rsidRPr="00AE6652" w:rsidRDefault="00A303C0" w:rsidP="00A303C0">
            <w:pPr>
              <w:spacing w:after="0"/>
              <w:rPr>
                <w:sz w:val="20"/>
                <w:szCs w:val="20"/>
              </w:rPr>
            </w:pPr>
            <w:r w:rsidRPr="00AE6652">
              <w:rPr>
                <w:sz w:val="20"/>
                <w:szCs w:val="20"/>
              </w:rPr>
              <w:t>A&lt;</w:t>
            </w:r>
            <w:r w:rsidRPr="00AE6652">
              <w:rPr>
                <w:i/>
                <w:iCs/>
                <w:sz w:val="20"/>
                <w:szCs w:val="20"/>
              </w:rPr>
              <w:t>decimal, 3 digits</w:t>
            </w:r>
            <w:r w:rsidRPr="00AE6652">
              <w:rPr>
                <w:sz w:val="20"/>
                <w:szCs w:val="20"/>
              </w:rPr>
              <w:t>&gt;</w:t>
            </w:r>
          </w:p>
        </w:tc>
        <w:tc>
          <w:tcPr>
            <w:tcW w:w="1935" w:type="dxa"/>
          </w:tcPr>
          <w:p w:rsidR="00D94CFA" w:rsidRPr="00AE6652" w:rsidRDefault="004D38CA" w:rsidP="00AE6652">
            <w:pPr>
              <w:spacing w:after="0"/>
              <w:jc w:val="center"/>
              <w:rPr>
                <w:sz w:val="20"/>
                <w:szCs w:val="20"/>
              </w:rPr>
            </w:pPr>
            <w:r w:rsidRPr="00AE6652">
              <w:rPr>
                <w:sz w:val="20"/>
                <w:szCs w:val="20"/>
              </w:rPr>
              <w:t>A001</w:t>
            </w:r>
          </w:p>
          <w:p w:rsidR="004D38CA" w:rsidRPr="00AE6652" w:rsidRDefault="00AE6652" w:rsidP="00AE6652">
            <w:pPr>
              <w:spacing w:after="0"/>
              <w:jc w:val="center"/>
              <w:rPr>
                <w:sz w:val="20"/>
                <w:szCs w:val="20"/>
              </w:rPr>
            </w:pPr>
            <w:r w:rsidRPr="00AE6652">
              <w:rPr>
                <w:sz w:val="20"/>
                <w:szCs w:val="20"/>
              </w:rPr>
              <w:t>A009</w:t>
            </w:r>
          </w:p>
          <w:p w:rsidR="00AE6652" w:rsidRPr="00AE6652" w:rsidRDefault="00AE6652" w:rsidP="00AE6652">
            <w:pPr>
              <w:spacing w:after="0"/>
              <w:jc w:val="center"/>
              <w:rPr>
                <w:sz w:val="20"/>
                <w:szCs w:val="20"/>
              </w:rPr>
            </w:pPr>
          </w:p>
        </w:tc>
      </w:tr>
      <w:tr w:rsidR="00E4348D" w:rsidRPr="00AE6652" w:rsidTr="00F326FF">
        <w:tc>
          <w:tcPr>
            <w:tcW w:w="1710" w:type="dxa"/>
          </w:tcPr>
          <w:p w:rsidR="00D94CFA" w:rsidRPr="00AE6652" w:rsidRDefault="00D94CFA" w:rsidP="00A303C0">
            <w:pPr>
              <w:spacing w:after="0"/>
              <w:rPr>
                <w:sz w:val="20"/>
                <w:szCs w:val="20"/>
              </w:rPr>
            </w:pPr>
            <w:r w:rsidRPr="00AE6652">
              <w:rPr>
                <w:sz w:val="20"/>
                <w:szCs w:val="20"/>
              </w:rPr>
              <w:t>Get DMX ID</w:t>
            </w:r>
          </w:p>
        </w:tc>
        <w:tc>
          <w:tcPr>
            <w:tcW w:w="1080" w:type="dxa"/>
          </w:tcPr>
          <w:p w:rsidR="00D94CFA" w:rsidRPr="00AE6652" w:rsidRDefault="00D94CFA" w:rsidP="00A303C0">
            <w:pPr>
              <w:spacing w:after="0"/>
              <w:jc w:val="center"/>
              <w:rPr>
                <w:sz w:val="20"/>
                <w:szCs w:val="20"/>
              </w:rPr>
            </w:pPr>
            <w:r w:rsidRPr="00AE6652">
              <w:rPr>
                <w:sz w:val="20"/>
                <w:szCs w:val="20"/>
              </w:rPr>
              <w:t>B</w:t>
            </w:r>
          </w:p>
        </w:tc>
        <w:tc>
          <w:tcPr>
            <w:tcW w:w="2610" w:type="dxa"/>
          </w:tcPr>
          <w:p w:rsidR="00D94CFA" w:rsidRPr="00AE6652" w:rsidRDefault="00F326FF" w:rsidP="00A303C0">
            <w:pPr>
              <w:spacing w:after="0"/>
              <w:rPr>
                <w:sz w:val="20"/>
                <w:szCs w:val="20"/>
              </w:rPr>
            </w:pPr>
            <w:r>
              <w:rPr>
                <w:sz w:val="20"/>
                <w:szCs w:val="20"/>
              </w:rPr>
              <w:t>returns</w:t>
            </w:r>
            <w:r w:rsidR="00AE6652" w:rsidRPr="00AE6652">
              <w:rPr>
                <w:sz w:val="20"/>
                <w:szCs w:val="20"/>
              </w:rPr>
              <w:t xml:space="preserve"> the DMX base address of the controller</w:t>
            </w:r>
          </w:p>
        </w:tc>
        <w:tc>
          <w:tcPr>
            <w:tcW w:w="1890" w:type="dxa"/>
          </w:tcPr>
          <w:p w:rsidR="00D94CFA" w:rsidRPr="00AE6652" w:rsidRDefault="00AE6652" w:rsidP="00A303C0">
            <w:pPr>
              <w:spacing w:after="0"/>
              <w:rPr>
                <w:sz w:val="20"/>
                <w:szCs w:val="20"/>
              </w:rPr>
            </w:pPr>
            <w:r w:rsidRPr="00AE6652">
              <w:rPr>
                <w:sz w:val="20"/>
                <w:szCs w:val="20"/>
              </w:rPr>
              <w:t>B</w:t>
            </w:r>
          </w:p>
        </w:tc>
        <w:tc>
          <w:tcPr>
            <w:tcW w:w="1935" w:type="dxa"/>
          </w:tcPr>
          <w:p w:rsidR="00D94CFA" w:rsidRDefault="00E4348D" w:rsidP="00AE6652">
            <w:pPr>
              <w:spacing w:after="0"/>
              <w:jc w:val="center"/>
              <w:rPr>
                <w:sz w:val="20"/>
                <w:szCs w:val="20"/>
              </w:rPr>
            </w:pPr>
            <w:r>
              <w:rPr>
                <w:sz w:val="20"/>
                <w:szCs w:val="20"/>
              </w:rPr>
              <w:t>001</w:t>
            </w:r>
          </w:p>
          <w:p w:rsidR="00E4348D" w:rsidRPr="00AE6652" w:rsidRDefault="00E4348D" w:rsidP="00AE6652">
            <w:pPr>
              <w:spacing w:after="0"/>
              <w:jc w:val="center"/>
              <w:rPr>
                <w:sz w:val="20"/>
                <w:szCs w:val="20"/>
              </w:rPr>
            </w:pPr>
            <w:r>
              <w:rPr>
                <w:sz w:val="20"/>
                <w:szCs w:val="20"/>
              </w:rPr>
              <w:t>009</w:t>
            </w:r>
          </w:p>
        </w:tc>
      </w:tr>
      <w:tr w:rsidR="00E4348D" w:rsidRPr="00AE6652" w:rsidTr="00F326FF">
        <w:tc>
          <w:tcPr>
            <w:tcW w:w="1710" w:type="dxa"/>
          </w:tcPr>
          <w:p w:rsidR="00D94CFA" w:rsidRPr="00AE6652" w:rsidRDefault="00D94CFA" w:rsidP="00A303C0">
            <w:pPr>
              <w:spacing w:after="0"/>
              <w:rPr>
                <w:sz w:val="20"/>
                <w:szCs w:val="20"/>
              </w:rPr>
            </w:pPr>
            <w:r w:rsidRPr="00AE6652">
              <w:rPr>
                <w:sz w:val="20"/>
                <w:szCs w:val="20"/>
              </w:rPr>
              <w:t>Get HW Ver</w:t>
            </w:r>
          </w:p>
        </w:tc>
        <w:tc>
          <w:tcPr>
            <w:tcW w:w="1080" w:type="dxa"/>
          </w:tcPr>
          <w:p w:rsidR="00D94CFA" w:rsidRPr="00AE6652" w:rsidRDefault="00D94CFA" w:rsidP="00A303C0">
            <w:pPr>
              <w:spacing w:after="0"/>
              <w:jc w:val="center"/>
              <w:rPr>
                <w:sz w:val="20"/>
                <w:szCs w:val="20"/>
              </w:rPr>
            </w:pPr>
            <w:r w:rsidRPr="00AE6652">
              <w:rPr>
                <w:sz w:val="20"/>
                <w:szCs w:val="20"/>
              </w:rPr>
              <w:t>C</w:t>
            </w:r>
          </w:p>
        </w:tc>
        <w:tc>
          <w:tcPr>
            <w:tcW w:w="2610" w:type="dxa"/>
          </w:tcPr>
          <w:p w:rsidR="00D94CFA" w:rsidRPr="00AE6652" w:rsidRDefault="00F326FF" w:rsidP="00A303C0">
            <w:pPr>
              <w:spacing w:after="0"/>
              <w:rPr>
                <w:sz w:val="20"/>
                <w:szCs w:val="20"/>
              </w:rPr>
            </w:pPr>
            <w:r>
              <w:rPr>
                <w:sz w:val="20"/>
                <w:szCs w:val="20"/>
              </w:rPr>
              <w:t>returns</w:t>
            </w:r>
            <w:r w:rsidR="00AE6652" w:rsidRPr="00AE6652">
              <w:rPr>
                <w:sz w:val="20"/>
                <w:szCs w:val="20"/>
              </w:rPr>
              <w:t xml:space="preserve"> the HW version of the controller</w:t>
            </w:r>
          </w:p>
        </w:tc>
        <w:tc>
          <w:tcPr>
            <w:tcW w:w="1890" w:type="dxa"/>
          </w:tcPr>
          <w:p w:rsidR="00D94CFA" w:rsidRPr="00AE6652" w:rsidRDefault="00AE6652" w:rsidP="00A303C0">
            <w:pPr>
              <w:spacing w:after="0"/>
              <w:rPr>
                <w:sz w:val="20"/>
                <w:szCs w:val="20"/>
              </w:rPr>
            </w:pPr>
            <w:r w:rsidRPr="00AE6652">
              <w:rPr>
                <w:sz w:val="20"/>
                <w:szCs w:val="20"/>
              </w:rPr>
              <w:t>C</w:t>
            </w:r>
          </w:p>
        </w:tc>
        <w:tc>
          <w:tcPr>
            <w:tcW w:w="1935" w:type="dxa"/>
          </w:tcPr>
          <w:p w:rsidR="00D94CFA" w:rsidRPr="00AE6652" w:rsidRDefault="008C1A93" w:rsidP="00AE6652">
            <w:pPr>
              <w:spacing w:after="0"/>
              <w:jc w:val="center"/>
              <w:rPr>
                <w:sz w:val="20"/>
                <w:szCs w:val="20"/>
              </w:rPr>
            </w:pPr>
            <w:r>
              <w:rPr>
                <w:sz w:val="20"/>
                <w:szCs w:val="20"/>
              </w:rPr>
              <w:t>HW V</w:t>
            </w:r>
            <w:r w:rsidR="00E4348D">
              <w:rPr>
                <w:sz w:val="20"/>
                <w:szCs w:val="20"/>
              </w:rPr>
              <w:t>er</w:t>
            </w:r>
          </w:p>
        </w:tc>
      </w:tr>
      <w:tr w:rsidR="00E4348D" w:rsidRPr="00AE6652" w:rsidTr="00F326FF">
        <w:tc>
          <w:tcPr>
            <w:tcW w:w="1710" w:type="dxa"/>
          </w:tcPr>
          <w:p w:rsidR="00D94CFA" w:rsidRPr="00AE6652" w:rsidRDefault="00D94CFA" w:rsidP="00A303C0">
            <w:pPr>
              <w:spacing w:after="0"/>
              <w:rPr>
                <w:sz w:val="20"/>
                <w:szCs w:val="20"/>
              </w:rPr>
            </w:pPr>
            <w:r w:rsidRPr="00AE6652">
              <w:rPr>
                <w:sz w:val="20"/>
                <w:szCs w:val="20"/>
              </w:rPr>
              <w:t>Get SEC Number</w:t>
            </w:r>
          </w:p>
        </w:tc>
        <w:tc>
          <w:tcPr>
            <w:tcW w:w="1080" w:type="dxa"/>
          </w:tcPr>
          <w:p w:rsidR="00D94CFA" w:rsidRPr="00AE6652" w:rsidRDefault="00D94CFA" w:rsidP="00A303C0">
            <w:pPr>
              <w:spacing w:after="0"/>
              <w:jc w:val="center"/>
              <w:rPr>
                <w:sz w:val="20"/>
                <w:szCs w:val="20"/>
              </w:rPr>
            </w:pPr>
            <w:r w:rsidRPr="00AE6652">
              <w:rPr>
                <w:sz w:val="20"/>
                <w:szCs w:val="20"/>
              </w:rPr>
              <w:t>D</w:t>
            </w:r>
          </w:p>
        </w:tc>
        <w:tc>
          <w:tcPr>
            <w:tcW w:w="2610" w:type="dxa"/>
          </w:tcPr>
          <w:p w:rsidR="00D94CFA" w:rsidRPr="00AE6652" w:rsidRDefault="00F326FF" w:rsidP="00A303C0">
            <w:pPr>
              <w:spacing w:after="0"/>
              <w:rPr>
                <w:sz w:val="20"/>
                <w:szCs w:val="20"/>
              </w:rPr>
            </w:pPr>
            <w:r>
              <w:rPr>
                <w:sz w:val="20"/>
                <w:szCs w:val="20"/>
              </w:rPr>
              <w:t>returns</w:t>
            </w:r>
            <w:r w:rsidR="00AE6652" w:rsidRPr="00AE6652">
              <w:rPr>
                <w:sz w:val="20"/>
                <w:szCs w:val="20"/>
              </w:rPr>
              <w:t xml:space="preserve"> the number of SEC cards installed in the controller</w:t>
            </w:r>
          </w:p>
        </w:tc>
        <w:tc>
          <w:tcPr>
            <w:tcW w:w="1890" w:type="dxa"/>
          </w:tcPr>
          <w:p w:rsidR="00D94CFA" w:rsidRPr="00AE6652" w:rsidRDefault="00AE6652" w:rsidP="00A303C0">
            <w:pPr>
              <w:spacing w:after="0"/>
              <w:rPr>
                <w:sz w:val="20"/>
                <w:szCs w:val="20"/>
              </w:rPr>
            </w:pPr>
            <w:r w:rsidRPr="00AE6652">
              <w:rPr>
                <w:sz w:val="20"/>
                <w:szCs w:val="20"/>
              </w:rPr>
              <w:t>D</w:t>
            </w:r>
          </w:p>
        </w:tc>
        <w:tc>
          <w:tcPr>
            <w:tcW w:w="1935" w:type="dxa"/>
          </w:tcPr>
          <w:p w:rsidR="00D94CFA" w:rsidRDefault="00E4348D" w:rsidP="00E4348D">
            <w:pPr>
              <w:spacing w:after="0"/>
              <w:rPr>
                <w:sz w:val="20"/>
                <w:szCs w:val="20"/>
              </w:rPr>
            </w:pPr>
            <w:r>
              <w:rPr>
                <w:sz w:val="20"/>
                <w:szCs w:val="20"/>
              </w:rPr>
              <w:t>XXXX</w:t>
            </w:r>
          </w:p>
          <w:p w:rsidR="00E4348D" w:rsidRDefault="00E4348D" w:rsidP="00E4348D">
            <w:pPr>
              <w:spacing w:after="0"/>
              <w:rPr>
                <w:sz w:val="20"/>
                <w:szCs w:val="20"/>
              </w:rPr>
            </w:pPr>
            <w:r>
              <w:rPr>
                <w:sz w:val="20"/>
                <w:szCs w:val="20"/>
              </w:rPr>
              <w:t>Where x:</w:t>
            </w:r>
          </w:p>
          <w:p w:rsidR="00E4348D" w:rsidRDefault="00E4348D" w:rsidP="00E4348D">
            <w:pPr>
              <w:spacing w:after="0"/>
              <w:rPr>
                <w:sz w:val="20"/>
                <w:szCs w:val="20"/>
              </w:rPr>
            </w:pPr>
            <w:r>
              <w:rPr>
                <w:sz w:val="20"/>
                <w:szCs w:val="20"/>
              </w:rPr>
              <w:t>1 – SEC installed</w:t>
            </w:r>
          </w:p>
          <w:p w:rsidR="00E4348D" w:rsidRPr="00AE6652" w:rsidRDefault="00E4348D" w:rsidP="00E4348D">
            <w:pPr>
              <w:spacing w:after="0"/>
              <w:rPr>
                <w:sz w:val="20"/>
                <w:szCs w:val="20"/>
              </w:rPr>
            </w:pPr>
            <w:r>
              <w:rPr>
                <w:sz w:val="20"/>
                <w:szCs w:val="20"/>
              </w:rPr>
              <w:t>0 – SEC not installed</w:t>
            </w:r>
          </w:p>
        </w:tc>
      </w:tr>
      <w:tr w:rsidR="00E4348D" w:rsidRPr="00AE6652" w:rsidTr="00F326FF">
        <w:tc>
          <w:tcPr>
            <w:tcW w:w="1710" w:type="dxa"/>
          </w:tcPr>
          <w:p w:rsidR="00E4348D" w:rsidRPr="00AE6652" w:rsidRDefault="00E4348D" w:rsidP="00E4348D">
            <w:pPr>
              <w:spacing w:after="0"/>
              <w:rPr>
                <w:sz w:val="20"/>
                <w:szCs w:val="20"/>
              </w:rPr>
            </w:pPr>
            <w:r w:rsidRPr="00AE6652">
              <w:rPr>
                <w:sz w:val="20"/>
                <w:szCs w:val="20"/>
              </w:rPr>
              <w:t>Get SEC HW Ver</w:t>
            </w:r>
          </w:p>
        </w:tc>
        <w:tc>
          <w:tcPr>
            <w:tcW w:w="1080" w:type="dxa"/>
          </w:tcPr>
          <w:p w:rsidR="00E4348D" w:rsidRPr="00AE6652" w:rsidRDefault="00E4348D" w:rsidP="00E4348D">
            <w:pPr>
              <w:spacing w:after="0"/>
              <w:jc w:val="center"/>
              <w:rPr>
                <w:sz w:val="20"/>
                <w:szCs w:val="20"/>
              </w:rPr>
            </w:pPr>
            <w:r w:rsidRPr="00AE6652">
              <w:rPr>
                <w:sz w:val="20"/>
                <w:szCs w:val="20"/>
              </w:rPr>
              <w:t>E</w:t>
            </w:r>
          </w:p>
        </w:tc>
        <w:tc>
          <w:tcPr>
            <w:tcW w:w="2610" w:type="dxa"/>
          </w:tcPr>
          <w:p w:rsidR="00E4348D" w:rsidRPr="00AE6652" w:rsidRDefault="00E4348D" w:rsidP="00E4348D">
            <w:pPr>
              <w:spacing w:after="0"/>
              <w:rPr>
                <w:sz w:val="20"/>
                <w:szCs w:val="20"/>
              </w:rPr>
            </w:pPr>
            <w:r w:rsidRPr="00AE6652">
              <w:rPr>
                <w:sz w:val="20"/>
                <w:szCs w:val="20"/>
              </w:rPr>
              <w:t xml:space="preserve">Gets the </w:t>
            </w:r>
            <w:r>
              <w:rPr>
                <w:sz w:val="20"/>
                <w:szCs w:val="20"/>
              </w:rPr>
              <w:t xml:space="preserve">SEC HW version </w:t>
            </w:r>
          </w:p>
        </w:tc>
        <w:tc>
          <w:tcPr>
            <w:tcW w:w="1890" w:type="dxa"/>
          </w:tcPr>
          <w:p w:rsidR="00E4348D" w:rsidRPr="00AE6652" w:rsidRDefault="00E4348D" w:rsidP="00E4348D">
            <w:pPr>
              <w:spacing w:after="0"/>
              <w:rPr>
                <w:sz w:val="20"/>
                <w:szCs w:val="20"/>
              </w:rPr>
            </w:pPr>
            <w:r>
              <w:rPr>
                <w:sz w:val="20"/>
                <w:szCs w:val="20"/>
              </w:rPr>
              <w:t>E</w:t>
            </w:r>
          </w:p>
        </w:tc>
        <w:tc>
          <w:tcPr>
            <w:tcW w:w="1935" w:type="dxa"/>
          </w:tcPr>
          <w:p w:rsidR="00E4348D" w:rsidRPr="00AE6652" w:rsidRDefault="00E4348D" w:rsidP="00E4348D">
            <w:pPr>
              <w:spacing w:after="0"/>
              <w:jc w:val="center"/>
              <w:rPr>
                <w:sz w:val="20"/>
                <w:szCs w:val="20"/>
              </w:rPr>
            </w:pPr>
            <w:r>
              <w:rPr>
                <w:sz w:val="20"/>
                <w:szCs w:val="20"/>
              </w:rPr>
              <w:t>SEC HW Ver</w:t>
            </w:r>
          </w:p>
        </w:tc>
      </w:tr>
      <w:tr w:rsidR="00E4348D" w:rsidRPr="00AE6652" w:rsidTr="00F326FF">
        <w:tc>
          <w:tcPr>
            <w:tcW w:w="1710" w:type="dxa"/>
          </w:tcPr>
          <w:p w:rsidR="00E4348D" w:rsidRPr="00AE6652" w:rsidRDefault="00E4348D" w:rsidP="00E4348D">
            <w:pPr>
              <w:spacing w:after="0"/>
              <w:rPr>
                <w:sz w:val="20"/>
                <w:szCs w:val="20"/>
              </w:rPr>
            </w:pPr>
            <w:r w:rsidRPr="00AE6652">
              <w:rPr>
                <w:sz w:val="20"/>
                <w:szCs w:val="20"/>
              </w:rPr>
              <w:t>Get Status</w:t>
            </w:r>
          </w:p>
        </w:tc>
        <w:tc>
          <w:tcPr>
            <w:tcW w:w="1080" w:type="dxa"/>
          </w:tcPr>
          <w:p w:rsidR="00E4348D" w:rsidRPr="00AE6652" w:rsidRDefault="00E4348D" w:rsidP="00E4348D">
            <w:pPr>
              <w:spacing w:after="0"/>
              <w:jc w:val="center"/>
              <w:rPr>
                <w:sz w:val="20"/>
                <w:szCs w:val="20"/>
              </w:rPr>
            </w:pPr>
            <w:r w:rsidRPr="00AE6652">
              <w:rPr>
                <w:sz w:val="20"/>
                <w:szCs w:val="20"/>
              </w:rPr>
              <w:t>F</w:t>
            </w:r>
          </w:p>
        </w:tc>
        <w:tc>
          <w:tcPr>
            <w:tcW w:w="2610" w:type="dxa"/>
          </w:tcPr>
          <w:p w:rsidR="00E4348D" w:rsidRPr="00AE6652" w:rsidRDefault="00F326FF" w:rsidP="00E4348D">
            <w:pPr>
              <w:spacing w:after="0"/>
              <w:rPr>
                <w:sz w:val="20"/>
                <w:szCs w:val="20"/>
              </w:rPr>
            </w:pPr>
            <w:r>
              <w:rPr>
                <w:sz w:val="20"/>
                <w:szCs w:val="20"/>
              </w:rPr>
              <w:t>returns</w:t>
            </w:r>
            <w:r w:rsidR="00E4348D">
              <w:rPr>
                <w:sz w:val="20"/>
                <w:szCs w:val="20"/>
              </w:rPr>
              <w:t xml:space="preserve"> information on the status of the controller</w:t>
            </w:r>
          </w:p>
        </w:tc>
        <w:tc>
          <w:tcPr>
            <w:tcW w:w="1890" w:type="dxa"/>
          </w:tcPr>
          <w:p w:rsidR="00E4348D" w:rsidRPr="00AE6652" w:rsidRDefault="00E4348D" w:rsidP="00E4348D">
            <w:pPr>
              <w:spacing w:after="0"/>
              <w:rPr>
                <w:sz w:val="20"/>
                <w:szCs w:val="20"/>
              </w:rPr>
            </w:pPr>
            <w:r>
              <w:rPr>
                <w:sz w:val="20"/>
                <w:szCs w:val="20"/>
              </w:rPr>
              <w:t>F</w:t>
            </w:r>
          </w:p>
        </w:tc>
        <w:tc>
          <w:tcPr>
            <w:tcW w:w="1935" w:type="dxa"/>
          </w:tcPr>
          <w:p w:rsidR="00E4348D" w:rsidRPr="00AE6652" w:rsidRDefault="00E4348D" w:rsidP="00E4348D">
            <w:pPr>
              <w:spacing w:after="0"/>
              <w:jc w:val="center"/>
              <w:rPr>
                <w:sz w:val="20"/>
                <w:szCs w:val="20"/>
              </w:rPr>
            </w:pPr>
          </w:p>
        </w:tc>
      </w:tr>
      <w:tr w:rsidR="00E4348D" w:rsidRPr="00AE6652" w:rsidTr="00F326FF">
        <w:tc>
          <w:tcPr>
            <w:tcW w:w="1710" w:type="dxa"/>
          </w:tcPr>
          <w:p w:rsidR="00E4348D" w:rsidRPr="00AE6652" w:rsidRDefault="00E4348D" w:rsidP="00E4348D">
            <w:pPr>
              <w:spacing w:after="0"/>
              <w:rPr>
                <w:sz w:val="20"/>
                <w:szCs w:val="20"/>
              </w:rPr>
            </w:pPr>
            <w:r w:rsidRPr="00AE6652">
              <w:rPr>
                <w:sz w:val="20"/>
                <w:szCs w:val="20"/>
              </w:rPr>
              <w:t>Set Mode</w:t>
            </w:r>
          </w:p>
        </w:tc>
        <w:tc>
          <w:tcPr>
            <w:tcW w:w="1080" w:type="dxa"/>
          </w:tcPr>
          <w:p w:rsidR="00E4348D" w:rsidRPr="00AE6652" w:rsidRDefault="00E4348D" w:rsidP="00E4348D">
            <w:pPr>
              <w:spacing w:after="0"/>
              <w:jc w:val="center"/>
              <w:rPr>
                <w:sz w:val="20"/>
                <w:szCs w:val="20"/>
              </w:rPr>
            </w:pPr>
            <w:r w:rsidRPr="00AE6652">
              <w:rPr>
                <w:sz w:val="20"/>
                <w:szCs w:val="20"/>
              </w:rPr>
              <w:t>G</w:t>
            </w:r>
          </w:p>
        </w:tc>
        <w:tc>
          <w:tcPr>
            <w:tcW w:w="2610" w:type="dxa"/>
          </w:tcPr>
          <w:p w:rsidR="00E4348D" w:rsidRPr="00AE6652" w:rsidRDefault="00F101A1" w:rsidP="00E4348D">
            <w:pPr>
              <w:spacing w:after="0"/>
              <w:rPr>
                <w:sz w:val="20"/>
                <w:szCs w:val="20"/>
              </w:rPr>
            </w:pPr>
            <w:r>
              <w:rPr>
                <w:sz w:val="20"/>
                <w:szCs w:val="20"/>
              </w:rPr>
              <w:t>Sets the operating mode o</w:t>
            </w:r>
            <w:r w:rsidR="00F770FF">
              <w:rPr>
                <w:sz w:val="20"/>
                <w:szCs w:val="20"/>
              </w:rPr>
              <w:t>f</w:t>
            </w:r>
            <w:bookmarkStart w:id="11" w:name="_GoBack"/>
            <w:bookmarkEnd w:id="11"/>
            <w:r>
              <w:rPr>
                <w:sz w:val="20"/>
                <w:szCs w:val="20"/>
              </w:rPr>
              <w:t xml:space="preserve"> the controller</w:t>
            </w:r>
          </w:p>
        </w:tc>
        <w:tc>
          <w:tcPr>
            <w:tcW w:w="1890" w:type="dxa"/>
          </w:tcPr>
          <w:p w:rsidR="00E4348D" w:rsidRDefault="00F101A1" w:rsidP="00E4348D">
            <w:pPr>
              <w:spacing w:after="0"/>
              <w:rPr>
                <w:sz w:val="20"/>
                <w:szCs w:val="20"/>
              </w:rPr>
            </w:pPr>
            <w:r>
              <w:rPr>
                <w:sz w:val="20"/>
                <w:szCs w:val="20"/>
              </w:rPr>
              <w:t>G&lt;</w:t>
            </w:r>
            <w:r w:rsidRPr="00F101A1">
              <w:rPr>
                <w:i/>
                <w:iCs/>
                <w:sz w:val="20"/>
                <w:szCs w:val="20"/>
              </w:rPr>
              <w:t>0 or 1</w:t>
            </w:r>
            <w:r>
              <w:rPr>
                <w:sz w:val="20"/>
                <w:szCs w:val="20"/>
              </w:rPr>
              <w:t>&gt;</w:t>
            </w:r>
          </w:p>
          <w:p w:rsidR="00F101A1" w:rsidRDefault="00F101A1" w:rsidP="00E4348D">
            <w:pPr>
              <w:spacing w:after="0"/>
              <w:rPr>
                <w:sz w:val="20"/>
                <w:szCs w:val="20"/>
              </w:rPr>
            </w:pPr>
            <w:r>
              <w:rPr>
                <w:sz w:val="20"/>
                <w:szCs w:val="20"/>
              </w:rPr>
              <w:t>0 – DMX mode</w:t>
            </w:r>
          </w:p>
          <w:p w:rsidR="00F101A1" w:rsidRPr="00AE6652" w:rsidRDefault="00F101A1" w:rsidP="00E4348D">
            <w:pPr>
              <w:spacing w:after="0"/>
              <w:rPr>
                <w:sz w:val="20"/>
                <w:szCs w:val="20"/>
              </w:rPr>
            </w:pPr>
            <w:r>
              <w:rPr>
                <w:sz w:val="20"/>
                <w:szCs w:val="20"/>
              </w:rPr>
              <w:t>1 – COM mode</w:t>
            </w:r>
          </w:p>
        </w:tc>
        <w:tc>
          <w:tcPr>
            <w:tcW w:w="1935" w:type="dxa"/>
          </w:tcPr>
          <w:p w:rsidR="00E4348D" w:rsidRDefault="00F101A1" w:rsidP="00E4348D">
            <w:pPr>
              <w:spacing w:after="0"/>
              <w:jc w:val="center"/>
              <w:rPr>
                <w:sz w:val="20"/>
                <w:szCs w:val="20"/>
              </w:rPr>
            </w:pPr>
            <w:r>
              <w:rPr>
                <w:sz w:val="20"/>
                <w:szCs w:val="20"/>
              </w:rPr>
              <w:t>G0</w:t>
            </w:r>
          </w:p>
          <w:p w:rsidR="00F101A1" w:rsidRPr="00AE6652" w:rsidRDefault="00F101A1" w:rsidP="00E4348D">
            <w:pPr>
              <w:spacing w:after="0"/>
              <w:jc w:val="center"/>
              <w:rPr>
                <w:sz w:val="20"/>
                <w:szCs w:val="20"/>
              </w:rPr>
            </w:pPr>
            <w:r>
              <w:rPr>
                <w:sz w:val="20"/>
                <w:szCs w:val="20"/>
              </w:rPr>
              <w:t>G1</w:t>
            </w:r>
          </w:p>
        </w:tc>
      </w:tr>
      <w:tr w:rsidR="00E4348D" w:rsidRPr="00AE6652" w:rsidTr="00F326FF">
        <w:tc>
          <w:tcPr>
            <w:tcW w:w="1710" w:type="dxa"/>
          </w:tcPr>
          <w:p w:rsidR="00E4348D" w:rsidRPr="00AE6652" w:rsidRDefault="00E4348D" w:rsidP="00E4348D">
            <w:pPr>
              <w:spacing w:after="0"/>
              <w:rPr>
                <w:sz w:val="20"/>
                <w:szCs w:val="20"/>
              </w:rPr>
            </w:pPr>
            <w:r w:rsidRPr="00AE6652">
              <w:rPr>
                <w:sz w:val="20"/>
                <w:szCs w:val="20"/>
              </w:rPr>
              <w:t>Set Channel Value</w:t>
            </w:r>
          </w:p>
        </w:tc>
        <w:tc>
          <w:tcPr>
            <w:tcW w:w="1080" w:type="dxa"/>
          </w:tcPr>
          <w:p w:rsidR="00E4348D" w:rsidRPr="00AE6652" w:rsidRDefault="00E4348D" w:rsidP="00E4348D">
            <w:pPr>
              <w:spacing w:after="0"/>
              <w:jc w:val="center"/>
              <w:rPr>
                <w:sz w:val="20"/>
                <w:szCs w:val="20"/>
              </w:rPr>
            </w:pPr>
            <w:r w:rsidRPr="00AE6652">
              <w:rPr>
                <w:sz w:val="20"/>
                <w:szCs w:val="20"/>
              </w:rPr>
              <w:t>H</w:t>
            </w:r>
          </w:p>
        </w:tc>
        <w:tc>
          <w:tcPr>
            <w:tcW w:w="2610" w:type="dxa"/>
          </w:tcPr>
          <w:p w:rsidR="00E4348D" w:rsidRPr="00AE6652" w:rsidRDefault="00C13950" w:rsidP="00E4348D">
            <w:pPr>
              <w:spacing w:after="0"/>
              <w:rPr>
                <w:sz w:val="20"/>
                <w:szCs w:val="20"/>
              </w:rPr>
            </w:pPr>
            <w:r>
              <w:rPr>
                <w:sz w:val="20"/>
                <w:szCs w:val="20"/>
              </w:rPr>
              <w:t>Set channels value in COM mode</w:t>
            </w:r>
          </w:p>
        </w:tc>
        <w:tc>
          <w:tcPr>
            <w:tcW w:w="1890" w:type="dxa"/>
          </w:tcPr>
          <w:p w:rsidR="00E4348D" w:rsidRDefault="00C13950" w:rsidP="00E4348D">
            <w:pPr>
              <w:spacing w:after="0"/>
              <w:rPr>
                <w:sz w:val="20"/>
                <w:szCs w:val="20"/>
              </w:rPr>
            </w:pPr>
            <w:r>
              <w:rPr>
                <w:sz w:val="20"/>
                <w:szCs w:val="20"/>
              </w:rPr>
              <w:t>H&lt;</w:t>
            </w:r>
            <w:r w:rsidRPr="00C13950">
              <w:rPr>
                <w:i/>
                <w:iCs/>
                <w:sz w:val="20"/>
                <w:szCs w:val="20"/>
              </w:rPr>
              <w:t>8-bit HEX value</w:t>
            </w:r>
            <w:r>
              <w:rPr>
                <w:sz w:val="20"/>
                <w:szCs w:val="20"/>
              </w:rPr>
              <w:t>&gt;</w:t>
            </w:r>
          </w:p>
          <w:p w:rsidR="00C13950" w:rsidRPr="00AE6652" w:rsidRDefault="00C13950" w:rsidP="00E4348D">
            <w:pPr>
              <w:spacing w:after="0"/>
              <w:rPr>
                <w:sz w:val="20"/>
                <w:szCs w:val="20"/>
              </w:rPr>
            </w:pPr>
          </w:p>
        </w:tc>
        <w:tc>
          <w:tcPr>
            <w:tcW w:w="1935" w:type="dxa"/>
          </w:tcPr>
          <w:p w:rsidR="00E4348D" w:rsidRDefault="00C13950" w:rsidP="00E4348D">
            <w:pPr>
              <w:spacing w:after="0"/>
              <w:jc w:val="center"/>
              <w:rPr>
                <w:sz w:val="20"/>
                <w:szCs w:val="20"/>
              </w:rPr>
            </w:pPr>
            <w:r>
              <w:rPr>
                <w:sz w:val="20"/>
                <w:szCs w:val="20"/>
              </w:rPr>
              <w:t>H00000000</w:t>
            </w:r>
          </w:p>
          <w:p w:rsidR="00C13950" w:rsidRDefault="00C13950" w:rsidP="00E4348D">
            <w:pPr>
              <w:spacing w:after="0"/>
              <w:jc w:val="center"/>
              <w:rPr>
                <w:sz w:val="20"/>
                <w:szCs w:val="20"/>
              </w:rPr>
            </w:pPr>
            <w:r>
              <w:rPr>
                <w:sz w:val="20"/>
                <w:szCs w:val="20"/>
              </w:rPr>
              <w:t>H01AA00AA</w:t>
            </w:r>
          </w:p>
          <w:p w:rsidR="00C13950" w:rsidRPr="00AE6652" w:rsidRDefault="00C13950" w:rsidP="00E4348D">
            <w:pPr>
              <w:spacing w:after="0"/>
              <w:jc w:val="center"/>
              <w:rPr>
                <w:sz w:val="20"/>
                <w:szCs w:val="20"/>
              </w:rPr>
            </w:pPr>
            <w:r>
              <w:rPr>
                <w:sz w:val="20"/>
                <w:szCs w:val="20"/>
              </w:rPr>
              <w:t>HFFFFFFFF</w:t>
            </w:r>
          </w:p>
        </w:tc>
      </w:tr>
      <w:tr w:rsidR="00E4348D" w:rsidRPr="00AE6652" w:rsidTr="00F326FF">
        <w:tc>
          <w:tcPr>
            <w:tcW w:w="1710" w:type="dxa"/>
          </w:tcPr>
          <w:p w:rsidR="00E4348D" w:rsidRPr="00AE6652" w:rsidRDefault="00E4348D" w:rsidP="00E4348D">
            <w:pPr>
              <w:spacing w:after="0"/>
              <w:rPr>
                <w:sz w:val="20"/>
                <w:szCs w:val="20"/>
              </w:rPr>
            </w:pPr>
            <w:r w:rsidRPr="00AE6652">
              <w:rPr>
                <w:sz w:val="20"/>
                <w:szCs w:val="20"/>
              </w:rPr>
              <w:t>Print Menu</w:t>
            </w:r>
          </w:p>
        </w:tc>
        <w:tc>
          <w:tcPr>
            <w:tcW w:w="1080" w:type="dxa"/>
          </w:tcPr>
          <w:p w:rsidR="00E4348D" w:rsidRPr="00AE6652" w:rsidRDefault="00E4348D" w:rsidP="00E4348D">
            <w:pPr>
              <w:spacing w:after="0"/>
              <w:jc w:val="center"/>
              <w:rPr>
                <w:sz w:val="20"/>
                <w:szCs w:val="20"/>
              </w:rPr>
            </w:pPr>
            <w:r w:rsidRPr="00AE6652">
              <w:rPr>
                <w:sz w:val="20"/>
                <w:szCs w:val="20"/>
              </w:rPr>
              <w:t>P</w:t>
            </w:r>
          </w:p>
        </w:tc>
        <w:tc>
          <w:tcPr>
            <w:tcW w:w="2610" w:type="dxa"/>
          </w:tcPr>
          <w:p w:rsidR="00E4348D" w:rsidRPr="00AE6652" w:rsidRDefault="00C13950" w:rsidP="00E4348D">
            <w:pPr>
              <w:spacing w:after="0"/>
              <w:rPr>
                <w:sz w:val="20"/>
                <w:szCs w:val="20"/>
              </w:rPr>
            </w:pPr>
            <w:r>
              <w:rPr>
                <w:sz w:val="20"/>
                <w:szCs w:val="20"/>
              </w:rPr>
              <w:t>Prints the menu</w:t>
            </w:r>
          </w:p>
        </w:tc>
        <w:tc>
          <w:tcPr>
            <w:tcW w:w="1890" w:type="dxa"/>
          </w:tcPr>
          <w:p w:rsidR="00E4348D" w:rsidRPr="00AE6652" w:rsidRDefault="00C13950" w:rsidP="00E4348D">
            <w:pPr>
              <w:spacing w:after="0"/>
              <w:rPr>
                <w:sz w:val="20"/>
                <w:szCs w:val="20"/>
              </w:rPr>
            </w:pPr>
            <w:r>
              <w:rPr>
                <w:sz w:val="20"/>
                <w:szCs w:val="20"/>
              </w:rPr>
              <w:t>P</w:t>
            </w:r>
          </w:p>
        </w:tc>
        <w:tc>
          <w:tcPr>
            <w:tcW w:w="1935" w:type="dxa"/>
          </w:tcPr>
          <w:p w:rsidR="00E4348D" w:rsidRPr="00AE6652" w:rsidRDefault="00E4348D" w:rsidP="00E4348D">
            <w:pPr>
              <w:spacing w:after="0"/>
              <w:jc w:val="center"/>
              <w:rPr>
                <w:sz w:val="20"/>
                <w:szCs w:val="20"/>
              </w:rPr>
            </w:pPr>
          </w:p>
        </w:tc>
      </w:tr>
      <w:tr w:rsidR="00E4348D" w:rsidRPr="00AE6652" w:rsidTr="00F326FF">
        <w:tc>
          <w:tcPr>
            <w:tcW w:w="1710" w:type="dxa"/>
          </w:tcPr>
          <w:p w:rsidR="00E4348D" w:rsidRPr="00AE6652" w:rsidRDefault="00E4348D" w:rsidP="00E4348D">
            <w:pPr>
              <w:spacing w:after="0"/>
              <w:rPr>
                <w:sz w:val="20"/>
                <w:szCs w:val="20"/>
              </w:rPr>
            </w:pPr>
            <w:r w:rsidRPr="00AE6652">
              <w:rPr>
                <w:sz w:val="20"/>
                <w:szCs w:val="20"/>
              </w:rPr>
              <w:t>Run DMX</w:t>
            </w:r>
          </w:p>
        </w:tc>
        <w:tc>
          <w:tcPr>
            <w:tcW w:w="1080" w:type="dxa"/>
          </w:tcPr>
          <w:p w:rsidR="00E4348D" w:rsidRPr="00AE6652" w:rsidRDefault="00E4348D" w:rsidP="00E4348D">
            <w:pPr>
              <w:spacing w:after="0"/>
              <w:jc w:val="center"/>
              <w:rPr>
                <w:sz w:val="20"/>
                <w:szCs w:val="20"/>
              </w:rPr>
            </w:pPr>
            <w:r w:rsidRPr="00AE6652">
              <w:rPr>
                <w:sz w:val="20"/>
                <w:szCs w:val="20"/>
              </w:rPr>
              <w:t>X</w:t>
            </w:r>
          </w:p>
        </w:tc>
        <w:tc>
          <w:tcPr>
            <w:tcW w:w="2610" w:type="dxa"/>
          </w:tcPr>
          <w:p w:rsidR="00E4348D" w:rsidRPr="00AE6652" w:rsidRDefault="00C13950" w:rsidP="00E4348D">
            <w:pPr>
              <w:spacing w:after="0"/>
              <w:rPr>
                <w:sz w:val="20"/>
                <w:szCs w:val="20"/>
              </w:rPr>
            </w:pPr>
            <w:r>
              <w:rPr>
                <w:sz w:val="20"/>
                <w:szCs w:val="20"/>
              </w:rPr>
              <w:t>Runs the controller in DMX mode</w:t>
            </w:r>
          </w:p>
        </w:tc>
        <w:tc>
          <w:tcPr>
            <w:tcW w:w="1890" w:type="dxa"/>
          </w:tcPr>
          <w:p w:rsidR="00E4348D" w:rsidRPr="00AE6652" w:rsidRDefault="00C13950" w:rsidP="00E4348D">
            <w:pPr>
              <w:spacing w:after="0"/>
              <w:rPr>
                <w:sz w:val="20"/>
                <w:szCs w:val="20"/>
              </w:rPr>
            </w:pPr>
            <w:r>
              <w:rPr>
                <w:sz w:val="20"/>
                <w:szCs w:val="20"/>
              </w:rPr>
              <w:t>X</w:t>
            </w:r>
          </w:p>
        </w:tc>
        <w:tc>
          <w:tcPr>
            <w:tcW w:w="1935" w:type="dxa"/>
          </w:tcPr>
          <w:p w:rsidR="00E4348D" w:rsidRPr="00AE6652" w:rsidRDefault="00E4348D" w:rsidP="00E4348D">
            <w:pPr>
              <w:spacing w:after="0"/>
              <w:jc w:val="center"/>
              <w:rPr>
                <w:sz w:val="20"/>
                <w:szCs w:val="20"/>
              </w:rPr>
            </w:pPr>
          </w:p>
        </w:tc>
      </w:tr>
    </w:tbl>
    <w:p w:rsidR="00175FC6" w:rsidRDefault="00175FC6" w:rsidP="00AE6652">
      <w:pPr>
        <w:spacing w:after="0"/>
        <w:jc w:val="both"/>
      </w:pPr>
    </w:p>
    <w:p w:rsidR="005D5FCF" w:rsidRDefault="005D5FCF" w:rsidP="00AE6652">
      <w:pPr>
        <w:spacing w:after="0"/>
        <w:jc w:val="both"/>
      </w:pPr>
    </w:p>
    <w:p w:rsidR="00CD6841" w:rsidRDefault="00700050" w:rsidP="009E4C53">
      <w:pPr>
        <w:pStyle w:val="ListParagraph"/>
        <w:numPr>
          <w:ilvl w:val="0"/>
          <w:numId w:val="20"/>
        </w:numPr>
        <w:spacing w:after="0"/>
        <w:jc w:val="both"/>
      </w:pPr>
      <w:bookmarkStart w:id="12" w:name="OLE_LINK6"/>
      <w:bookmarkStart w:id="13" w:name="OLE_LINK7"/>
      <w:r>
        <w:t xml:space="preserve">After configuration is </w:t>
      </w:r>
      <w:r w:rsidR="009D2EBB">
        <w:t>completed</w:t>
      </w:r>
      <w:r>
        <w:t xml:space="preserve"> press the reset button on the controller and verify the configuration done.</w:t>
      </w:r>
    </w:p>
    <w:p w:rsidR="00700050" w:rsidRDefault="00700050" w:rsidP="009E4C53">
      <w:pPr>
        <w:pStyle w:val="ListParagraph"/>
        <w:numPr>
          <w:ilvl w:val="0"/>
          <w:numId w:val="20"/>
        </w:numPr>
        <w:spacing w:after="0"/>
        <w:jc w:val="both"/>
      </w:pPr>
      <w:r>
        <w:t xml:space="preserve">For DMX interface switch the cable from the PC to the DMX controller and after 30 seconds the device </w:t>
      </w:r>
      <w:r w:rsidR="00855062">
        <w:t>should</w:t>
      </w:r>
      <w:r>
        <w:t xml:space="preserve"> sync to the DMX link and the status LED will blink.</w:t>
      </w:r>
    </w:p>
    <w:bookmarkEnd w:id="12"/>
    <w:bookmarkEnd w:id="13"/>
    <w:p w:rsidR="00CD6841" w:rsidRDefault="00CD6841" w:rsidP="00CD6841">
      <w:pPr>
        <w:spacing w:after="0"/>
        <w:ind w:left="720"/>
        <w:jc w:val="both"/>
      </w:pPr>
    </w:p>
    <w:p w:rsidR="00AE6652" w:rsidRDefault="00AE6652" w:rsidP="008E685E">
      <w:pPr>
        <w:pStyle w:val="Heading2"/>
        <w:rPr>
          <w:rFonts w:ascii="Calibri" w:eastAsia="Calibri" w:hAnsi="Calibri" w:cs="Arial"/>
          <w:b w:val="0"/>
          <w:bCs w:val="0"/>
          <w:color w:val="auto"/>
          <w:sz w:val="22"/>
          <w:szCs w:val="22"/>
        </w:rPr>
      </w:pPr>
      <w:bookmarkStart w:id="14" w:name="OLE_LINK10"/>
    </w:p>
    <w:p w:rsidR="007E3B7E" w:rsidRDefault="00700050" w:rsidP="008E685E">
      <w:pPr>
        <w:pStyle w:val="Heading2"/>
      </w:pPr>
      <w:r>
        <w:t>Working with the DMX interface</w:t>
      </w:r>
    </w:p>
    <w:bookmarkEnd w:id="14"/>
    <w:p w:rsidR="00635E5D" w:rsidRDefault="00700050" w:rsidP="00ED3645">
      <w:r>
        <w:t xml:space="preserve">The </w:t>
      </w:r>
      <w:r w:rsidR="00D85ED8">
        <w:t>Multiplex</w:t>
      </w:r>
      <w:r>
        <w:t xml:space="preserve"> controller has 32 channels that are divided in 4 groups of 8 channels.</w:t>
      </w:r>
    </w:p>
    <w:p w:rsidR="00700050" w:rsidRDefault="00700050" w:rsidP="00ED3645">
      <w:r>
        <w:t xml:space="preserve">Each group is mapped to a different </w:t>
      </w:r>
      <w:r w:rsidR="00BE3CDB">
        <w:t xml:space="preserve">DMX timeslot with the base address designated in the </w:t>
      </w:r>
      <w:r>
        <w:t>DMX ID defined in the configuration menu.</w:t>
      </w:r>
      <w:r w:rsidR="00BE3CDB">
        <w:t xml:space="preserve"> For </w:t>
      </w:r>
      <w:proofErr w:type="gramStart"/>
      <w:r w:rsidR="00BE3CDB">
        <w:t>example</w:t>
      </w:r>
      <w:proofErr w:type="gramEnd"/>
      <w:r w:rsidR="00BE3CDB">
        <w:t xml:space="preserve"> if the DMX ID defined is 1, then </w:t>
      </w:r>
    </w:p>
    <w:p w:rsidR="00BE3CDB" w:rsidRDefault="00BE3CDB" w:rsidP="00BE3CDB">
      <w:pPr>
        <w:pStyle w:val="ListParagraph"/>
        <w:numPr>
          <w:ilvl w:val="0"/>
          <w:numId w:val="23"/>
        </w:numPr>
      </w:pPr>
      <w:r>
        <w:t>Timeslot 1 – channels 1-8</w:t>
      </w:r>
    </w:p>
    <w:p w:rsidR="00BE3CDB" w:rsidRDefault="00BE3CDB" w:rsidP="00BE3CDB">
      <w:pPr>
        <w:pStyle w:val="ListParagraph"/>
        <w:numPr>
          <w:ilvl w:val="0"/>
          <w:numId w:val="23"/>
        </w:numPr>
      </w:pPr>
      <w:r>
        <w:t>Timeslot 2 – channels 9-16</w:t>
      </w:r>
    </w:p>
    <w:p w:rsidR="00BE3CDB" w:rsidRDefault="00BE3CDB" w:rsidP="00BE3CDB">
      <w:pPr>
        <w:pStyle w:val="ListParagraph"/>
        <w:numPr>
          <w:ilvl w:val="0"/>
          <w:numId w:val="23"/>
        </w:numPr>
      </w:pPr>
      <w:r>
        <w:t>Timeslot 3 – channels 17-24</w:t>
      </w:r>
    </w:p>
    <w:p w:rsidR="00BE3CDB" w:rsidRDefault="00BE3CDB" w:rsidP="00BE3CDB">
      <w:pPr>
        <w:pStyle w:val="ListParagraph"/>
        <w:numPr>
          <w:ilvl w:val="0"/>
          <w:numId w:val="23"/>
        </w:numPr>
      </w:pPr>
      <w:r>
        <w:t>Timeslot 4 – channels 25-32</w:t>
      </w:r>
    </w:p>
    <w:p w:rsidR="00E056CC" w:rsidRDefault="00E056CC" w:rsidP="00E21BCC">
      <w:pPr>
        <w:jc w:val="both"/>
      </w:pPr>
      <w:r>
        <w:rPr>
          <w:noProof/>
        </w:rPr>
        <w:lastRenderedPageBreak/>
        <w:drawing>
          <wp:inline distT="0" distB="0" distL="0" distR="0" wp14:anchorId="12F9EBA8" wp14:editId="18D23C4A">
            <wp:extent cx="5732145" cy="1652562"/>
            <wp:effectExtent l="0" t="0" r="1905"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145" cy="1652562"/>
                    </a:xfrm>
                    <a:prstGeom prst="rect">
                      <a:avLst/>
                    </a:prstGeom>
                    <a:noFill/>
                  </pic:spPr>
                </pic:pic>
              </a:graphicData>
            </a:graphic>
          </wp:inline>
        </w:drawing>
      </w:r>
    </w:p>
    <w:p w:rsidR="00E21BCC" w:rsidRPr="00E21BCC" w:rsidRDefault="00E21BCC" w:rsidP="00E21BCC">
      <w:pPr>
        <w:jc w:val="both"/>
      </w:pPr>
      <w:r w:rsidRPr="00E21BCC">
        <w:t xml:space="preserve">Each data </w:t>
      </w:r>
      <w:r>
        <w:t>timeslot</w:t>
      </w:r>
      <w:r w:rsidRPr="00E21BCC">
        <w:t xml:space="preserve"> is composed of </w:t>
      </w:r>
      <w:proofErr w:type="gramStart"/>
      <w:r w:rsidRPr="00E21BCC">
        <w:t>a</w:t>
      </w:r>
      <w:proofErr w:type="gramEnd"/>
      <w:r w:rsidRPr="00E21BCC">
        <w:t xml:space="preserve"> 8-bit word that refers to 8 channels in the </w:t>
      </w:r>
      <w:r w:rsidR="00D85ED8">
        <w:t>Multiplex</w:t>
      </w:r>
      <w:r w:rsidRPr="00E21BCC">
        <w:t xml:space="preserve"> controller. One full 32 channel controller will allocate 4 timeslots in the DMX512 frame allowing a total of 128 controllers to reside in one DMX512 link (Universe).</w:t>
      </w:r>
    </w:p>
    <w:p w:rsidR="000F55D5" w:rsidRDefault="00BE3CDB" w:rsidP="00BE3CDB">
      <w:r>
        <w:t xml:space="preserve">When having more than one </w:t>
      </w:r>
      <w:r w:rsidR="00D85ED8">
        <w:t>Multiplex</w:t>
      </w:r>
      <w:r>
        <w:t xml:space="preserve"> controller connected to the same DMX link addressing must be done in such a way to avoid overlapping of the </w:t>
      </w:r>
      <w:r w:rsidR="008A4D33">
        <w:t>channels of the controllers</w:t>
      </w:r>
      <w:r>
        <w:t>.</w:t>
      </w:r>
      <w:r w:rsidR="00E056CC">
        <w:t xml:space="preserve"> </w:t>
      </w:r>
    </w:p>
    <w:p w:rsidR="000F55D5" w:rsidRDefault="000F55D5" w:rsidP="000F55D5">
      <w:pPr>
        <w:jc w:val="center"/>
      </w:pPr>
      <w:r w:rsidRPr="000F55D5">
        <w:rPr>
          <w:noProof/>
        </w:rPr>
        <w:drawing>
          <wp:inline distT="0" distB="0" distL="0" distR="0" wp14:anchorId="750977FB" wp14:editId="7FA733E9">
            <wp:extent cx="4330830" cy="2990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2504" cy="2998912"/>
                    </a:xfrm>
                    <a:prstGeom prst="rect">
                      <a:avLst/>
                    </a:prstGeom>
                  </pic:spPr>
                </pic:pic>
              </a:graphicData>
            </a:graphic>
          </wp:inline>
        </w:drawing>
      </w:r>
    </w:p>
    <w:p w:rsidR="000F55D5" w:rsidRDefault="000F55D5" w:rsidP="00BE3CDB"/>
    <w:p w:rsidR="00BE3CDB" w:rsidRDefault="00E056CC" w:rsidP="00BE3CDB">
      <w:r>
        <w:t xml:space="preserve">The following table shows and example for a DMX link with 4 </w:t>
      </w:r>
      <w:r w:rsidR="00D85ED8">
        <w:t>Multiplex</w:t>
      </w:r>
      <w:r>
        <w:t xml:space="preserve"> controllers.</w:t>
      </w:r>
    </w:p>
    <w:tbl>
      <w:tblPr>
        <w:tblStyle w:val="TableGrid"/>
        <w:tblW w:w="0" w:type="auto"/>
        <w:jc w:val="center"/>
        <w:tblLook w:val="04A0" w:firstRow="1" w:lastRow="0" w:firstColumn="1" w:lastColumn="0" w:noHBand="0" w:noVBand="1"/>
      </w:tblPr>
      <w:tblGrid>
        <w:gridCol w:w="1611"/>
        <w:gridCol w:w="1747"/>
        <w:gridCol w:w="1691"/>
        <w:gridCol w:w="2154"/>
        <w:gridCol w:w="2040"/>
      </w:tblGrid>
      <w:tr w:rsidR="00E056CC" w:rsidRPr="000B2BFC" w:rsidTr="006F62C8">
        <w:trPr>
          <w:jc w:val="center"/>
        </w:trPr>
        <w:tc>
          <w:tcPr>
            <w:tcW w:w="1616" w:type="dxa"/>
          </w:tcPr>
          <w:p w:rsidR="00E056CC" w:rsidRPr="000B2BFC" w:rsidRDefault="00E056CC" w:rsidP="006F62C8">
            <w:pPr>
              <w:spacing w:after="0"/>
              <w:jc w:val="center"/>
              <w:rPr>
                <w:rFonts w:ascii="Calibri Light" w:hAnsi="Calibri Light"/>
                <w:b/>
                <w:bCs/>
              </w:rPr>
            </w:pPr>
            <w:r>
              <w:rPr>
                <w:rFonts w:ascii="Calibri Light" w:hAnsi="Calibri Light"/>
                <w:b/>
                <w:bCs/>
              </w:rPr>
              <w:t>Timeslot 0</w:t>
            </w:r>
          </w:p>
        </w:tc>
        <w:tc>
          <w:tcPr>
            <w:tcW w:w="1755" w:type="dxa"/>
          </w:tcPr>
          <w:p w:rsidR="00E056CC" w:rsidRPr="000B2BFC" w:rsidRDefault="00E056CC" w:rsidP="006F62C8">
            <w:pPr>
              <w:spacing w:after="0"/>
              <w:jc w:val="center"/>
              <w:rPr>
                <w:rFonts w:ascii="Calibri Light" w:hAnsi="Calibri Light"/>
                <w:b/>
                <w:bCs/>
              </w:rPr>
            </w:pPr>
            <w:r w:rsidRPr="000B2BFC">
              <w:rPr>
                <w:rFonts w:ascii="Calibri Light" w:hAnsi="Calibri Light"/>
                <w:b/>
                <w:bCs/>
              </w:rPr>
              <w:t>Packet Timeslot</w:t>
            </w:r>
          </w:p>
        </w:tc>
        <w:tc>
          <w:tcPr>
            <w:tcW w:w="1698" w:type="dxa"/>
          </w:tcPr>
          <w:p w:rsidR="00E056CC" w:rsidRPr="000B2BFC" w:rsidRDefault="00E056CC" w:rsidP="006F62C8">
            <w:pPr>
              <w:spacing w:after="0"/>
              <w:jc w:val="center"/>
              <w:rPr>
                <w:rFonts w:ascii="Calibri Light" w:hAnsi="Calibri Light"/>
                <w:b/>
                <w:bCs/>
              </w:rPr>
            </w:pPr>
            <w:r w:rsidRPr="000B2BFC">
              <w:rPr>
                <w:rFonts w:ascii="Calibri Light" w:hAnsi="Calibri Light"/>
                <w:b/>
                <w:bCs/>
              </w:rPr>
              <w:t>Device Channels</w:t>
            </w:r>
          </w:p>
        </w:tc>
        <w:tc>
          <w:tcPr>
            <w:tcW w:w="2165" w:type="dxa"/>
          </w:tcPr>
          <w:p w:rsidR="00E056CC" w:rsidRPr="000B2BFC" w:rsidRDefault="00D85ED8" w:rsidP="006F62C8">
            <w:pPr>
              <w:spacing w:after="0"/>
              <w:jc w:val="center"/>
              <w:rPr>
                <w:rFonts w:ascii="Calibri Light" w:hAnsi="Calibri Light"/>
                <w:b/>
                <w:bCs/>
              </w:rPr>
            </w:pPr>
            <w:r>
              <w:rPr>
                <w:rFonts w:ascii="Calibri Light" w:hAnsi="Calibri Light"/>
                <w:b/>
                <w:bCs/>
              </w:rPr>
              <w:t>Multiplex</w:t>
            </w:r>
            <w:r w:rsidR="00E056CC" w:rsidRPr="000B2BFC">
              <w:rPr>
                <w:rFonts w:ascii="Calibri Light" w:hAnsi="Calibri Light"/>
                <w:b/>
                <w:bCs/>
              </w:rPr>
              <w:t xml:space="preserve"> controller</w:t>
            </w:r>
          </w:p>
        </w:tc>
        <w:tc>
          <w:tcPr>
            <w:tcW w:w="2053" w:type="dxa"/>
          </w:tcPr>
          <w:p w:rsidR="00E056CC" w:rsidRPr="000B2BFC" w:rsidRDefault="00E056CC" w:rsidP="006F62C8">
            <w:pPr>
              <w:spacing w:after="0"/>
              <w:jc w:val="center"/>
              <w:rPr>
                <w:rFonts w:ascii="Calibri Light" w:hAnsi="Calibri Light"/>
                <w:b/>
                <w:bCs/>
              </w:rPr>
            </w:pPr>
            <w:r w:rsidRPr="000B2BFC">
              <w:rPr>
                <w:rFonts w:ascii="Calibri Light" w:hAnsi="Calibri Light"/>
                <w:b/>
                <w:bCs/>
              </w:rPr>
              <w:t>Data values</w:t>
            </w:r>
          </w:p>
        </w:tc>
      </w:tr>
      <w:tr w:rsidR="00E056CC" w:rsidRPr="000B2BFC" w:rsidTr="006F62C8">
        <w:trPr>
          <w:jc w:val="center"/>
        </w:trPr>
        <w:tc>
          <w:tcPr>
            <w:tcW w:w="1616" w:type="dxa"/>
            <w:vMerge w:val="restart"/>
            <w:vAlign w:val="center"/>
          </w:tcPr>
          <w:p w:rsidR="00E056CC" w:rsidRDefault="00E056CC" w:rsidP="006F62C8">
            <w:pPr>
              <w:spacing w:after="0"/>
              <w:jc w:val="center"/>
              <w:rPr>
                <w:rFonts w:ascii="Calibri Light" w:hAnsi="Calibri Light" w:cs="Calibri Light"/>
              </w:rPr>
            </w:pPr>
            <w:r>
              <w:rPr>
                <w:rFonts w:ascii="Calibri Light" w:hAnsi="Calibri Light" w:cs="Calibri Light"/>
              </w:rPr>
              <w:t>0x00</w:t>
            </w:r>
          </w:p>
          <w:p w:rsidR="00E056CC" w:rsidRPr="00336550" w:rsidRDefault="00E056CC" w:rsidP="006F62C8">
            <w:pPr>
              <w:spacing w:after="0"/>
              <w:jc w:val="center"/>
              <w:rPr>
                <w:rFonts w:ascii="Calibri Light" w:hAnsi="Calibri Light" w:cs="Calibri Light"/>
                <w:rtl/>
              </w:rPr>
            </w:pPr>
            <w:r>
              <w:rPr>
                <w:rFonts w:ascii="Calibri Light" w:hAnsi="Calibri Light" w:cs="Calibri Light"/>
              </w:rPr>
              <w:t>NULL START</w:t>
            </w:r>
          </w:p>
        </w:tc>
        <w:tc>
          <w:tcPr>
            <w:tcW w:w="1755" w:type="dxa"/>
            <w:vAlign w:val="center"/>
          </w:tcPr>
          <w:p w:rsidR="00E056CC" w:rsidRPr="00336550" w:rsidRDefault="00E056CC" w:rsidP="006F62C8">
            <w:pPr>
              <w:spacing w:after="0"/>
              <w:jc w:val="center"/>
              <w:rPr>
                <w:rFonts w:ascii="Calibri Light" w:hAnsi="Calibri Light" w:cs="Calibri Light"/>
              </w:rPr>
            </w:pPr>
            <w:r w:rsidRPr="00336550">
              <w:rPr>
                <w:rFonts w:ascii="Calibri Light" w:hAnsi="Calibri Light" w:cs="Calibri Light"/>
                <w:rtl/>
              </w:rPr>
              <w:t>1</w:t>
            </w:r>
          </w:p>
        </w:tc>
        <w:tc>
          <w:tcPr>
            <w:tcW w:w="1698" w:type="dxa"/>
            <w:vAlign w:val="center"/>
          </w:tcPr>
          <w:p w:rsidR="00E056CC" w:rsidRPr="000B2BFC" w:rsidRDefault="00E056CC" w:rsidP="006F62C8">
            <w:pPr>
              <w:spacing w:after="0"/>
              <w:jc w:val="center"/>
              <w:rPr>
                <w:rFonts w:ascii="Calibri Light" w:hAnsi="Calibri Light"/>
              </w:rPr>
            </w:pPr>
            <w:r w:rsidRPr="000B2BFC">
              <w:rPr>
                <w:rFonts w:ascii="Calibri Light" w:hAnsi="Calibri Light"/>
              </w:rPr>
              <w:t>0 – 7</w:t>
            </w:r>
          </w:p>
        </w:tc>
        <w:tc>
          <w:tcPr>
            <w:tcW w:w="2165" w:type="dxa"/>
            <w:vMerge w:val="restart"/>
            <w:vAlign w:val="center"/>
          </w:tcPr>
          <w:p w:rsidR="00E056CC" w:rsidRPr="000B2BFC" w:rsidRDefault="00E056CC" w:rsidP="006F62C8">
            <w:pPr>
              <w:spacing w:after="0"/>
              <w:jc w:val="center"/>
              <w:rPr>
                <w:rFonts w:ascii="Calibri Light" w:hAnsi="Calibri Light"/>
              </w:rPr>
            </w:pPr>
            <w:r w:rsidRPr="000B2BFC">
              <w:rPr>
                <w:rFonts w:ascii="Calibri Light" w:hAnsi="Calibri Light"/>
              </w:rPr>
              <w:t>1</w:t>
            </w:r>
          </w:p>
        </w:tc>
        <w:tc>
          <w:tcPr>
            <w:tcW w:w="2053" w:type="dxa"/>
            <w:vMerge w:val="restart"/>
            <w:vAlign w:val="center"/>
          </w:tcPr>
          <w:p w:rsidR="00E056CC" w:rsidRPr="000B2BFC" w:rsidRDefault="00E056CC" w:rsidP="006F62C8">
            <w:pPr>
              <w:spacing w:after="0"/>
              <w:jc w:val="center"/>
              <w:rPr>
                <w:rFonts w:ascii="Calibri Light" w:hAnsi="Calibri Light"/>
              </w:rPr>
            </w:pPr>
            <w:r w:rsidRPr="000B2BFC">
              <w:rPr>
                <w:rFonts w:ascii="Calibri Light" w:hAnsi="Calibri Light"/>
              </w:rPr>
              <w:t>0 – LCG Off</w:t>
            </w:r>
          </w:p>
          <w:p w:rsidR="00E056CC" w:rsidRPr="000B2BFC" w:rsidRDefault="00E056CC" w:rsidP="006F62C8">
            <w:pPr>
              <w:spacing w:after="0"/>
              <w:jc w:val="center"/>
              <w:rPr>
                <w:rFonts w:ascii="Calibri Light" w:hAnsi="Calibri Light"/>
              </w:rPr>
            </w:pPr>
          </w:p>
          <w:p w:rsidR="00E056CC" w:rsidRPr="000B2BFC" w:rsidRDefault="00E056CC" w:rsidP="006F62C8">
            <w:pPr>
              <w:spacing w:after="0"/>
              <w:jc w:val="center"/>
              <w:rPr>
                <w:rFonts w:ascii="Calibri Light" w:hAnsi="Calibri Light"/>
              </w:rPr>
            </w:pPr>
            <w:r w:rsidRPr="000B2BFC">
              <w:rPr>
                <w:rFonts w:ascii="Calibri Light" w:hAnsi="Calibri Light"/>
              </w:rPr>
              <w:t xml:space="preserve">1 – LCG </w:t>
            </w:r>
            <w:proofErr w:type="gramStart"/>
            <w:r w:rsidRPr="000B2BFC">
              <w:rPr>
                <w:rFonts w:ascii="Calibri Light" w:hAnsi="Calibri Light"/>
              </w:rPr>
              <w:t>On</w:t>
            </w:r>
            <w:proofErr w:type="gramEnd"/>
          </w:p>
        </w:tc>
      </w:tr>
      <w:tr w:rsidR="00E056CC" w:rsidRPr="000B2BFC" w:rsidTr="006F62C8">
        <w:trPr>
          <w:jc w:val="center"/>
        </w:trPr>
        <w:tc>
          <w:tcPr>
            <w:tcW w:w="1616" w:type="dxa"/>
            <w:vMerge/>
          </w:tcPr>
          <w:p w:rsidR="00E056CC" w:rsidRPr="00336550" w:rsidRDefault="00E056CC" w:rsidP="006F62C8">
            <w:pPr>
              <w:spacing w:after="0"/>
              <w:jc w:val="center"/>
              <w:rPr>
                <w:rFonts w:ascii="Calibri Light" w:hAnsi="Calibri Light" w:cs="Calibri Light"/>
                <w:rtl/>
              </w:rPr>
            </w:pPr>
          </w:p>
        </w:tc>
        <w:tc>
          <w:tcPr>
            <w:tcW w:w="1755" w:type="dxa"/>
            <w:vAlign w:val="center"/>
          </w:tcPr>
          <w:p w:rsidR="00E056CC" w:rsidRPr="00336550" w:rsidRDefault="00E056CC" w:rsidP="006F62C8">
            <w:pPr>
              <w:spacing w:after="0"/>
              <w:jc w:val="center"/>
              <w:rPr>
                <w:rFonts w:ascii="Calibri Light" w:hAnsi="Calibri Light" w:cs="Calibri Light"/>
              </w:rPr>
            </w:pPr>
            <w:r w:rsidRPr="00336550">
              <w:rPr>
                <w:rFonts w:ascii="Calibri Light" w:hAnsi="Calibri Light" w:cs="Calibri Light"/>
                <w:rtl/>
              </w:rPr>
              <w:t>2</w:t>
            </w:r>
          </w:p>
        </w:tc>
        <w:tc>
          <w:tcPr>
            <w:tcW w:w="1698" w:type="dxa"/>
            <w:vAlign w:val="center"/>
          </w:tcPr>
          <w:p w:rsidR="00E056CC" w:rsidRPr="000B2BFC" w:rsidRDefault="00E056CC" w:rsidP="006F62C8">
            <w:pPr>
              <w:spacing w:after="0"/>
              <w:jc w:val="center"/>
              <w:rPr>
                <w:rFonts w:ascii="Calibri Light" w:hAnsi="Calibri Light"/>
              </w:rPr>
            </w:pPr>
            <w:r w:rsidRPr="000B2BFC">
              <w:rPr>
                <w:rFonts w:ascii="Calibri Light" w:hAnsi="Calibri Light"/>
              </w:rPr>
              <w:t>8 – 15</w:t>
            </w:r>
          </w:p>
        </w:tc>
        <w:tc>
          <w:tcPr>
            <w:tcW w:w="2165" w:type="dxa"/>
            <w:vMerge/>
          </w:tcPr>
          <w:p w:rsidR="00E056CC" w:rsidRPr="000B2BFC" w:rsidRDefault="00E056CC" w:rsidP="006F62C8">
            <w:pPr>
              <w:spacing w:after="0"/>
              <w:rPr>
                <w:rFonts w:ascii="Calibri Light" w:hAnsi="Calibri Light"/>
              </w:rPr>
            </w:pPr>
          </w:p>
        </w:tc>
        <w:tc>
          <w:tcPr>
            <w:tcW w:w="2053" w:type="dxa"/>
            <w:vMerge/>
          </w:tcPr>
          <w:p w:rsidR="00E056CC" w:rsidRPr="000B2BFC" w:rsidRDefault="00E056CC" w:rsidP="006F62C8">
            <w:pPr>
              <w:spacing w:after="0"/>
              <w:rPr>
                <w:rFonts w:ascii="Calibri Light" w:hAnsi="Calibri Light"/>
              </w:rPr>
            </w:pPr>
          </w:p>
        </w:tc>
      </w:tr>
      <w:tr w:rsidR="00E056CC" w:rsidRPr="000B2BFC" w:rsidTr="006F62C8">
        <w:trPr>
          <w:jc w:val="center"/>
        </w:trPr>
        <w:tc>
          <w:tcPr>
            <w:tcW w:w="1616" w:type="dxa"/>
            <w:vMerge/>
          </w:tcPr>
          <w:p w:rsidR="00E056CC" w:rsidRPr="00336550" w:rsidRDefault="00E056CC" w:rsidP="006F62C8">
            <w:pPr>
              <w:spacing w:after="0"/>
              <w:jc w:val="center"/>
              <w:rPr>
                <w:rFonts w:ascii="Calibri Light" w:hAnsi="Calibri Light" w:cs="Calibri Light"/>
                <w:rtl/>
              </w:rPr>
            </w:pPr>
          </w:p>
        </w:tc>
        <w:tc>
          <w:tcPr>
            <w:tcW w:w="1755" w:type="dxa"/>
            <w:vAlign w:val="center"/>
          </w:tcPr>
          <w:p w:rsidR="00E056CC" w:rsidRPr="00336550" w:rsidRDefault="00E056CC" w:rsidP="006F62C8">
            <w:pPr>
              <w:spacing w:after="0"/>
              <w:jc w:val="center"/>
              <w:rPr>
                <w:rFonts w:ascii="Calibri Light" w:hAnsi="Calibri Light" w:cs="Calibri Light"/>
              </w:rPr>
            </w:pPr>
            <w:r w:rsidRPr="00336550">
              <w:rPr>
                <w:rFonts w:ascii="Calibri Light" w:hAnsi="Calibri Light" w:cs="Calibri Light"/>
                <w:rtl/>
              </w:rPr>
              <w:t>3</w:t>
            </w:r>
          </w:p>
        </w:tc>
        <w:tc>
          <w:tcPr>
            <w:tcW w:w="1698" w:type="dxa"/>
            <w:vAlign w:val="center"/>
          </w:tcPr>
          <w:p w:rsidR="00E056CC" w:rsidRPr="000B2BFC" w:rsidRDefault="00E056CC" w:rsidP="006F62C8">
            <w:pPr>
              <w:spacing w:after="0"/>
              <w:jc w:val="center"/>
              <w:rPr>
                <w:rFonts w:ascii="Calibri Light" w:hAnsi="Calibri Light"/>
              </w:rPr>
            </w:pPr>
            <w:r w:rsidRPr="000B2BFC">
              <w:rPr>
                <w:rFonts w:ascii="Calibri Light" w:hAnsi="Calibri Light"/>
              </w:rPr>
              <w:t>16 – 23</w:t>
            </w:r>
          </w:p>
        </w:tc>
        <w:tc>
          <w:tcPr>
            <w:tcW w:w="2165" w:type="dxa"/>
            <w:vMerge/>
          </w:tcPr>
          <w:p w:rsidR="00E056CC" w:rsidRPr="000B2BFC" w:rsidRDefault="00E056CC" w:rsidP="006F62C8">
            <w:pPr>
              <w:spacing w:after="0"/>
              <w:rPr>
                <w:rFonts w:ascii="Calibri Light" w:hAnsi="Calibri Light"/>
              </w:rPr>
            </w:pPr>
          </w:p>
        </w:tc>
        <w:tc>
          <w:tcPr>
            <w:tcW w:w="2053" w:type="dxa"/>
            <w:vMerge/>
          </w:tcPr>
          <w:p w:rsidR="00E056CC" w:rsidRPr="000B2BFC" w:rsidRDefault="00E056CC" w:rsidP="006F62C8">
            <w:pPr>
              <w:spacing w:after="0"/>
              <w:rPr>
                <w:rFonts w:ascii="Calibri Light" w:hAnsi="Calibri Light"/>
              </w:rPr>
            </w:pPr>
          </w:p>
        </w:tc>
      </w:tr>
      <w:tr w:rsidR="00E056CC" w:rsidRPr="000B2BFC" w:rsidTr="006F62C8">
        <w:trPr>
          <w:jc w:val="center"/>
        </w:trPr>
        <w:tc>
          <w:tcPr>
            <w:tcW w:w="1616" w:type="dxa"/>
            <w:vMerge/>
          </w:tcPr>
          <w:p w:rsidR="00E056CC" w:rsidRPr="00336550" w:rsidRDefault="00E056CC" w:rsidP="006F62C8">
            <w:pPr>
              <w:spacing w:after="0"/>
              <w:jc w:val="center"/>
              <w:rPr>
                <w:rFonts w:ascii="Calibri Light" w:hAnsi="Calibri Light" w:cs="Calibri Light"/>
                <w:rtl/>
              </w:rPr>
            </w:pPr>
          </w:p>
        </w:tc>
        <w:tc>
          <w:tcPr>
            <w:tcW w:w="1755" w:type="dxa"/>
            <w:vAlign w:val="center"/>
          </w:tcPr>
          <w:p w:rsidR="00E056CC" w:rsidRPr="00336550" w:rsidRDefault="00E056CC" w:rsidP="006F62C8">
            <w:pPr>
              <w:spacing w:after="0"/>
              <w:jc w:val="center"/>
              <w:rPr>
                <w:rFonts w:ascii="Calibri Light" w:hAnsi="Calibri Light" w:cs="Calibri Light"/>
              </w:rPr>
            </w:pPr>
            <w:r w:rsidRPr="00336550">
              <w:rPr>
                <w:rFonts w:ascii="Calibri Light" w:hAnsi="Calibri Light" w:cs="Calibri Light"/>
                <w:rtl/>
              </w:rPr>
              <w:t>4</w:t>
            </w:r>
          </w:p>
        </w:tc>
        <w:tc>
          <w:tcPr>
            <w:tcW w:w="1698" w:type="dxa"/>
            <w:vAlign w:val="center"/>
          </w:tcPr>
          <w:p w:rsidR="00E056CC" w:rsidRPr="000B2BFC" w:rsidRDefault="00E056CC" w:rsidP="006F62C8">
            <w:pPr>
              <w:spacing w:after="0"/>
              <w:jc w:val="center"/>
              <w:rPr>
                <w:rFonts w:ascii="Calibri Light" w:hAnsi="Calibri Light"/>
              </w:rPr>
            </w:pPr>
            <w:r w:rsidRPr="000B2BFC">
              <w:rPr>
                <w:rFonts w:ascii="Calibri Light" w:hAnsi="Calibri Light"/>
              </w:rPr>
              <w:t>24 – 31</w:t>
            </w:r>
          </w:p>
        </w:tc>
        <w:tc>
          <w:tcPr>
            <w:tcW w:w="2165" w:type="dxa"/>
            <w:vMerge/>
          </w:tcPr>
          <w:p w:rsidR="00E056CC" w:rsidRPr="000B2BFC" w:rsidRDefault="00E056CC" w:rsidP="006F62C8">
            <w:pPr>
              <w:spacing w:after="0"/>
              <w:rPr>
                <w:rFonts w:ascii="Calibri Light" w:hAnsi="Calibri Light"/>
              </w:rPr>
            </w:pPr>
          </w:p>
        </w:tc>
        <w:tc>
          <w:tcPr>
            <w:tcW w:w="2053" w:type="dxa"/>
            <w:vMerge/>
          </w:tcPr>
          <w:p w:rsidR="00E056CC" w:rsidRPr="000B2BFC" w:rsidRDefault="00E056CC" w:rsidP="006F62C8">
            <w:pPr>
              <w:spacing w:after="0"/>
              <w:rPr>
                <w:rFonts w:ascii="Calibri Light" w:hAnsi="Calibri Light"/>
              </w:rPr>
            </w:pPr>
          </w:p>
        </w:tc>
      </w:tr>
      <w:tr w:rsidR="00E056CC" w:rsidRPr="000B2BFC" w:rsidTr="006F62C8">
        <w:trPr>
          <w:jc w:val="center"/>
        </w:trPr>
        <w:tc>
          <w:tcPr>
            <w:tcW w:w="1616" w:type="dxa"/>
            <w:vMerge/>
          </w:tcPr>
          <w:p w:rsidR="00E056CC" w:rsidRPr="00336550" w:rsidRDefault="00E056CC" w:rsidP="006F62C8">
            <w:pPr>
              <w:spacing w:after="0"/>
              <w:jc w:val="center"/>
              <w:rPr>
                <w:rFonts w:ascii="Calibri Light" w:hAnsi="Calibri Light" w:cs="Calibri Light"/>
                <w:rtl/>
              </w:rPr>
            </w:pPr>
          </w:p>
        </w:tc>
        <w:tc>
          <w:tcPr>
            <w:tcW w:w="1755" w:type="dxa"/>
            <w:vAlign w:val="center"/>
          </w:tcPr>
          <w:p w:rsidR="00E056CC" w:rsidRPr="00336550" w:rsidRDefault="00E056CC" w:rsidP="006F62C8">
            <w:pPr>
              <w:spacing w:after="0"/>
              <w:jc w:val="center"/>
              <w:rPr>
                <w:rFonts w:ascii="Calibri Light" w:hAnsi="Calibri Light" w:cs="Calibri Light"/>
              </w:rPr>
            </w:pPr>
            <w:r w:rsidRPr="00336550">
              <w:rPr>
                <w:rFonts w:ascii="Calibri Light" w:hAnsi="Calibri Light" w:cs="Calibri Light"/>
                <w:rtl/>
              </w:rPr>
              <w:t>5</w:t>
            </w:r>
          </w:p>
        </w:tc>
        <w:tc>
          <w:tcPr>
            <w:tcW w:w="1698" w:type="dxa"/>
            <w:vAlign w:val="center"/>
          </w:tcPr>
          <w:p w:rsidR="00E056CC" w:rsidRPr="000B2BFC" w:rsidRDefault="00E056CC" w:rsidP="006F62C8">
            <w:pPr>
              <w:spacing w:after="0"/>
              <w:jc w:val="center"/>
              <w:rPr>
                <w:rFonts w:ascii="Calibri Light" w:hAnsi="Calibri Light"/>
              </w:rPr>
            </w:pPr>
            <w:r w:rsidRPr="000B2BFC">
              <w:rPr>
                <w:rFonts w:ascii="Calibri Light" w:hAnsi="Calibri Light"/>
              </w:rPr>
              <w:t>0 – 7</w:t>
            </w:r>
          </w:p>
        </w:tc>
        <w:tc>
          <w:tcPr>
            <w:tcW w:w="2165" w:type="dxa"/>
            <w:vMerge w:val="restart"/>
            <w:vAlign w:val="center"/>
          </w:tcPr>
          <w:p w:rsidR="00E056CC" w:rsidRPr="000B2BFC" w:rsidRDefault="00E056CC" w:rsidP="006F62C8">
            <w:pPr>
              <w:spacing w:after="0"/>
              <w:jc w:val="center"/>
              <w:rPr>
                <w:rFonts w:ascii="Calibri Light" w:hAnsi="Calibri Light"/>
              </w:rPr>
            </w:pPr>
            <w:r w:rsidRPr="000B2BFC">
              <w:rPr>
                <w:rFonts w:ascii="Calibri Light" w:hAnsi="Calibri Light"/>
              </w:rPr>
              <w:t>2</w:t>
            </w:r>
          </w:p>
        </w:tc>
        <w:tc>
          <w:tcPr>
            <w:tcW w:w="2053" w:type="dxa"/>
            <w:vMerge/>
          </w:tcPr>
          <w:p w:rsidR="00E056CC" w:rsidRPr="000B2BFC" w:rsidRDefault="00E056CC" w:rsidP="006F62C8">
            <w:pPr>
              <w:spacing w:after="0"/>
              <w:jc w:val="center"/>
              <w:rPr>
                <w:rFonts w:ascii="Calibri Light" w:hAnsi="Calibri Light"/>
              </w:rPr>
            </w:pPr>
          </w:p>
        </w:tc>
      </w:tr>
      <w:tr w:rsidR="00E056CC" w:rsidRPr="000B2BFC" w:rsidTr="006F62C8">
        <w:trPr>
          <w:jc w:val="center"/>
        </w:trPr>
        <w:tc>
          <w:tcPr>
            <w:tcW w:w="1616" w:type="dxa"/>
            <w:vMerge/>
          </w:tcPr>
          <w:p w:rsidR="00E056CC" w:rsidRPr="00336550" w:rsidRDefault="00E056CC" w:rsidP="006F62C8">
            <w:pPr>
              <w:spacing w:after="0"/>
              <w:jc w:val="center"/>
              <w:rPr>
                <w:rFonts w:ascii="Calibri Light" w:hAnsi="Calibri Light" w:cs="Calibri Light"/>
                <w:rtl/>
              </w:rPr>
            </w:pPr>
          </w:p>
        </w:tc>
        <w:tc>
          <w:tcPr>
            <w:tcW w:w="1755" w:type="dxa"/>
            <w:vAlign w:val="center"/>
          </w:tcPr>
          <w:p w:rsidR="00E056CC" w:rsidRPr="00336550" w:rsidRDefault="00E056CC" w:rsidP="006F62C8">
            <w:pPr>
              <w:spacing w:after="0"/>
              <w:jc w:val="center"/>
              <w:rPr>
                <w:rFonts w:ascii="Calibri Light" w:hAnsi="Calibri Light" w:cs="Calibri Light"/>
              </w:rPr>
            </w:pPr>
            <w:r w:rsidRPr="00336550">
              <w:rPr>
                <w:rFonts w:ascii="Calibri Light" w:hAnsi="Calibri Light" w:cs="Calibri Light"/>
                <w:rtl/>
              </w:rPr>
              <w:t>6</w:t>
            </w:r>
          </w:p>
        </w:tc>
        <w:tc>
          <w:tcPr>
            <w:tcW w:w="1698" w:type="dxa"/>
            <w:vAlign w:val="center"/>
          </w:tcPr>
          <w:p w:rsidR="00E056CC" w:rsidRPr="000B2BFC" w:rsidRDefault="00E056CC" w:rsidP="006F62C8">
            <w:pPr>
              <w:spacing w:after="0"/>
              <w:jc w:val="center"/>
              <w:rPr>
                <w:rFonts w:ascii="Calibri Light" w:hAnsi="Calibri Light"/>
              </w:rPr>
            </w:pPr>
            <w:r w:rsidRPr="000B2BFC">
              <w:rPr>
                <w:rFonts w:ascii="Calibri Light" w:hAnsi="Calibri Light"/>
              </w:rPr>
              <w:t>8 – 15</w:t>
            </w:r>
          </w:p>
        </w:tc>
        <w:tc>
          <w:tcPr>
            <w:tcW w:w="2165" w:type="dxa"/>
            <w:vMerge/>
          </w:tcPr>
          <w:p w:rsidR="00E056CC" w:rsidRPr="000B2BFC" w:rsidRDefault="00E056CC" w:rsidP="006F62C8">
            <w:pPr>
              <w:spacing w:after="0"/>
              <w:rPr>
                <w:rFonts w:ascii="Calibri Light" w:hAnsi="Calibri Light"/>
              </w:rPr>
            </w:pPr>
          </w:p>
        </w:tc>
        <w:tc>
          <w:tcPr>
            <w:tcW w:w="2053" w:type="dxa"/>
            <w:vMerge/>
          </w:tcPr>
          <w:p w:rsidR="00E056CC" w:rsidRPr="000B2BFC" w:rsidRDefault="00E056CC" w:rsidP="006F62C8">
            <w:pPr>
              <w:spacing w:after="0"/>
              <w:rPr>
                <w:rFonts w:ascii="Calibri Light" w:hAnsi="Calibri Light"/>
              </w:rPr>
            </w:pPr>
          </w:p>
        </w:tc>
      </w:tr>
      <w:tr w:rsidR="00E056CC" w:rsidRPr="000B2BFC" w:rsidTr="006F62C8">
        <w:trPr>
          <w:jc w:val="center"/>
        </w:trPr>
        <w:tc>
          <w:tcPr>
            <w:tcW w:w="1616" w:type="dxa"/>
            <w:vMerge/>
          </w:tcPr>
          <w:p w:rsidR="00E056CC" w:rsidRPr="00336550" w:rsidRDefault="00E056CC" w:rsidP="006F62C8">
            <w:pPr>
              <w:spacing w:after="0"/>
              <w:jc w:val="center"/>
              <w:rPr>
                <w:rFonts w:ascii="Calibri Light" w:hAnsi="Calibri Light" w:cs="Calibri Light"/>
                <w:rtl/>
              </w:rPr>
            </w:pPr>
          </w:p>
        </w:tc>
        <w:tc>
          <w:tcPr>
            <w:tcW w:w="1755" w:type="dxa"/>
            <w:vAlign w:val="center"/>
          </w:tcPr>
          <w:p w:rsidR="00E056CC" w:rsidRPr="00336550" w:rsidRDefault="00E056CC" w:rsidP="006F62C8">
            <w:pPr>
              <w:spacing w:after="0"/>
              <w:jc w:val="center"/>
              <w:rPr>
                <w:rFonts w:ascii="Calibri Light" w:hAnsi="Calibri Light" w:cs="Calibri Light"/>
              </w:rPr>
            </w:pPr>
            <w:r w:rsidRPr="00336550">
              <w:rPr>
                <w:rFonts w:ascii="Calibri Light" w:hAnsi="Calibri Light" w:cs="Calibri Light"/>
                <w:rtl/>
              </w:rPr>
              <w:t>7</w:t>
            </w:r>
          </w:p>
        </w:tc>
        <w:tc>
          <w:tcPr>
            <w:tcW w:w="1698" w:type="dxa"/>
            <w:vAlign w:val="center"/>
          </w:tcPr>
          <w:p w:rsidR="00E056CC" w:rsidRPr="000B2BFC" w:rsidRDefault="00E056CC" w:rsidP="006F62C8">
            <w:pPr>
              <w:spacing w:after="0"/>
              <w:jc w:val="center"/>
              <w:rPr>
                <w:rFonts w:ascii="Calibri Light" w:hAnsi="Calibri Light"/>
              </w:rPr>
            </w:pPr>
            <w:r w:rsidRPr="000B2BFC">
              <w:rPr>
                <w:rFonts w:ascii="Calibri Light" w:hAnsi="Calibri Light"/>
              </w:rPr>
              <w:t>16 – 23</w:t>
            </w:r>
          </w:p>
        </w:tc>
        <w:tc>
          <w:tcPr>
            <w:tcW w:w="2165" w:type="dxa"/>
            <w:vMerge/>
          </w:tcPr>
          <w:p w:rsidR="00E056CC" w:rsidRPr="000B2BFC" w:rsidRDefault="00E056CC" w:rsidP="006F62C8">
            <w:pPr>
              <w:spacing w:after="0"/>
              <w:rPr>
                <w:rFonts w:ascii="Calibri Light" w:hAnsi="Calibri Light"/>
              </w:rPr>
            </w:pPr>
          </w:p>
        </w:tc>
        <w:tc>
          <w:tcPr>
            <w:tcW w:w="2053" w:type="dxa"/>
            <w:vMerge/>
          </w:tcPr>
          <w:p w:rsidR="00E056CC" w:rsidRPr="000B2BFC" w:rsidRDefault="00E056CC" w:rsidP="006F62C8">
            <w:pPr>
              <w:spacing w:after="0"/>
              <w:rPr>
                <w:rFonts w:ascii="Calibri Light" w:hAnsi="Calibri Light"/>
              </w:rPr>
            </w:pPr>
          </w:p>
        </w:tc>
      </w:tr>
      <w:tr w:rsidR="00E056CC" w:rsidRPr="000B2BFC" w:rsidTr="006F62C8">
        <w:trPr>
          <w:jc w:val="center"/>
        </w:trPr>
        <w:tc>
          <w:tcPr>
            <w:tcW w:w="1616" w:type="dxa"/>
            <w:vMerge/>
          </w:tcPr>
          <w:p w:rsidR="00E056CC" w:rsidRPr="00336550" w:rsidRDefault="00E056CC" w:rsidP="006F62C8">
            <w:pPr>
              <w:spacing w:after="0"/>
              <w:jc w:val="center"/>
              <w:rPr>
                <w:rFonts w:ascii="Calibri Light" w:hAnsi="Calibri Light" w:cs="Calibri Light"/>
                <w:rtl/>
              </w:rPr>
            </w:pPr>
          </w:p>
        </w:tc>
        <w:tc>
          <w:tcPr>
            <w:tcW w:w="1755" w:type="dxa"/>
            <w:vAlign w:val="center"/>
          </w:tcPr>
          <w:p w:rsidR="00E056CC" w:rsidRPr="00336550" w:rsidRDefault="00E056CC" w:rsidP="006F62C8">
            <w:pPr>
              <w:spacing w:after="0"/>
              <w:jc w:val="center"/>
              <w:rPr>
                <w:rFonts w:ascii="Calibri Light" w:hAnsi="Calibri Light" w:cs="Calibri Light"/>
              </w:rPr>
            </w:pPr>
            <w:r w:rsidRPr="00336550">
              <w:rPr>
                <w:rFonts w:ascii="Calibri Light" w:hAnsi="Calibri Light" w:cs="Calibri Light"/>
                <w:rtl/>
              </w:rPr>
              <w:t>8</w:t>
            </w:r>
          </w:p>
        </w:tc>
        <w:tc>
          <w:tcPr>
            <w:tcW w:w="1698" w:type="dxa"/>
            <w:vAlign w:val="center"/>
          </w:tcPr>
          <w:p w:rsidR="00E056CC" w:rsidRPr="000B2BFC" w:rsidRDefault="00E056CC" w:rsidP="006F62C8">
            <w:pPr>
              <w:spacing w:after="0"/>
              <w:jc w:val="center"/>
              <w:rPr>
                <w:rFonts w:ascii="Calibri Light" w:hAnsi="Calibri Light"/>
              </w:rPr>
            </w:pPr>
            <w:r w:rsidRPr="000B2BFC">
              <w:rPr>
                <w:rFonts w:ascii="Calibri Light" w:hAnsi="Calibri Light"/>
              </w:rPr>
              <w:t>24 – 31</w:t>
            </w:r>
          </w:p>
        </w:tc>
        <w:tc>
          <w:tcPr>
            <w:tcW w:w="2165" w:type="dxa"/>
            <w:vMerge/>
          </w:tcPr>
          <w:p w:rsidR="00E056CC" w:rsidRPr="000B2BFC" w:rsidRDefault="00E056CC" w:rsidP="006F62C8">
            <w:pPr>
              <w:spacing w:after="0"/>
              <w:rPr>
                <w:rFonts w:ascii="Calibri Light" w:hAnsi="Calibri Light"/>
              </w:rPr>
            </w:pPr>
          </w:p>
        </w:tc>
        <w:tc>
          <w:tcPr>
            <w:tcW w:w="2053" w:type="dxa"/>
            <w:vMerge/>
          </w:tcPr>
          <w:p w:rsidR="00E056CC" w:rsidRPr="000B2BFC" w:rsidRDefault="00E056CC" w:rsidP="006F62C8">
            <w:pPr>
              <w:spacing w:after="0"/>
              <w:rPr>
                <w:rFonts w:ascii="Calibri Light" w:hAnsi="Calibri Light"/>
              </w:rPr>
            </w:pPr>
          </w:p>
        </w:tc>
      </w:tr>
      <w:tr w:rsidR="00E056CC" w:rsidRPr="000B2BFC" w:rsidTr="006F62C8">
        <w:trPr>
          <w:jc w:val="center"/>
        </w:trPr>
        <w:tc>
          <w:tcPr>
            <w:tcW w:w="1616" w:type="dxa"/>
            <w:vMerge/>
          </w:tcPr>
          <w:p w:rsidR="00E056CC" w:rsidRPr="00336550" w:rsidRDefault="00E056CC" w:rsidP="006F62C8">
            <w:pPr>
              <w:spacing w:after="0"/>
              <w:jc w:val="center"/>
              <w:rPr>
                <w:rFonts w:ascii="Calibri Light" w:hAnsi="Calibri Light" w:cs="Calibri Light"/>
                <w:rtl/>
              </w:rPr>
            </w:pPr>
          </w:p>
        </w:tc>
        <w:tc>
          <w:tcPr>
            <w:tcW w:w="1755" w:type="dxa"/>
            <w:vAlign w:val="center"/>
          </w:tcPr>
          <w:p w:rsidR="00E056CC" w:rsidRPr="00336550" w:rsidRDefault="00E056CC" w:rsidP="006F62C8">
            <w:pPr>
              <w:spacing w:after="0"/>
              <w:jc w:val="center"/>
              <w:rPr>
                <w:rFonts w:ascii="Calibri Light" w:hAnsi="Calibri Light" w:cs="Calibri Light"/>
              </w:rPr>
            </w:pPr>
            <w:r w:rsidRPr="00336550">
              <w:rPr>
                <w:rFonts w:ascii="Calibri Light" w:hAnsi="Calibri Light" w:cs="Calibri Light"/>
                <w:rtl/>
              </w:rPr>
              <w:t>9</w:t>
            </w:r>
          </w:p>
        </w:tc>
        <w:tc>
          <w:tcPr>
            <w:tcW w:w="1698" w:type="dxa"/>
            <w:vAlign w:val="center"/>
          </w:tcPr>
          <w:p w:rsidR="00E056CC" w:rsidRPr="000B2BFC" w:rsidRDefault="00E056CC" w:rsidP="006F62C8">
            <w:pPr>
              <w:spacing w:after="0"/>
              <w:jc w:val="center"/>
              <w:rPr>
                <w:rFonts w:ascii="Calibri Light" w:hAnsi="Calibri Light"/>
              </w:rPr>
            </w:pPr>
            <w:r w:rsidRPr="000B2BFC">
              <w:rPr>
                <w:rFonts w:ascii="Calibri Light" w:hAnsi="Calibri Light"/>
              </w:rPr>
              <w:t>0 – 7</w:t>
            </w:r>
          </w:p>
        </w:tc>
        <w:tc>
          <w:tcPr>
            <w:tcW w:w="2165" w:type="dxa"/>
            <w:vMerge w:val="restart"/>
            <w:vAlign w:val="center"/>
          </w:tcPr>
          <w:p w:rsidR="00E056CC" w:rsidRPr="000B2BFC" w:rsidRDefault="00E056CC" w:rsidP="006F62C8">
            <w:pPr>
              <w:spacing w:after="0"/>
              <w:jc w:val="center"/>
              <w:rPr>
                <w:rFonts w:ascii="Calibri Light" w:hAnsi="Calibri Light"/>
              </w:rPr>
            </w:pPr>
            <w:r w:rsidRPr="000B2BFC">
              <w:rPr>
                <w:rFonts w:ascii="Calibri Light" w:hAnsi="Calibri Light"/>
              </w:rPr>
              <w:t>3</w:t>
            </w:r>
          </w:p>
        </w:tc>
        <w:tc>
          <w:tcPr>
            <w:tcW w:w="2053" w:type="dxa"/>
            <w:vMerge/>
          </w:tcPr>
          <w:p w:rsidR="00E056CC" w:rsidRPr="000B2BFC" w:rsidRDefault="00E056CC" w:rsidP="006F62C8">
            <w:pPr>
              <w:spacing w:after="0"/>
              <w:jc w:val="center"/>
              <w:rPr>
                <w:rFonts w:ascii="Calibri Light" w:hAnsi="Calibri Light"/>
              </w:rPr>
            </w:pPr>
          </w:p>
        </w:tc>
      </w:tr>
      <w:tr w:rsidR="00E056CC" w:rsidRPr="000B2BFC" w:rsidTr="006F62C8">
        <w:trPr>
          <w:jc w:val="center"/>
        </w:trPr>
        <w:tc>
          <w:tcPr>
            <w:tcW w:w="1616" w:type="dxa"/>
            <w:vMerge/>
          </w:tcPr>
          <w:p w:rsidR="00E056CC" w:rsidRPr="00336550" w:rsidRDefault="00E056CC" w:rsidP="006F62C8">
            <w:pPr>
              <w:spacing w:after="0"/>
              <w:jc w:val="center"/>
              <w:rPr>
                <w:rFonts w:ascii="Calibri Light" w:hAnsi="Calibri Light" w:cs="Calibri Light"/>
                <w:rtl/>
              </w:rPr>
            </w:pPr>
          </w:p>
        </w:tc>
        <w:tc>
          <w:tcPr>
            <w:tcW w:w="1755" w:type="dxa"/>
            <w:vAlign w:val="center"/>
          </w:tcPr>
          <w:p w:rsidR="00E056CC" w:rsidRPr="00336550" w:rsidRDefault="00E056CC" w:rsidP="006F62C8">
            <w:pPr>
              <w:spacing w:after="0"/>
              <w:jc w:val="center"/>
              <w:rPr>
                <w:rFonts w:ascii="Calibri Light" w:hAnsi="Calibri Light" w:cs="Calibri Light"/>
              </w:rPr>
            </w:pPr>
            <w:r w:rsidRPr="00336550">
              <w:rPr>
                <w:rFonts w:ascii="Calibri Light" w:hAnsi="Calibri Light" w:cs="Calibri Light"/>
                <w:rtl/>
              </w:rPr>
              <w:t>10</w:t>
            </w:r>
          </w:p>
        </w:tc>
        <w:tc>
          <w:tcPr>
            <w:tcW w:w="1698" w:type="dxa"/>
            <w:vAlign w:val="center"/>
          </w:tcPr>
          <w:p w:rsidR="00E056CC" w:rsidRPr="000B2BFC" w:rsidRDefault="00E056CC" w:rsidP="006F62C8">
            <w:pPr>
              <w:spacing w:after="0"/>
              <w:jc w:val="center"/>
              <w:rPr>
                <w:rFonts w:ascii="Calibri Light" w:hAnsi="Calibri Light"/>
              </w:rPr>
            </w:pPr>
            <w:r w:rsidRPr="000B2BFC">
              <w:rPr>
                <w:rFonts w:ascii="Calibri Light" w:hAnsi="Calibri Light"/>
              </w:rPr>
              <w:t>8 – 15</w:t>
            </w:r>
          </w:p>
        </w:tc>
        <w:tc>
          <w:tcPr>
            <w:tcW w:w="2165" w:type="dxa"/>
            <w:vMerge/>
          </w:tcPr>
          <w:p w:rsidR="00E056CC" w:rsidRPr="000B2BFC" w:rsidRDefault="00E056CC" w:rsidP="006F62C8">
            <w:pPr>
              <w:spacing w:after="0"/>
              <w:rPr>
                <w:rFonts w:ascii="Calibri Light" w:hAnsi="Calibri Light"/>
              </w:rPr>
            </w:pPr>
          </w:p>
        </w:tc>
        <w:tc>
          <w:tcPr>
            <w:tcW w:w="2053" w:type="dxa"/>
            <w:vMerge/>
          </w:tcPr>
          <w:p w:rsidR="00E056CC" w:rsidRPr="000B2BFC" w:rsidRDefault="00E056CC" w:rsidP="006F62C8">
            <w:pPr>
              <w:spacing w:after="0"/>
              <w:rPr>
                <w:rFonts w:ascii="Calibri Light" w:hAnsi="Calibri Light"/>
              </w:rPr>
            </w:pPr>
          </w:p>
        </w:tc>
      </w:tr>
      <w:tr w:rsidR="00E056CC" w:rsidRPr="000B2BFC" w:rsidTr="006F62C8">
        <w:trPr>
          <w:jc w:val="center"/>
        </w:trPr>
        <w:tc>
          <w:tcPr>
            <w:tcW w:w="1616" w:type="dxa"/>
            <w:vMerge/>
          </w:tcPr>
          <w:p w:rsidR="00E056CC" w:rsidRPr="00336550" w:rsidRDefault="00E056CC" w:rsidP="006F62C8">
            <w:pPr>
              <w:spacing w:after="0"/>
              <w:jc w:val="center"/>
              <w:rPr>
                <w:rFonts w:ascii="Calibri Light" w:hAnsi="Calibri Light" w:cs="Calibri Light"/>
                <w:rtl/>
              </w:rPr>
            </w:pPr>
          </w:p>
        </w:tc>
        <w:tc>
          <w:tcPr>
            <w:tcW w:w="1755" w:type="dxa"/>
            <w:vAlign w:val="center"/>
          </w:tcPr>
          <w:p w:rsidR="00E056CC" w:rsidRPr="00336550" w:rsidRDefault="00E056CC" w:rsidP="006F62C8">
            <w:pPr>
              <w:spacing w:after="0"/>
              <w:jc w:val="center"/>
              <w:rPr>
                <w:rFonts w:ascii="Calibri Light" w:hAnsi="Calibri Light" w:cs="Calibri Light"/>
              </w:rPr>
            </w:pPr>
            <w:r w:rsidRPr="00336550">
              <w:rPr>
                <w:rFonts w:ascii="Calibri Light" w:hAnsi="Calibri Light" w:cs="Calibri Light"/>
                <w:rtl/>
              </w:rPr>
              <w:t>11</w:t>
            </w:r>
          </w:p>
        </w:tc>
        <w:tc>
          <w:tcPr>
            <w:tcW w:w="1698" w:type="dxa"/>
            <w:vAlign w:val="center"/>
          </w:tcPr>
          <w:p w:rsidR="00E056CC" w:rsidRPr="000B2BFC" w:rsidRDefault="00E056CC" w:rsidP="006F62C8">
            <w:pPr>
              <w:spacing w:after="0"/>
              <w:jc w:val="center"/>
              <w:rPr>
                <w:rFonts w:ascii="Calibri Light" w:hAnsi="Calibri Light"/>
              </w:rPr>
            </w:pPr>
            <w:r w:rsidRPr="000B2BFC">
              <w:rPr>
                <w:rFonts w:ascii="Calibri Light" w:hAnsi="Calibri Light"/>
              </w:rPr>
              <w:t>16 – 23</w:t>
            </w:r>
          </w:p>
        </w:tc>
        <w:tc>
          <w:tcPr>
            <w:tcW w:w="2165" w:type="dxa"/>
            <w:vMerge/>
          </w:tcPr>
          <w:p w:rsidR="00E056CC" w:rsidRPr="000B2BFC" w:rsidRDefault="00E056CC" w:rsidP="006F62C8">
            <w:pPr>
              <w:spacing w:after="0"/>
              <w:rPr>
                <w:rFonts w:ascii="Calibri Light" w:hAnsi="Calibri Light"/>
              </w:rPr>
            </w:pPr>
          </w:p>
        </w:tc>
        <w:tc>
          <w:tcPr>
            <w:tcW w:w="2053" w:type="dxa"/>
            <w:vMerge/>
          </w:tcPr>
          <w:p w:rsidR="00E056CC" w:rsidRPr="000B2BFC" w:rsidRDefault="00E056CC" w:rsidP="006F62C8">
            <w:pPr>
              <w:spacing w:after="0"/>
              <w:rPr>
                <w:rFonts w:ascii="Calibri Light" w:hAnsi="Calibri Light"/>
              </w:rPr>
            </w:pPr>
          </w:p>
        </w:tc>
      </w:tr>
      <w:tr w:rsidR="00E056CC" w:rsidRPr="000B2BFC" w:rsidTr="006F62C8">
        <w:trPr>
          <w:jc w:val="center"/>
        </w:trPr>
        <w:tc>
          <w:tcPr>
            <w:tcW w:w="1616" w:type="dxa"/>
            <w:vMerge/>
          </w:tcPr>
          <w:p w:rsidR="00E056CC" w:rsidRPr="00336550" w:rsidRDefault="00E056CC" w:rsidP="006F62C8">
            <w:pPr>
              <w:spacing w:after="0"/>
              <w:jc w:val="center"/>
              <w:rPr>
                <w:rFonts w:ascii="Calibri Light" w:hAnsi="Calibri Light" w:cs="Calibri Light"/>
                <w:rtl/>
              </w:rPr>
            </w:pPr>
          </w:p>
        </w:tc>
        <w:tc>
          <w:tcPr>
            <w:tcW w:w="1755" w:type="dxa"/>
            <w:vAlign w:val="center"/>
          </w:tcPr>
          <w:p w:rsidR="00E056CC" w:rsidRPr="00336550" w:rsidRDefault="00E056CC" w:rsidP="006F62C8">
            <w:pPr>
              <w:spacing w:after="0"/>
              <w:jc w:val="center"/>
              <w:rPr>
                <w:rFonts w:ascii="Calibri Light" w:hAnsi="Calibri Light" w:cs="Calibri Light"/>
              </w:rPr>
            </w:pPr>
            <w:r w:rsidRPr="00336550">
              <w:rPr>
                <w:rFonts w:ascii="Calibri Light" w:hAnsi="Calibri Light" w:cs="Calibri Light"/>
                <w:rtl/>
              </w:rPr>
              <w:t>12</w:t>
            </w:r>
          </w:p>
        </w:tc>
        <w:tc>
          <w:tcPr>
            <w:tcW w:w="1698" w:type="dxa"/>
            <w:vAlign w:val="center"/>
          </w:tcPr>
          <w:p w:rsidR="00E056CC" w:rsidRPr="000B2BFC" w:rsidRDefault="00E056CC" w:rsidP="006F62C8">
            <w:pPr>
              <w:spacing w:after="0"/>
              <w:jc w:val="center"/>
              <w:rPr>
                <w:rFonts w:ascii="Calibri Light" w:hAnsi="Calibri Light"/>
              </w:rPr>
            </w:pPr>
            <w:r w:rsidRPr="000B2BFC">
              <w:rPr>
                <w:rFonts w:ascii="Calibri Light" w:hAnsi="Calibri Light"/>
              </w:rPr>
              <w:t>24 – 31</w:t>
            </w:r>
          </w:p>
        </w:tc>
        <w:tc>
          <w:tcPr>
            <w:tcW w:w="2165" w:type="dxa"/>
            <w:vMerge/>
          </w:tcPr>
          <w:p w:rsidR="00E056CC" w:rsidRPr="000B2BFC" w:rsidRDefault="00E056CC" w:rsidP="006F62C8">
            <w:pPr>
              <w:spacing w:after="0"/>
              <w:rPr>
                <w:rFonts w:ascii="Calibri Light" w:hAnsi="Calibri Light"/>
              </w:rPr>
            </w:pPr>
          </w:p>
        </w:tc>
        <w:tc>
          <w:tcPr>
            <w:tcW w:w="2053" w:type="dxa"/>
            <w:vMerge/>
          </w:tcPr>
          <w:p w:rsidR="00E056CC" w:rsidRPr="000B2BFC" w:rsidRDefault="00E056CC" w:rsidP="006F62C8">
            <w:pPr>
              <w:spacing w:after="0"/>
              <w:rPr>
                <w:rFonts w:ascii="Calibri Light" w:hAnsi="Calibri Light"/>
              </w:rPr>
            </w:pPr>
          </w:p>
        </w:tc>
      </w:tr>
      <w:tr w:rsidR="00E056CC" w:rsidRPr="000B2BFC" w:rsidTr="006F62C8">
        <w:trPr>
          <w:jc w:val="center"/>
        </w:trPr>
        <w:tc>
          <w:tcPr>
            <w:tcW w:w="1616" w:type="dxa"/>
            <w:vMerge/>
          </w:tcPr>
          <w:p w:rsidR="00E056CC" w:rsidRPr="00336550" w:rsidRDefault="00E056CC" w:rsidP="006F62C8">
            <w:pPr>
              <w:spacing w:after="0"/>
              <w:jc w:val="center"/>
              <w:rPr>
                <w:rFonts w:ascii="Calibri Light" w:hAnsi="Calibri Light" w:cs="Calibri Light"/>
                <w:rtl/>
              </w:rPr>
            </w:pPr>
          </w:p>
        </w:tc>
        <w:tc>
          <w:tcPr>
            <w:tcW w:w="1755" w:type="dxa"/>
            <w:vAlign w:val="center"/>
          </w:tcPr>
          <w:p w:rsidR="00E056CC" w:rsidRPr="00336550" w:rsidRDefault="00E056CC" w:rsidP="006F62C8">
            <w:pPr>
              <w:spacing w:after="0"/>
              <w:jc w:val="center"/>
              <w:rPr>
                <w:rFonts w:ascii="Calibri Light" w:hAnsi="Calibri Light" w:cs="Calibri Light"/>
              </w:rPr>
            </w:pPr>
            <w:r w:rsidRPr="00336550">
              <w:rPr>
                <w:rFonts w:ascii="Calibri Light" w:hAnsi="Calibri Light" w:cs="Calibri Light"/>
                <w:rtl/>
              </w:rPr>
              <w:t>13</w:t>
            </w:r>
          </w:p>
        </w:tc>
        <w:tc>
          <w:tcPr>
            <w:tcW w:w="1698" w:type="dxa"/>
            <w:vAlign w:val="center"/>
          </w:tcPr>
          <w:p w:rsidR="00E056CC" w:rsidRPr="000B2BFC" w:rsidRDefault="00E056CC" w:rsidP="006F62C8">
            <w:pPr>
              <w:spacing w:after="0"/>
              <w:jc w:val="center"/>
              <w:rPr>
                <w:rFonts w:ascii="Calibri Light" w:hAnsi="Calibri Light"/>
              </w:rPr>
            </w:pPr>
            <w:r w:rsidRPr="000B2BFC">
              <w:rPr>
                <w:rFonts w:ascii="Calibri Light" w:hAnsi="Calibri Light"/>
              </w:rPr>
              <w:t>0 – 7</w:t>
            </w:r>
          </w:p>
        </w:tc>
        <w:tc>
          <w:tcPr>
            <w:tcW w:w="2165" w:type="dxa"/>
            <w:vMerge w:val="restart"/>
            <w:vAlign w:val="center"/>
          </w:tcPr>
          <w:p w:rsidR="00E056CC" w:rsidRPr="000B2BFC" w:rsidRDefault="00E056CC" w:rsidP="006F62C8">
            <w:pPr>
              <w:spacing w:after="0"/>
              <w:jc w:val="center"/>
              <w:rPr>
                <w:rFonts w:ascii="Calibri Light" w:hAnsi="Calibri Light"/>
              </w:rPr>
            </w:pPr>
            <w:r w:rsidRPr="000B2BFC">
              <w:rPr>
                <w:rFonts w:ascii="Calibri Light" w:hAnsi="Calibri Light"/>
              </w:rPr>
              <w:t>4</w:t>
            </w:r>
          </w:p>
        </w:tc>
        <w:tc>
          <w:tcPr>
            <w:tcW w:w="2053" w:type="dxa"/>
            <w:vMerge/>
          </w:tcPr>
          <w:p w:rsidR="00E056CC" w:rsidRPr="000B2BFC" w:rsidRDefault="00E056CC" w:rsidP="006F62C8">
            <w:pPr>
              <w:spacing w:after="0"/>
              <w:jc w:val="center"/>
              <w:rPr>
                <w:rFonts w:ascii="Calibri Light" w:hAnsi="Calibri Light"/>
              </w:rPr>
            </w:pPr>
          </w:p>
        </w:tc>
      </w:tr>
      <w:tr w:rsidR="00E056CC" w:rsidRPr="000B2BFC" w:rsidTr="006F62C8">
        <w:trPr>
          <w:jc w:val="center"/>
        </w:trPr>
        <w:tc>
          <w:tcPr>
            <w:tcW w:w="1616" w:type="dxa"/>
            <w:vMerge/>
          </w:tcPr>
          <w:p w:rsidR="00E056CC" w:rsidRPr="00336550" w:rsidRDefault="00E056CC" w:rsidP="006F62C8">
            <w:pPr>
              <w:spacing w:after="0"/>
              <w:jc w:val="center"/>
              <w:rPr>
                <w:rFonts w:ascii="Calibri Light" w:hAnsi="Calibri Light" w:cs="Calibri Light"/>
                <w:rtl/>
              </w:rPr>
            </w:pPr>
          </w:p>
        </w:tc>
        <w:tc>
          <w:tcPr>
            <w:tcW w:w="1755" w:type="dxa"/>
            <w:vAlign w:val="center"/>
          </w:tcPr>
          <w:p w:rsidR="00E056CC" w:rsidRPr="00336550" w:rsidRDefault="00E056CC" w:rsidP="006F62C8">
            <w:pPr>
              <w:spacing w:after="0"/>
              <w:jc w:val="center"/>
              <w:rPr>
                <w:rFonts w:ascii="Calibri Light" w:hAnsi="Calibri Light" w:cs="Calibri Light"/>
              </w:rPr>
            </w:pPr>
            <w:r w:rsidRPr="00336550">
              <w:rPr>
                <w:rFonts w:ascii="Calibri Light" w:hAnsi="Calibri Light" w:cs="Calibri Light"/>
                <w:rtl/>
              </w:rPr>
              <w:t>14</w:t>
            </w:r>
          </w:p>
        </w:tc>
        <w:tc>
          <w:tcPr>
            <w:tcW w:w="1698" w:type="dxa"/>
            <w:vAlign w:val="center"/>
          </w:tcPr>
          <w:p w:rsidR="00E056CC" w:rsidRPr="000B2BFC" w:rsidRDefault="00E056CC" w:rsidP="006F62C8">
            <w:pPr>
              <w:spacing w:after="0"/>
              <w:jc w:val="center"/>
              <w:rPr>
                <w:rFonts w:ascii="Calibri Light" w:hAnsi="Calibri Light"/>
              </w:rPr>
            </w:pPr>
            <w:r w:rsidRPr="000B2BFC">
              <w:rPr>
                <w:rFonts w:ascii="Calibri Light" w:hAnsi="Calibri Light"/>
              </w:rPr>
              <w:t>8 – 15</w:t>
            </w:r>
          </w:p>
        </w:tc>
        <w:tc>
          <w:tcPr>
            <w:tcW w:w="2165" w:type="dxa"/>
            <w:vMerge/>
          </w:tcPr>
          <w:p w:rsidR="00E056CC" w:rsidRPr="000B2BFC" w:rsidRDefault="00E056CC" w:rsidP="006F62C8">
            <w:pPr>
              <w:spacing w:after="0"/>
              <w:rPr>
                <w:rFonts w:ascii="Calibri Light" w:hAnsi="Calibri Light"/>
              </w:rPr>
            </w:pPr>
          </w:p>
        </w:tc>
        <w:tc>
          <w:tcPr>
            <w:tcW w:w="2053" w:type="dxa"/>
            <w:vMerge/>
          </w:tcPr>
          <w:p w:rsidR="00E056CC" w:rsidRPr="000B2BFC" w:rsidRDefault="00E056CC" w:rsidP="006F62C8">
            <w:pPr>
              <w:spacing w:after="0"/>
              <w:rPr>
                <w:rFonts w:ascii="Calibri Light" w:hAnsi="Calibri Light"/>
              </w:rPr>
            </w:pPr>
          </w:p>
        </w:tc>
      </w:tr>
      <w:tr w:rsidR="00E056CC" w:rsidRPr="000B2BFC" w:rsidTr="006F62C8">
        <w:trPr>
          <w:jc w:val="center"/>
        </w:trPr>
        <w:tc>
          <w:tcPr>
            <w:tcW w:w="1616" w:type="dxa"/>
            <w:vMerge/>
          </w:tcPr>
          <w:p w:rsidR="00E056CC" w:rsidRPr="00336550" w:rsidRDefault="00E056CC" w:rsidP="006F62C8">
            <w:pPr>
              <w:spacing w:after="0"/>
              <w:jc w:val="center"/>
              <w:rPr>
                <w:rFonts w:ascii="Calibri Light" w:hAnsi="Calibri Light" w:cs="Calibri Light"/>
                <w:rtl/>
              </w:rPr>
            </w:pPr>
          </w:p>
        </w:tc>
        <w:tc>
          <w:tcPr>
            <w:tcW w:w="1755" w:type="dxa"/>
            <w:vAlign w:val="center"/>
          </w:tcPr>
          <w:p w:rsidR="00E056CC" w:rsidRPr="00336550" w:rsidRDefault="00E056CC" w:rsidP="006F62C8">
            <w:pPr>
              <w:spacing w:after="0"/>
              <w:jc w:val="center"/>
              <w:rPr>
                <w:rFonts w:ascii="Calibri Light" w:hAnsi="Calibri Light" w:cs="Calibri Light"/>
              </w:rPr>
            </w:pPr>
            <w:r w:rsidRPr="00336550">
              <w:rPr>
                <w:rFonts w:ascii="Calibri Light" w:hAnsi="Calibri Light" w:cs="Calibri Light"/>
                <w:rtl/>
              </w:rPr>
              <w:t>15</w:t>
            </w:r>
          </w:p>
        </w:tc>
        <w:tc>
          <w:tcPr>
            <w:tcW w:w="1698" w:type="dxa"/>
            <w:vAlign w:val="center"/>
          </w:tcPr>
          <w:p w:rsidR="00E056CC" w:rsidRPr="000B2BFC" w:rsidRDefault="00E056CC" w:rsidP="006F62C8">
            <w:pPr>
              <w:spacing w:after="0"/>
              <w:jc w:val="center"/>
              <w:rPr>
                <w:rFonts w:ascii="Calibri Light" w:hAnsi="Calibri Light"/>
              </w:rPr>
            </w:pPr>
            <w:r w:rsidRPr="000B2BFC">
              <w:rPr>
                <w:rFonts w:ascii="Calibri Light" w:hAnsi="Calibri Light"/>
              </w:rPr>
              <w:t>16 – 23</w:t>
            </w:r>
          </w:p>
        </w:tc>
        <w:tc>
          <w:tcPr>
            <w:tcW w:w="2165" w:type="dxa"/>
            <w:vMerge/>
          </w:tcPr>
          <w:p w:rsidR="00E056CC" w:rsidRPr="000B2BFC" w:rsidRDefault="00E056CC" w:rsidP="006F62C8">
            <w:pPr>
              <w:spacing w:after="0"/>
              <w:rPr>
                <w:rFonts w:ascii="Calibri Light" w:hAnsi="Calibri Light"/>
              </w:rPr>
            </w:pPr>
          </w:p>
        </w:tc>
        <w:tc>
          <w:tcPr>
            <w:tcW w:w="2053" w:type="dxa"/>
            <w:vMerge/>
          </w:tcPr>
          <w:p w:rsidR="00E056CC" w:rsidRPr="000B2BFC" w:rsidRDefault="00E056CC" w:rsidP="006F62C8">
            <w:pPr>
              <w:spacing w:after="0"/>
              <w:rPr>
                <w:rFonts w:ascii="Calibri Light" w:hAnsi="Calibri Light"/>
              </w:rPr>
            </w:pPr>
          </w:p>
        </w:tc>
      </w:tr>
    </w:tbl>
    <w:p w:rsidR="00E056CC" w:rsidRDefault="00E056CC" w:rsidP="00BE3CDB"/>
    <w:p w:rsidR="008A6932" w:rsidRDefault="008A6932" w:rsidP="00BE3CDB"/>
    <w:p w:rsidR="005D4B32" w:rsidRDefault="005D4B32" w:rsidP="00BE3CDB"/>
    <w:p w:rsidR="008A6932" w:rsidRDefault="008A6932" w:rsidP="008A6932">
      <w:pPr>
        <w:pStyle w:val="Heading2"/>
      </w:pPr>
      <w:r>
        <w:t>Working with the COM Mode interface</w:t>
      </w:r>
    </w:p>
    <w:p w:rsidR="008A6932" w:rsidRDefault="00685773" w:rsidP="008A6932">
      <w:r>
        <w:t>When used in COM mode all 32 channels can be accessed from a PC with a simple API using a RS-485 link.</w:t>
      </w:r>
    </w:p>
    <w:p w:rsidR="006F3F58" w:rsidRDefault="006F3F58" w:rsidP="008A6932">
      <w:r>
        <w:t>The COM mode works with the following configuration</w:t>
      </w:r>
    </w:p>
    <w:p w:rsidR="00281415" w:rsidRPr="00281415" w:rsidRDefault="00281415" w:rsidP="00281415">
      <w:pPr>
        <w:pStyle w:val="ListParagraph"/>
        <w:numPr>
          <w:ilvl w:val="0"/>
          <w:numId w:val="21"/>
        </w:numPr>
        <w:spacing w:after="0"/>
        <w:jc w:val="both"/>
      </w:pPr>
      <w:r w:rsidRPr="00281415">
        <w:t>Baud rate 9600</w:t>
      </w:r>
    </w:p>
    <w:p w:rsidR="00281415" w:rsidRPr="00281415" w:rsidRDefault="00281415" w:rsidP="00281415">
      <w:pPr>
        <w:pStyle w:val="ListParagraph"/>
        <w:numPr>
          <w:ilvl w:val="0"/>
          <w:numId w:val="21"/>
        </w:numPr>
        <w:spacing w:after="0"/>
        <w:jc w:val="both"/>
      </w:pPr>
      <w:r w:rsidRPr="00281415">
        <w:t>Data bits 8</w:t>
      </w:r>
    </w:p>
    <w:p w:rsidR="00281415" w:rsidRPr="00281415" w:rsidRDefault="00281415" w:rsidP="00281415">
      <w:pPr>
        <w:pStyle w:val="ListParagraph"/>
        <w:numPr>
          <w:ilvl w:val="0"/>
          <w:numId w:val="21"/>
        </w:numPr>
        <w:spacing w:after="0"/>
        <w:jc w:val="both"/>
      </w:pPr>
      <w:r w:rsidRPr="00281415">
        <w:t>Parity NONE</w:t>
      </w:r>
    </w:p>
    <w:p w:rsidR="00281415" w:rsidRPr="00281415" w:rsidRDefault="00281415" w:rsidP="00281415">
      <w:pPr>
        <w:pStyle w:val="ListParagraph"/>
        <w:numPr>
          <w:ilvl w:val="0"/>
          <w:numId w:val="21"/>
        </w:numPr>
        <w:spacing w:after="0"/>
        <w:jc w:val="both"/>
      </w:pPr>
      <w:r w:rsidRPr="00281415">
        <w:t>Stop bits 1</w:t>
      </w:r>
    </w:p>
    <w:p w:rsidR="006F3F58" w:rsidRDefault="006F3F58" w:rsidP="008A6932"/>
    <w:p w:rsidR="00685773" w:rsidRDefault="00685773" w:rsidP="008A6932">
      <w:r>
        <w:t>In COM mode</w:t>
      </w:r>
      <w:r w:rsidR="00B421FC">
        <w:t>,</w:t>
      </w:r>
      <w:r>
        <w:t xml:space="preserve"> only a single controller can be connected to the link, thus this is a point to point conn</w:t>
      </w:r>
      <w:r w:rsidR="004649AA">
        <w:t>ection and not a daisy chain lik</w:t>
      </w:r>
      <w:r>
        <w:t>e the DMX</w:t>
      </w:r>
      <w:r w:rsidR="004649AA">
        <w:t xml:space="preserve"> protocol</w:t>
      </w:r>
      <w:r>
        <w:t>.</w:t>
      </w:r>
    </w:p>
    <w:p w:rsidR="008D4319" w:rsidRDefault="008D4319" w:rsidP="008A6932">
      <w:r>
        <w:t>A simple command is defined to control each of the 32 channels:</w:t>
      </w:r>
    </w:p>
    <w:p w:rsidR="008D4319" w:rsidRDefault="008D4319" w:rsidP="008A6932">
      <w:r>
        <w:t>H &lt;32 channel status in HEX&gt;</w:t>
      </w:r>
    </w:p>
    <w:p w:rsidR="008D4319" w:rsidRDefault="008D4319" w:rsidP="008A6932">
      <w:r>
        <w:t>For example</w:t>
      </w:r>
    </w:p>
    <w:p w:rsidR="008D4319" w:rsidRDefault="008D4319" w:rsidP="008A6932">
      <w:r w:rsidRPr="00E92C5A">
        <w:rPr>
          <w:b/>
          <w:bCs/>
        </w:rPr>
        <w:t>H</w:t>
      </w:r>
      <w:r>
        <w:t>00000000 – turns off all the 32 channels</w:t>
      </w:r>
    </w:p>
    <w:p w:rsidR="008D4319" w:rsidRDefault="008D4319" w:rsidP="008A6932">
      <w:r w:rsidRPr="00E92C5A">
        <w:rPr>
          <w:b/>
          <w:bCs/>
        </w:rPr>
        <w:t>H</w:t>
      </w:r>
      <w:r>
        <w:t xml:space="preserve">FFFFFFFF – turns </w:t>
      </w:r>
      <w:proofErr w:type="gramStart"/>
      <w:r>
        <w:t>On</w:t>
      </w:r>
      <w:proofErr w:type="gramEnd"/>
      <w:r>
        <w:t xml:space="preserve"> all the 32 channels</w:t>
      </w:r>
    </w:p>
    <w:p w:rsidR="008D4319" w:rsidRDefault="008D4319" w:rsidP="008A6932">
      <w:r w:rsidRPr="00E92C5A">
        <w:rPr>
          <w:b/>
          <w:bCs/>
        </w:rPr>
        <w:t>H</w:t>
      </w:r>
      <w:r>
        <w:t xml:space="preserve">0000FFFF – Turns Off channels 17-32 and turns </w:t>
      </w:r>
      <w:proofErr w:type="gramStart"/>
      <w:r>
        <w:t>On</w:t>
      </w:r>
      <w:proofErr w:type="gramEnd"/>
      <w:r>
        <w:t xml:space="preserve"> channels 1-16</w:t>
      </w:r>
    </w:p>
    <w:p w:rsidR="008D4319" w:rsidRDefault="00F46F78" w:rsidP="008A6932">
      <w:r w:rsidRPr="00E92C5A">
        <w:rPr>
          <w:b/>
          <w:bCs/>
        </w:rPr>
        <w:t>H</w:t>
      </w:r>
      <w:r>
        <w:t>1000800</w:t>
      </w:r>
      <w:r w:rsidR="008D4319">
        <w:t>3 – turns Off al</w:t>
      </w:r>
      <w:r>
        <w:t xml:space="preserve">l channels EXCEPT channels 1, 2, </w:t>
      </w:r>
      <w:r w:rsidR="008D4319">
        <w:t>16</w:t>
      </w:r>
      <w:r>
        <w:t xml:space="preserve"> and 29</w:t>
      </w:r>
      <w:r w:rsidR="008D4319">
        <w:t xml:space="preserve"> which are On.</w:t>
      </w:r>
    </w:p>
    <w:p w:rsidR="007F5E99" w:rsidRDefault="007F5E99" w:rsidP="008A6932"/>
    <w:p w:rsidR="00AF761F" w:rsidRPr="0092419F" w:rsidRDefault="00AF761F" w:rsidP="00AF761F">
      <w:pPr>
        <w:pStyle w:val="Heading2"/>
        <w:spacing w:after="120"/>
      </w:pPr>
      <w:r>
        <w:lastRenderedPageBreak/>
        <w:t>Frequency Switching</w:t>
      </w:r>
      <w:r w:rsidRPr="0092419F">
        <w:t xml:space="preserve"> </w:t>
      </w:r>
    </w:p>
    <w:p w:rsidR="00AF761F" w:rsidRDefault="00AF761F" w:rsidP="00AF761F">
      <w:pPr>
        <w:pStyle w:val="ListParagraph"/>
        <w:spacing w:after="0" w:line="360" w:lineRule="auto"/>
        <w:ind w:left="0"/>
        <w:jc w:val="both"/>
      </w:pPr>
      <w:proofErr w:type="spellStart"/>
      <w:r>
        <w:t>Gauzy’s</w:t>
      </w:r>
      <w:proofErr w:type="spellEnd"/>
      <w:r>
        <w:t xml:space="preserve"> LCG controllers have the capability to adjust the operating frequency of the LCG to adapt itself and prevent flickering effects under certain lighting conditions. In addition to that, the lower the frequency used, less power is consumed by the LCG.</w:t>
      </w:r>
    </w:p>
    <w:p w:rsidR="00AF761F" w:rsidRDefault="00AF761F" w:rsidP="00AF761F">
      <w:pPr>
        <w:spacing w:after="0" w:line="360" w:lineRule="auto"/>
        <w:jc w:val="both"/>
      </w:pPr>
      <w:r>
        <w:t>The LCG can work at the following settings:</w:t>
      </w:r>
    </w:p>
    <w:p w:rsidR="00AF761F" w:rsidRDefault="00AF761F" w:rsidP="00AF761F">
      <w:pPr>
        <w:pStyle w:val="ListParagraph"/>
        <w:numPr>
          <w:ilvl w:val="0"/>
          <w:numId w:val="19"/>
        </w:numPr>
        <w:spacing w:after="0" w:line="360" w:lineRule="auto"/>
        <w:jc w:val="both"/>
      </w:pPr>
      <w:r>
        <w:t>LINE – LCG operates at the line frequency and is synchronized to Line frequency. (50/60 HZ depending on country of use)</w:t>
      </w:r>
    </w:p>
    <w:p w:rsidR="00AF761F" w:rsidRDefault="00AF761F" w:rsidP="00AF761F">
      <w:pPr>
        <w:pStyle w:val="ListParagraph"/>
        <w:numPr>
          <w:ilvl w:val="0"/>
          <w:numId w:val="19"/>
        </w:numPr>
        <w:spacing w:after="0" w:line="360" w:lineRule="auto"/>
        <w:jc w:val="both"/>
      </w:pPr>
      <w:r>
        <w:t>32HZ – LCG operates at a frequency of 32 Hz, and is not synchronized to the line</w:t>
      </w:r>
    </w:p>
    <w:p w:rsidR="00AF761F" w:rsidRDefault="00AF761F" w:rsidP="00AF761F">
      <w:pPr>
        <w:pStyle w:val="ListParagraph"/>
        <w:numPr>
          <w:ilvl w:val="0"/>
          <w:numId w:val="19"/>
        </w:numPr>
        <w:spacing w:after="0" w:line="360" w:lineRule="auto"/>
        <w:jc w:val="both"/>
      </w:pPr>
      <w:r>
        <w:t>LINE/2 – LCG operates at half the line frequency and is synchronized to the line frequency (25/30 HZ depending on country of use)</w:t>
      </w:r>
    </w:p>
    <w:p w:rsidR="00AF761F" w:rsidRDefault="00AF761F" w:rsidP="00AF761F">
      <w:pPr>
        <w:spacing w:after="0" w:line="360" w:lineRule="auto"/>
        <w:jc w:val="both"/>
      </w:pPr>
    </w:p>
    <w:p w:rsidR="00AF761F" w:rsidRDefault="00AF761F" w:rsidP="00AF761F">
      <w:pPr>
        <w:spacing w:after="0" w:line="360" w:lineRule="auto"/>
        <w:jc w:val="both"/>
      </w:pPr>
      <w:proofErr w:type="gramStart"/>
      <w:r>
        <w:t>In order to</w:t>
      </w:r>
      <w:proofErr w:type="gramEnd"/>
      <w:r>
        <w:t xml:space="preserve"> define the operating frequency of the LCG use the switch located at the side panel of the controller.</w:t>
      </w:r>
    </w:p>
    <w:p w:rsidR="00AF761F" w:rsidRDefault="00AF761F" w:rsidP="005C4764">
      <w:pPr>
        <w:pStyle w:val="Heading2"/>
      </w:pPr>
    </w:p>
    <w:p w:rsidR="005C4764" w:rsidRDefault="005C4764" w:rsidP="005C4764">
      <w:pPr>
        <w:pStyle w:val="Heading2"/>
      </w:pPr>
      <w:r>
        <w:t>General Installation Guidelines</w:t>
      </w:r>
    </w:p>
    <w:p w:rsidR="005C4764" w:rsidRDefault="005C4764" w:rsidP="00701CE4">
      <w:pPr>
        <w:spacing w:after="0"/>
        <w:jc w:val="both"/>
      </w:pPr>
    </w:p>
    <w:p w:rsidR="005C4764" w:rsidRDefault="005C4764" w:rsidP="005C4764">
      <w:pPr>
        <w:pStyle w:val="ListParagraph"/>
        <w:numPr>
          <w:ilvl w:val="0"/>
          <w:numId w:val="14"/>
        </w:numPr>
        <w:spacing w:before="120" w:after="120"/>
        <w:jc w:val="both"/>
      </w:pPr>
      <w:r>
        <w:t>Before any initial step you do, read carefully this installation guide. Keep it for future use.</w:t>
      </w:r>
    </w:p>
    <w:p w:rsidR="005C4764" w:rsidRDefault="005C4764" w:rsidP="005C4764">
      <w:pPr>
        <w:pStyle w:val="ListParagraph"/>
        <w:numPr>
          <w:ilvl w:val="0"/>
          <w:numId w:val="14"/>
        </w:numPr>
        <w:spacing w:before="120" w:after="120"/>
        <w:jc w:val="both"/>
      </w:pPr>
      <w:r>
        <w:t xml:space="preserve">After opening the product’s package, make sure the device is in a good condition, and there is no breakage visible. If you have any doubt about the product’s integrity, please contact </w:t>
      </w:r>
      <w:proofErr w:type="spellStart"/>
      <w:r>
        <w:t>Gauzy’s</w:t>
      </w:r>
      <w:proofErr w:type="spellEnd"/>
      <w:r>
        <w:t xml:space="preserve"> support center.</w:t>
      </w:r>
    </w:p>
    <w:p w:rsidR="005C4764" w:rsidRDefault="005C4764" w:rsidP="005C4764">
      <w:pPr>
        <w:pStyle w:val="ListParagraph"/>
        <w:numPr>
          <w:ilvl w:val="0"/>
          <w:numId w:val="14"/>
        </w:numPr>
        <w:spacing w:before="120" w:after="120"/>
        <w:jc w:val="both"/>
      </w:pPr>
      <w:r>
        <w:t>Before connecting the device for the first time, make sure the voltage and frequency of your AC network match the electrical specification of this unit.</w:t>
      </w:r>
    </w:p>
    <w:p w:rsidR="005C4764" w:rsidRDefault="005C4764" w:rsidP="005C4764">
      <w:pPr>
        <w:pStyle w:val="ListParagraph"/>
        <w:numPr>
          <w:ilvl w:val="0"/>
          <w:numId w:val="14"/>
        </w:numPr>
        <w:spacing w:before="120" w:after="120"/>
        <w:jc w:val="both"/>
      </w:pPr>
      <w:r>
        <w:t>Before connecting this unit to the LCG, make sure this controller model matches the LCG electrical specification requirements.</w:t>
      </w:r>
    </w:p>
    <w:p w:rsidR="005C4764" w:rsidRDefault="00AB4692" w:rsidP="005C4764">
      <w:pPr>
        <w:pStyle w:val="ListParagraph"/>
        <w:spacing w:before="120" w:after="120"/>
        <w:jc w:val="both"/>
      </w:pPr>
      <w:r w:rsidRPr="002501AC">
        <w:rPr>
          <w:b/>
          <w:bCs/>
          <w:noProof/>
        </w:rPr>
        <mc:AlternateContent>
          <mc:Choice Requires="wps">
            <w:drawing>
              <wp:anchor distT="0" distB="0" distL="114300" distR="114300" simplePos="0" relativeHeight="251646464" behindDoc="0" locked="0" layoutInCell="1" allowOverlap="1">
                <wp:simplePos x="0" y="0"/>
                <wp:positionH relativeFrom="column">
                  <wp:posOffset>228600</wp:posOffset>
                </wp:positionH>
                <wp:positionV relativeFrom="paragraph">
                  <wp:posOffset>126365</wp:posOffset>
                </wp:positionV>
                <wp:extent cx="5352415" cy="2436125"/>
                <wp:effectExtent l="19050" t="19050" r="19685" b="2159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2415" cy="2436125"/>
                        </a:xfrm>
                        <a:prstGeom prst="rect">
                          <a:avLst/>
                        </a:prstGeom>
                        <a:solidFill>
                          <a:srgbClr val="FFFFFF"/>
                        </a:solidFill>
                        <a:ln w="28575">
                          <a:solidFill>
                            <a:srgbClr val="FF0000"/>
                          </a:solidFill>
                          <a:miter lim="800000"/>
                          <a:headEnd/>
                          <a:tailEnd/>
                        </a:ln>
                      </wps:spPr>
                      <wps:txbx>
                        <w:txbxContent>
                          <w:p w:rsidR="005C4764" w:rsidRPr="002501AC" w:rsidRDefault="005C4764" w:rsidP="005C4764">
                            <w:pPr>
                              <w:pStyle w:val="ListParagraph"/>
                              <w:numPr>
                                <w:ilvl w:val="0"/>
                                <w:numId w:val="15"/>
                              </w:numPr>
                              <w:spacing w:before="120" w:after="120"/>
                              <w:ind w:right="177"/>
                              <w:jc w:val="both"/>
                              <w:rPr>
                                <w:color w:val="FF0000"/>
                                <w:sz w:val="24"/>
                                <w:szCs w:val="24"/>
                              </w:rPr>
                            </w:pPr>
                            <w:r w:rsidRPr="002501AC">
                              <w:rPr>
                                <w:color w:val="FF0000"/>
                                <w:sz w:val="24"/>
                                <w:szCs w:val="24"/>
                              </w:rPr>
                              <w:t>Proper use of this device requires connecting the AC input GROUND terminal to earth.</w:t>
                            </w:r>
                          </w:p>
                          <w:p w:rsidR="005C4764" w:rsidRPr="002501AC" w:rsidRDefault="005C4764" w:rsidP="005C4764">
                            <w:pPr>
                              <w:pStyle w:val="ListParagraph"/>
                              <w:numPr>
                                <w:ilvl w:val="0"/>
                                <w:numId w:val="15"/>
                              </w:numPr>
                              <w:spacing w:before="120" w:after="120"/>
                              <w:ind w:right="177"/>
                              <w:jc w:val="both"/>
                              <w:rPr>
                                <w:color w:val="FF0000"/>
                                <w:sz w:val="24"/>
                                <w:szCs w:val="24"/>
                              </w:rPr>
                            </w:pPr>
                            <w:r w:rsidRPr="002501AC">
                              <w:rPr>
                                <w:color w:val="FF0000"/>
                                <w:sz w:val="24"/>
                                <w:szCs w:val="24"/>
                              </w:rPr>
                              <w:t>The electrical connections of this device must be made by a qualified electrician.</w:t>
                            </w:r>
                          </w:p>
                          <w:p w:rsidR="005C4764" w:rsidRPr="002501AC" w:rsidRDefault="005C4764" w:rsidP="000A0FC1">
                            <w:pPr>
                              <w:pStyle w:val="ListParagraph"/>
                              <w:numPr>
                                <w:ilvl w:val="0"/>
                                <w:numId w:val="15"/>
                              </w:numPr>
                              <w:spacing w:before="120" w:after="120"/>
                              <w:ind w:right="177"/>
                              <w:jc w:val="both"/>
                              <w:rPr>
                                <w:color w:val="FF0000"/>
                                <w:sz w:val="24"/>
                                <w:szCs w:val="24"/>
                              </w:rPr>
                            </w:pPr>
                            <w:r w:rsidRPr="002501AC">
                              <w:rPr>
                                <w:color w:val="FF0000"/>
                                <w:sz w:val="24"/>
                                <w:szCs w:val="24"/>
                              </w:rPr>
                              <w:t>This device was designed to work for the purposes it was designed for. Connecting this device to other type of load rather than LC</w:t>
                            </w:r>
                            <w:r w:rsidR="000A0FC1">
                              <w:rPr>
                                <w:color w:val="FF0000"/>
                                <w:sz w:val="24"/>
                                <w:szCs w:val="24"/>
                              </w:rPr>
                              <w:t>G</w:t>
                            </w:r>
                            <w:r w:rsidRPr="002501AC">
                              <w:rPr>
                                <w:color w:val="FF0000"/>
                                <w:sz w:val="24"/>
                                <w:szCs w:val="24"/>
                              </w:rPr>
                              <w:t xml:space="preserve"> may damage the device. Gauzy Ltd. Will not be responsible for any damaged cause by inappropriate usage of this device.</w:t>
                            </w:r>
                          </w:p>
                          <w:p w:rsidR="005C4764" w:rsidRPr="002501AC" w:rsidRDefault="005C4764" w:rsidP="005C4764">
                            <w:pPr>
                              <w:pStyle w:val="ListParagraph"/>
                              <w:numPr>
                                <w:ilvl w:val="0"/>
                                <w:numId w:val="15"/>
                              </w:numPr>
                              <w:spacing w:before="120" w:after="120"/>
                              <w:ind w:right="177"/>
                              <w:jc w:val="both"/>
                              <w:rPr>
                                <w:color w:val="FF0000"/>
                                <w:sz w:val="24"/>
                                <w:szCs w:val="24"/>
                              </w:rPr>
                            </w:pPr>
                            <w:r w:rsidRPr="002501AC">
                              <w:rPr>
                                <w:color w:val="FF0000"/>
                                <w:sz w:val="24"/>
                                <w:szCs w:val="24"/>
                              </w:rPr>
                              <w:t>This device is for indoors use only.</w:t>
                            </w:r>
                          </w:p>
                          <w:p w:rsidR="005C4764" w:rsidRPr="002501AC" w:rsidRDefault="005C4764" w:rsidP="005C4764">
                            <w:pPr>
                              <w:pStyle w:val="ListParagraph"/>
                              <w:numPr>
                                <w:ilvl w:val="0"/>
                                <w:numId w:val="15"/>
                              </w:numPr>
                              <w:spacing w:before="120" w:after="120"/>
                              <w:ind w:right="177"/>
                              <w:jc w:val="both"/>
                              <w:rPr>
                                <w:color w:val="FF0000"/>
                                <w:sz w:val="24"/>
                                <w:szCs w:val="24"/>
                              </w:rPr>
                            </w:pPr>
                            <w:r w:rsidRPr="002501AC">
                              <w:rPr>
                                <w:color w:val="FF0000"/>
                                <w:sz w:val="24"/>
                                <w:szCs w:val="24"/>
                              </w:rPr>
                              <w:t>This device is to be used in a permanent connection.</w:t>
                            </w:r>
                          </w:p>
                          <w:p w:rsidR="005C4764" w:rsidRPr="001125BB" w:rsidRDefault="005C4764" w:rsidP="005C4764">
                            <w:pPr>
                              <w:rPr>
                                <w:sz w:val="26"/>
                                <w:szCs w:val="2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18pt;margin-top:9.95pt;width:421.45pt;height:191.8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" strokecolor="red" strokeweight="2.25pt">
                <v:textbox>
                  <w:txbxContent>
                    <w:p w:rsidR="005C4764" w:rsidRPr="002501AC" w:rsidRDefault="005C4764" w:rsidP="005C4764">
                      <w:pPr>
                        <w:pStyle w:val="ListParagraph"/>
                        <w:numPr>
                          <w:ilvl w:val="0"/>
                          <w:numId w:val="15"/>
                        </w:numPr>
                        <w:spacing w:before="120" w:after="120"/>
                        <w:ind w:right="177"/>
                        <w:jc w:val="both"/>
                        <w:rPr>
                          <w:color w:val="FF0000"/>
                          <w:sz w:val="24"/>
                          <w:szCs w:val="24"/>
                        </w:rPr>
                      </w:pPr>
                      <w:r w:rsidRPr="002501AC">
                        <w:rPr>
                          <w:color w:val="FF0000"/>
                          <w:sz w:val="24"/>
                          <w:szCs w:val="24"/>
                        </w:rPr>
                        <w:t>Proper use of this device requires connecting the AC input GROUND terminal to earth.</w:t>
                      </w:r>
                    </w:p>
                    <w:p w:rsidR="005C4764" w:rsidRPr="002501AC" w:rsidRDefault="005C4764" w:rsidP="005C4764">
                      <w:pPr>
                        <w:pStyle w:val="ListParagraph"/>
                        <w:numPr>
                          <w:ilvl w:val="0"/>
                          <w:numId w:val="15"/>
                        </w:numPr>
                        <w:spacing w:before="120" w:after="120"/>
                        <w:ind w:right="177"/>
                        <w:jc w:val="both"/>
                        <w:rPr>
                          <w:color w:val="FF0000"/>
                          <w:sz w:val="24"/>
                          <w:szCs w:val="24"/>
                        </w:rPr>
                      </w:pPr>
                      <w:r w:rsidRPr="002501AC">
                        <w:rPr>
                          <w:color w:val="FF0000"/>
                          <w:sz w:val="24"/>
                          <w:szCs w:val="24"/>
                        </w:rPr>
                        <w:t>The electrical connections of this device must be made by a qualified electrician.</w:t>
                      </w:r>
                    </w:p>
                    <w:p w:rsidR="005C4764" w:rsidRPr="002501AC" w:rsidRDefault="005C4764" w:rsidP="000A0FC1">
                      <w:pPr>
                        <w:pStyle w:val="ListParagraph"/>
                        <w:numPr>
                          <w:ilvl w:val="0"/>
                          <w:numId w:val="15"/>
                        </w:numPr>
                        <w:spacing w:before="120" w:after="120"/>
                        <w:ind w:right="177"/>
                        <w:jc w:val="both"/>
                        <w:rPr>
                          <w:color w:val="FF0000"/>
                          <w:sz w:val="24"/>
                          <w:szCs w:val="24"/>
                        </w:rPr>
                      </w:pPr>
                      <w:r w:rsidRPr="002501AC">
                        <w:rPr>
                          <w:color w:val="FF0000"/>
                          <w:sz w:val="24"/>
                          <w:szCs w:val="24"/>
                        </w:rPr>
                        <w:t>This device was designed to work for the purposes it was designed for. Connecting this device to other type of load rather than LC</w:t>
                      </w:r>
                      <w:r w:rsidR="000A0FC1">
                        <w:rPr>
                          <w:color w:val="FF0000"/>
                          <w:sz w:val="24"/>
                          <w:szCs w:val="24"/>
                        </w:rPr>
                        <w:t>G</w:t>
                      </w:r>
                      <w:r w:rsidRPr="002501AC">
                        <w:rPr>
                          <w:color w:val="FF0000"/>
                          <w:sz w:val="24"/>
                          <w:szCs w:val="24"/>
                        </w:rPr>
                        <w:t xml:space="preserve"> may damage the device. Gauzy Ltd. Will not be responsible for any damaged cause by inappropriate usage of this device.</w:t>
                      </w:r>
                    </w:p>
                    <w:p w:rsidR="005C4764" w:rsidRPr="002501AC" w:rsidRDefault="005C4764" w:rsidP="005C4764">
                      <w:pPr>
                        <w:pStyle w:val="ListParagraph"/>
                        <w:numPr>
                          <w:ilvl w:val="0"/>
                          <w:numId w:val="15"/>
                        </w:numPr>
                        <w:spacing w:before="120" w:after="120"/>
                        <w:ind w:right="177"/>
                        <w:jc w:val="both"/>
                        <w:rPr>
                          <w:color w:val="FF0000"/>
                          <w:sz w:val="24"/>
                          <w:szCs w:val="24"/>
                        </w:rPr>
                      </w:pPr>
                      <w:r w:rsidRPr="002501AC">
                        <w:rPr>
                          <w:color w:val="FF0000"/>
                          <w:sz w:val="24"/>
                          <w:szCs w:val="24"/>
                        </w:rPr>
                        <w:t>This device is for indoors use only.</w:t>
                      </w:r>
                    </w:p>
                    <w:p w:rsidR="005C4764" w:rsidRPr="002501AC" w:rsidRDefault="005C4764" w:rsidP="005C4764">
                      <w:pPr>
                        <w:pStyle w:val="ListParagraph"/>
                        <w:numPr>
                          <w:ilvl w:val="0"/>
                          <w:numId w:val="15"/>
                        </w:numPr>
                        <w:spacing w:before="120" w:after="120"/>
                        <w:ind w:right="177"/>
                        <w:jc w:val="both"/>
                        <w:rPr>
                          <w:color w:val="FF0000"/>
                          <w:sz w:val="24"/>
                          <w:szCs w:val="24"/>
                        </w:rPr>
                      </w:pPr>
                      <w:r w:rsidRPr="002501AC">
                        <w:rPr>
                          <w:color w:val="FF0000"/>
                          <w:sz w:val="24"/>
                          <w:szCs w:val="24"/>
                        </w:rPr>
                        <w:t>This device is to be used in a permanent connection.</w:t>
                      </w:r>
                    </w:p>
                    <w:p w:rsidR="005C4764" w:rsidRPr="001125BB" w:rsidRDefault="005C4764" w:rsidP="005C4764">
                      <w:pPr>
                        <w:rPr>
                          <w:sz w:val="26"/>
                          <w:szCs w:val="26"/>
                        </w:rPr>
                      </w:pPr>
                    </w:p>
                  </w:txbxContent>
                </v:textbox>
              </v:shape>
            </w:pict>
          </mc:Fallback>
        </mc:AlternateContent>
      </w:r>
    </w:p>
    <w:p w:rsidR="005C4764" w:rsidRPr="002501AC" w:rsidRDefault="005C4764" w:rsidP="005C4764">
      <w:pPr>
        <w:pStyle w:val="ListParagraph"/>
        <w:spacing w:before="120" w:after="120"/>
        <w:ind w:left="840"/>
        <w:jc w:val="both"/>
        <w:rPr>
          <w:b/>
          <w:bCs/>
          <w:color w:val="FF0000"/>
          <w:sz w:val="28"/>
          <w:szCs w:val="28"/>
        </w:rPr>
      </w:pPr>
    </w:p>
    <w:p w:rsidR="005C4764" w:rsidRPr="002501AC" w:rsidRDefault="005C4764" w:rsidP="005C4764">
      <w:pPr>
        <w:pStyle w:val="ListParagraph"/>
        <w:spacing w:before="120" w:after="120"/>
        <w:ind w:left="840"/>
        <w:jc w:val="both"/>
        <w:rPr>
          <w:b/>
          <w:bCs/>
          <w:color w:val="FF0000"/>
          <w:sz w:val="28"/>
          <w:szCs w:val="28"/>
        </w:rPr>
      </w:pPr>
    </w:p>
    <w:p w:rsidR="005C4764" w:rsidRPr="002501AC" w:rsidRDefault="005C4764" w:rsidP="005C4764">
      <w:pPr>
        <w:pStyle w:val="ListParagraph"/>
        <w:spacing w:before="120" w:after="120"/>
        <w:ind w:left="840"/>
        <w:jc w:val="both"/>
        <w:rPr>
          <w:b/>
          <w:bCs/>
        </w:rPr>
      </w:pPr>
    </w:p>
    <w:p w:rsidR="005C4764" w:rsidRPr="002501AC" w:rsidRDefault="005C4764" w:rsidP="005C4764">
      <w:pPr>
        <w:ind w:left="360"/>
        <w:rPr>
          <w:b/>
          <w:bCs/>
        </w:rPr>
      </w:pPr>
      <w:r w:rsidRPr="002501AC">
        <w:rPr>
          <w:b/>
          <w:bCs/>
        </w:rPr>
        <w:t xml:space="preserve"> </w:t>
      </w:r>
    </w:p>
    <w:p w:rsidR="005C4764" w:rsidRPr="002501AC" w:rsidRDefault="005C4764" w:rsidP="005C4764">
      <w:pPr>
        <w:pStyle w:val="ListParagraph"/>
        <w:rPr>
          <w:b/>
          <w:bCs/>
        </w:rPr>
      </w:pPr>
    </w:p>
    <w:p w:rsidR="005C4764" w:rsidRPr="002501AC" w:rsidRDefault="005C4764" w:rsidP="005C4764">
      <w:pPr>
        <w:spacing w:after="0" w:line="240" w:lineRule="auto"/>
        <w:rPr>
          <w:b/>
          <w:bCs/>
        </w:rPr>
      </w:pPr>
    </w:p>
    <w:p w:rsidR="005C4764" w:rsidRPr="002501AC" w:rsidRDefault="005C4764" w:rsidP="005C4764">
      <w:pPr>
        <w:spacing w:after="0" w:line="240" w:lineRule="auto"/>
        <w:rPr>
          <w:b/>
          <w:bCs/>
        </w:rPr>
      </w:pPr>
    </w:p>
    <w:p w:rsidR="005C4764" w:rsidRDefault="005C4764" w:rsidP="005C4764">
      <w:pPr>
        <w:spacing w:after="0" w:line="240" w:lineRule="auto"/>
      </w:pPr>
    </w:p>
    <w:p w:rsidR="005C4764" w:rsidRDefault="005C4764" w:rsidP="005C4764">
      <w:pPr>
        <w:spacing w:after="0" w:line="240" w:lineRule="auto"/>
      </w:pPr>
    </w:p>
    <w:p w:rsidR="005C4764" w:rsidRDefault="005C4764" w:rsidP="005C4764">
      <w:pPr>
        <w:spacing w:after="0" w:line="240" w:lineRule="auto"/>
      </w:pPr>
    </w:p>
    <w:p w:rsidR="005C4764" w:rsidRDefault="005C4764" w:rsidP="005C4764">
      <w:pPr>
        <w:spacing w:after="0" w:line="240" w:lineRule="auto"/>
      </w:pPr>
    </w:p>
    <w:p w:rsidR="005C4764" w:rsidRDefault="005C4764" w:rsidP="005C4764">
      <w:pPr>
        <w:spacing w:after="0" w:line="240" w:lineRule="auto"/>
      </w:pPr>
    </w:p>
    <w:p w:rsidR="005C4764" w:rsidRDefault="005C4764" w:rsidP="001327CC">
      <w:pPr>
        <w:spacing w:after="0" w:line="240" w:lineRule="auto"/>
        <w:jc w:val="both"/>
      </w:pPr>
      <w:r>
        <w:t>The following table describes the wires and conductors that must be used for the installation</w:t>
      </w:r>
    </w:p>
    <w:p w:rsidR="005C4764" w:rsidRDefault="005C4764" w:rsidP="005C4764">
      <w:pPr>
        <w:spacing w:after="0" w:line="240" w:lineRule="auto"/>
        <w:ind w:left="360"/>
      </w:pPr>
    </w:p>
    <w:tbl>
      <w:tblPr>
        <w:tblStyle w:val="TableGrid"/>
        <w:tblW w:w="0" w:type="auto"/>
        <w:tblInd w:w="360" w:type="dxa"/>
        <w:tblLook w:val="04A0" w:firstRow="1" w:lastRow="0" w:firstColumn="1" w:lastColumn="0" w:noHBand="0" w:noVBand="1"/>
      </w:tblPr>
      <w:tblGrid>
        <w:gridCol w:w="2867"/>
        <w:gridCol w:w="5528"/>
      </w:tblGrid>
      <w:tr w:rsidR="005C4764" w:rsidTr="001205F5">
        <w:tc>
          <w:tcPr>
            <w:tcW w:w="2867" w:type="dxa"/>
          </w:tcPr>
          <w:p w:rsidR="005C4764" w:rsidRDefault="005C4764" w:rsidP="000D2B46">
            <w:pPr>
              <w:spacing w:after="0" w:line="240" w:lineRule="auto"/>
            </w:pPr>
            <w:r>
              <w:t xml:space="preserve">AC Input &amp; HV Controls </w:t>
            </w:r>
          </w:p>
        </w:tc>
        <w:tc>
          <w:tcPr>
            <w:tcW w:w="5528" w:type="dxa"/>
          </w:tcPr>
          <w:p w:rsidR="005C4764" w:rsidRPr="001125BB" w:rsidRDefault="005C4764" w:rsidP="001205F5">
            <w:pPr>
              <w:spacing w:after="0" w:line="240" w:lineRule="auto"/>
            </w:pPr>
            <w:r>
              <w:t>At least 1mm</w:t>
            </w:r>
            <w:r>
              <w:rPr>
                <w:vertAlign w:val="superscript"/>
              </w:rPr>
              <w:t>2</w:t>
            </w:r>
            <w:r w:rsidR="001205F5">
              <w:t xml:space="preserve">/16AWG </w:t>
            </w:r>
            <w:r>
              <w:t xml:space="preserve">Conductors </w:t>
            </w:r>
            <w:r w:rsidR="001205F5">
              <w:t>rated</w:t>
            </w:r>
            <w:r>
              <w:t xml:space="preserve"> for 110/220 VAC</w:t>
            </w:r>
          </w:p>
        </w:tc>
      </w:tr>
      <w:tr w:rsidR="003F4CD5" w:rsidTr="001205F5">
        <w:tc>
          <w:tcPr>
            <w:tcW w:w="2867" w:type="dxa"/>
          </w:tcPr>
          <w:p w:rsidR="003F4CD5" w:rsidRDefault="003F4CD5" w:rsidP="003F4CD5">
            <w:pPr>
              <w:spacing w:after="0" w:line="240" w:lineRule="auto"/>
            </w:pPr>
            <w:r>
              <w:t>Dry Contacts LV Controls</w:t>
            </w:r>
          </w:p>
        </w:tc>
        <w:tc>
          <w:tcPr>
            <w:tcW w:w="5528" w:type="dxa"/>
          </w:tcPr>
          <w:p w:rsidR="003F4CD5" w:rsidRPr="001125BB" w:rsidRDefault="005D3F7B" w:rsidP="005D3F7B">
            <w:pPr>
              <w:spacing w:after="0" w:line="240" w:lineRule="auto"/>
            </w:pPr>
            <w:r>
              <w:t xml:space="preserve">18 - </w:t>
            </w:r>
            <w:r w:rsidR="003F4CD5">
              <w:t xml:space="preserve">24AWG </w:t>
            </w:r>
            <w:r>
              <w:t xml:space="preserve">wires. </w:t>
            </w:r>
          </w:p>
        </w:tc>
      </w:tr>
      <w:tr w:rsidR="005C4764" w:rsidTr="001205F5">
        <w:tc>
          <w:tcPr>
            <w:tcW w:w="2867" w:type="dxa"/>
          </w:tcPr>
          <w:p w:rsidR="005C4764" w:rsidRDefault="001205F5" w:rsidP="003F4CD5">
            <w:pPr>
              <w:spacing w:after="0" w:line="240" w:lineRule="auto"/>
            </w:pPr>
            <w:bookmarkStart w:id="15" w:name="_Hlk441853822"/>
            <w:r>
              <w:t>AC</w:t>
            </w:r>
            <w:r w:rsidR="005C4764">
              <w:t xml:space="preserve"> OUT (Connection to </w:t>
            </w:r>
            <w:r w:rsidR="003F4CD5">
              <w:t>LCG</w:t>
            </w:r>
            <w:r w:rsidR="005C4764">
              <w:t>)</w:t>
            </w:r>
          </w:p>
        </w:tc>
        <w:tc>
          <w:tcPr>
            <w:tcW w:w="5528" w:type="dxa"/>
          </w:tcPr>
          <w:p w:rsidR="005C4764" w:rsidRPr="001125BB" w:rsidRDefault="005C4764" w:rsidP="00E278B0">
            <w:pPr>
              <w:spacing w:after="0" w:line="240" w:lineRule="auto"/>
            </w:pPr>
            <w:r>
              <w:t>At least 0.</w:t>
            </w:r>
            <w:r w:rsidR="003F4CD5">
              <w:t>2</w:t>
            </w:r>
            <w:r>
              <w:t>mm</w:t>
            </w:r>
            <w:r>
              <w:rPr>
                <w:vertAlign w:val="superscript"/>
              </w:rPr>
              <w:t>2</w:t>
            </w:r>
            <w:r w:rsidR="003F4CD5">
              <w:rPr>
                <w:vertAlign w:val="superscript"/>
              </w:rPr>
              <w:t xml:space="preserve"> </w:t>
            </w:r>
            <w:r w:rsidR="003F4CD5">
              <w:t xml:space="preserve">/24AWG </w:t>
            </w:r>
            <w:r>
              <w:t>conductors</w:t>
            </w:r>
            <w:r w:rsidR="003F4CD5">
              <w:t xml:space="preserve"> (*)</w:t>
            </w:r>
          </w:p>
        </w:tc>
      </w:tr>
    </w:tbl>
    <w:bookmarkEnd w:id="15"/>
    <w:p w:rsidR="005C4764" w:rsidRDefault="00E278B0" w:rsidP="00E278B0">
      <w:pPr>
        <w:spacing w:after="0" w:line="240" w:lineRule="auto"/>
        <w:ind w:left="360"/>
      </w:pPr>
      <w:r>
        <w:t>(*) – Conductor thickness depends on the total area of LCG connected and the distance of the LCG to the controller.</w:t>
      </w:r>
    </w:p>
    <w:p w:rsidR="005C4764" w:rsidRDefault="005C4764" w:rsidP="005C4764">
      <w:pPr>
        <w:spacing w:after="0" w:line="240" w:lineRule="auto"/>
        <w:ind w:left="360"/>
      </w:pPr>
    </w:p>
    <w:p w:rsidR="005C4764" w:rsidRDefault="005C4764" w:rsidP="005C4764">
      <w:pPr>
        <w:spacing w:after="0" w:line="240" w:lineRule="auto"/>
        <w:ind w:left="360"/>
        <w:rPr>
          <w:rFonts w:ascii="Cambria" w:eastAsia="Times New Roman" w:hAnsi="Cambria" w:cs="Times New Roman"/>
          <w:b/>
          <w:bCs/>
          <w:color w:val="365F91"/>
          <w:sz w:val="28"/>
          <w:szCs w:val="28"/>
        </w:rPr>
      </w:pPr>
    </w:p>
    <w:p w:rsidR="005C4764" w:rsidRDefault="005C4764" w:rsidP="001327CC">
      <w:pPr>
        <w:pStyle w:val="ListParagraph"/>
        <w:numPr>
          <w:ilvl w:val="0"/>
          <w:numId w:val="14"/>
        </w:numPr>
        <w:spacing w:before="120" w:after="120"/>
        <w:jc w:val="both"/>
      </w:pPr>
      <w:r>
        <w:t>The connection of the controller to the electrical cabinet always should be done through a circuit breaker with a rating of 6</w:t>
      </w:r>
      <w:r w:rsidR="00DC006B">
        <w:t>-10</w:t>
      </w:r>
      <w:r>
        <w:t xml:space="preserve">A type B    </w:t>
      </w:r>
    </w:p>
    <w:p w:rsidR="005C4764" w:rsidRDefault="005C4764" w:rsidP="001327CC">
      <w:pPr>
        <w:pStyle w:val="ListParagraph"/>
        <w:numPr>
          <w:ilvl w:val="0"/>
          <w:numId w:val="14"/>
        </w:numPr>
        <w:spacing w:before="120" w:after="120"/>
        <w:jc w:val="both"/>
      </w:pPr>
      <w:r>
        <w:t>The device is suitable for wall mounting, or to be installed inside an electrical cabinet.</w:t>
      </w:r>
    </w:p>
    <w:p w:rsidR="005C4764" w:rsidRDefault="005C4764" w:rsidP="001327CC">
      <w:pPr>
        <w:pStyle w:val="ListParagraph"/>
        <w:numPr>
          <w:ilvl w:val="0"/>
          <w:numId w:val="14"/>
        </w:numPr>
        <w:spacing w:before="120" w:after="120"/>
        <w:jc w:val="both"/>
      </w:pPr>
      <w:r>
        <w:t>The installation should always allow enough place for natural ventilation of the unit.</w:t>
      </w:r>
    </w:p>
    <w:p w:rsidR="005C4764" w:rsidRPr="009F1D2F" w:rsidRDefault="005C4764" w:rsidP="001327CC">
      <w:pPr>
        <w:pStyle w:val="ListParagraph"/>
        <w:numPr>
          <w:ilvl w:val="0"/>
          <w:numId w:val="14"/>
        </w:numPr>
        <w:spacing w:before="120" w:after="120"/>
        <w:jc w:val="both"/>
      </w:pPr>
      <w:r>
        <w:t xml:space="preserve">Never leave wire conductors exposed. If needed use isolation tape to cover the unit's terminals     </w:t>
      </w:r>
    </w:p>
    <w:p w:rsidR="005C4764" w:rsidRDefault="005C4764" w:rsidP="00701CE4">
      <w:pPr>
        <w:spacing w:after="0"/>
        <w:jc w:val="both"/>
      </w:pPr>
    </w:p>
    <w:p w:rsidR="007344C0" w:rsidRPr="003B3ED6" w:rsidRDefault="00280114" w:rsidP="00280114">
      <w:pPr>
        <w:pStyle w:val="NoSpacing"/>
        <w:ind w:left="720" w:firstLine="720"/>
      </w:pPr>
      <w:r>
        <w:tab/>
      </w:r>
      <w:r>
        <w:tab/>
      </w:r>
      <w:r>
        <w:tab/>
      </w:r>
    </w:p>
    <w:sectPr w:rsidR="007344C0" w:rsidRPr="003B3ED6" w:rsidSect="00095D8A">
      <w:headerReference w:type="default" r:id="rId13"/>
      <w:footerReference w:type="default" r:id="rId14"/>
      <w:pgSz w:w="11907" w:h="16839" w:code="9"/>
      <w:pgMar w:top="1673" w:right="1440" w:bottom="1440" w:left="1440" w:header="15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5049" w:rsidRDefault="00CF5049" w:rsidP="009F4DD9">
      <w:pPr>
        <w:spacing w:after="0" w:line="240" w:lineRule="auto"/>
      </w:pPr>
      <w:r>
        <w:separator/>
      </w:r>
    </w:p>
  </w:endnote>
  <w:endnote w:type="continuationSeparator" w:id="0">
    <w:p w:rsidR="00CF5049" w:rsidRDefault="00CF5049" w:rsidP="009F4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5A72" w:rsidRDefault="002F5A72" w:rsidP="00D2213B">
    <w:pPr>
      <w:pStyle w:val="Footer"/>
      <w:pBdr>
        <w:top w:val="single" w:sz="4" w:space="1" w:color="A5A5A5"/>
      </w:pBdr>
      <w:ind w:firstLine="720"/>
      <w:rPr>
        <w:color w:val="7F7F7F"/>
      </w:rPr>
    </w:pPr>
    <w:r>
      <w:rPr>
        <w:noProof/>
        <w:color w:val="7F7F7F"/>
      </w:rPr>
      <w:t>Gauzy Ltd.</w:t>
    </w:r>
    <w:r w:rsidR="00905E1F">
      <w:rPr>
        <w:noProof/>
        <w:color w:val="7F7F7F"/>
      </w:rPr>
      <w:t xml:space="preserve"> </w:t>
    </w:r>
    <w:r w:rsidR="00905E1F">
      <w:rPr>
        <w:noProof/>
        <w:color w:val="7F7F7F"/>
      </w:rPr>
      <w:tab/>
      <w:t>LC</w:t>
    </w:r>
    <w:r w:rsidR="000A0FC1">
      <w:rPr>
        <w:noProof/>
        <w:color w:val="7F7F7F"/>
      </w:rPr>
      <w:t xml:space="preserve">G </w:t>
    </w:r>
    <w:r w:rsidR="005E7808">
      <w:rPr>
        <w:noProof/>
        <w:color w:val="7F7F7F"/>
      </w:rPr>
      <w:t>Multiplex</w:t>
    </w:r>
    <w:r w:rsidR="00EA2830">
      <w:rPr>
        <w:noProof/>
        <w:color w:val="7F7F7F"/>
      </w:rPr>
      <w:t xml:space="preserve"> </w:t>
    </w:r>
    <w:r w:rsidR="00FC44D4">
      <w:rPr>
        <w:noProof/>
        <w:color w:val="7F7F7F"/>
      </w:rPr>
      <w:t>DMX/COM</w:t>
    </w:r>
    <w:r w:rsidR="00B36FBA">
      <w:rPr>
        <w:noProof/>
        <w:color w:val="7F7F7F"/>
      </w:rPr>
      <w:t xml:space="preserve"> Application Note</w:t>
    </w:r>
    <w:r w:rsidR="00B36FBA">
      <w:rPr>
        <w:noProof/>
        <w:color w:val="7F7F7F"/>
      </w:rPr>
      <w:tab/>
      <w:t>AN4</w:t>
    </w:r>
    <w:r w:rsidR="007C3A7D">
      <w:rPr>
        <w:noProof/>
        <w:color w:val="7F7F7F"/>
      </w:rPr>
      <w:t>1</w:t>
    </w:r>
    <w:r w:rsidR="00EA2830">
      <w:rPr>
        <w:noProof/>
        <w:color w:val="7F7F7F"/>
      </w:rPr>
      <w:t>0</w:t>
    </w:r>
    <w:r w:rsidR="00FC44D4">
      <w:rPr>
        <w:noProof/>
        <w:color w:val="7F7F7F"/>
      </w:rPr>
      <w:t>8</w:t>
    </w:r>
    <w:r w:rsidR="00B36FBA">
      <w:rPr>
        <w:noProof/>
        <w:color w:val="7F7F7F"/>
      </w:rPr>
      <w:t>.rev0</w:t>
    </w:r>
    <w:r w:rsidR="00EA2830">
      <w:rPr>
        <w:noProof/>
        <w:color w:val="7F7F7F"/>
      </w:rPr>
      <w:t>1</w:t>
    </w:r>
  </w:p>
  <w:p w:rsidR="002F5A72" w:rsidRDefault="002F5A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5049" w:rsidRDefault="00CF5049" w:rsidP="009F4DD9">
      <w:pPr>
        <w:spacing w:after="0" w:line="240" w:lineRule="auto"/>
      </w:pPr>
      <w:r>
        <w:separator/>
      </w:r>
    </w:p>
  </w:footnote>
  <w:footnote w:type="continuationSeparator" w:id="0">
    <w:p w:rsidR="00CF5049" w:rsidRDefault="00CF5049" w:rsidP="009F4D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5A72" w:rsidRDefault="00544F6C" w:rsidP="0078561A">
    <w:pPr>
      <w:pStyle w:val="Header"/>
      <w:bidi/>
    </w:pPr>
    <w:r>
      <w:rPr>
        <w:noProof/>
      </w:rPr>
      <w:drawing>
        <wp:anchor distT="0" distB="0" distL="114300" distR="114300" simplePos="0" relativeHeight="251658240" behindDoc="0" locked="0" layoutInCell="1" allowOverlap="1">
          <wp:simplePos x="0" y="0"/>
          <wp:positionH relativeFrom="column">
            <wp:posOffset>-723900</wp:posOffset>
          </wp:positionH>
          <wp:positionV relativeFrom="paragraph">
            <wp:posOffset>-914400</wp:posOffset>
          </wp:positionV>
          <wp:extent cx="1419225" cy="547370"/>
          <wp:effectExtent l="0" t="0" r="9525"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uzy_raster_inv.png"/>
                  <pic:cNvPicPr/>
                </pic:nvPicPr>
                <pic:blipFill>
                  <a:blip r:embed="rId1"/>
                  <a:stretch>
                    <a:fillRect/>
                  </a:stretch>
                </pic:blipFill>
                <pic:spPr>
                  <a:xfrm>
                    <a:off x="0" y="0"/>
                    <a:ext cx="1419225" cy="547370"/>
                  </a:xfrm>
                  <a:prstGeom prst="rect">
                    <a:avLst/>
                  </a:prstGeom>
                </pic:spPr>
              </pic:pic>
            </a:graphicData>
          </a:graphic>
          <wp14:sizeRelH relativeFrom="margin">
            <wp14:pctWidth>0</wp14:pctWidth>
          </wp14:sizeRelH>
          <wp14:sizeRelV relativeFrom="margin">
            <wp14:pctHeight>0</wp14:pctHeight>
          </wp14:sizeRelV>
        </wp:anchor>
      </w:drawing>
    </w:r>
    <w:r w:rsidR="002F5A72">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4397C"/>
    <w:multiLevelType w:val="hybridMultilevel"/>
    <w:tmpl w:val="EE421C3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D2523F"/>
    <w:multiLevelType w:val="hybridMultilevel"/>
    <w:tmpl w:val="F6827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4445BA"/>
    <w:multiLevelType w:val="hybridMultilevel"/>
    <w:tmpl w:val="6CB4D4C6"/>
    <w:lvl w:ilvl="0" w:tplc="843219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FA7C31"/>
    <w:multiLevelType w:val="hybridMultilevel"/>
    <w:tmpl w:val="56186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3E71B2"/>
    <w:multiLevelType w:val="hybridMultilevel"/>
    <w:tmpl w:val="EBF0165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F856CBA"/>
    <w:multiLevelType w:val="hybridMultilevel"/>
    <w:tmpl w:val="F61E7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BF0BAA"/>
    <w:multiLevelType w:val="hybridMultilevel"/>
    <w:tmpl w:val="604E2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3F758B"/>
    <w:multiLevelType w:val="multilevel"/>
    <w:tmpl w:val="688C19C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31A24D5B"/>
    <w:multiLevelType w:val="hybridMultilevel"/>
    <w:tmpl w:val="B0D80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C07597"/>
    <w:multiLevelType w:val="hybridMultilevel"/>
    <w:tmpl w:val="5D7E1AF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352D2C2E"/>
    <w:multiLevelType w:val="hybridMultilevel"/>
    <w:tmpl w:val="548014D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3BBA1F83"/>
    <w:multiLevelType w:val="hybridMultilevel"/>
    <w:tmpl w:val="1F8EE1B4"/>
    <w:lvl w:ilvl="0" w:tplc="E916738E">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7573D0"/>
    <w:multiLevelType w:val="multilevel"/>
    <w:tmpl w:val="9A9E4820"/>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4B4F5FD2"/>
    <w:multiLevelType w:val="hybridMultilevel"/>
    <w:tmpl w:val="86E46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1050FF"/>
    <w:multiLevelType w:val="hybridMultilevel"/>
    <w:tmpl w:val="08E215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0B74517"/>
    <w:multiLevelType w:val="hybridMultilevel"/>
    <w:tmpl w:val="1CE4A7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6D37B7"/>
    <w:multiLevelType w:val="hybridMultilevel"/>
    <w:tmpl w:val="6CB4D4C6"/>
    <w:lvl w:ilvl="0" w:tplc="843219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C7715F"/>
    <w:multiLevelType w:val="hybridMultilevel"/>
    <w:tmpl w:val="7A7E9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2B304C"/>
    <w:multiLevelType w:val="hybridMultilevel"/>
    <w:tmpl w:val="41DE72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07248BD"/>
    <w:multiLevelType w:val="hybridMultilevel"/>
    <w:tmpl w:val="56186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21765B"/>
    <w:multiLevelType w:val="hybridMultilevel"/>
    <w:tmpl w:val="A7305B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2150FC2"/>
    <w:multiLevelType w:val="hybridMultilevel"/>
    <w:tmpl w:val="5D7E1AF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688200A2"/>
    <w:multiLevelType w:val="hybridMultilevel"/>
    <w:tmpl w:val="C53E942A"/>
    <w:lvl w:ilvl="0" w:tplc="C818F774">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F219E0"/>
    <w:multiLevelType w:val="hybridMultilevel"/>
    <w:tmpl w:val="473C52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728D5D0B"/>
    <w:multiLevelType w:val="hybridMultilevel"/>
    <w:tmpl w:val="7DE8B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7F034D"/>
    <w:multiLevelType w:val="hybridMultilevel"/>
    <w:tmpl w:val="5D7E1AF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79AF7B93"/>
    <w:multiLevelType w:val="hybridMultilevel"/>
    <w:tmpl w:val="1CE4A7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9"/>
  </w:num>
  <w:num w:numId="4">
    <w:abstractNumId w:val="21"/>
  </w:num>
  <w:num w:numId="5">
    <w:abstractNumId w:val="25"/>
  </w:num>
  <w:num w:numId="6">
    <w:abstractNumId w:val="23"/>
  </w:num>
  <w:num w:numId="7">
    <w:abstractNumId w:val="10"/>
  </w:num>
  <w:num w:numId="8">
    <w:abstractNumId w:val="7"/>
  </w:num>
  <w:num w:numId="9">
    <w:abstractNumId w:val="1"/>
  </w:num>
  <w:num w:numId="10">
    <w:abstractNumId w:val="8"/>
  </w:num>
  <w:num w:numId="11">
    <w:abstractNumId w:val="26"/>
  </w:num>
  <w:num w:numId="12">
    <w:abstractNumId w:val="3"/>
  </w:num>
  <w:num w:numId="13">
    <w:abstractNumId w:val="19"/>
  </w:num>
  <w:num w:numId="14">
    <w:abstractNumId w:val="24"/>
  </w:num>
  <w:num w:numId="15">
    <w:abstractNumId w:val="12"/>
  </w:num>
  <w:num w:numId="16">
    <w:abstractNumId w:val="18"/>
  </w:num>
  <w:num w:numId="17">
    <w:abstractNumId w:val="13"/>
  </w:num>
  <w:num w:numId="18">
    <w:abstractNumId w:val="5"/>
  </w:num>
  <w:num w:numId="19">
    <w:abstractNumId w:val="17"/>
  </w:num>
  <w:num w:numId="20">
    <w:abstractNumId w:val="15"/>
  </w:num>
  <w:num w:numId="21">
    <w:abstractNumId w:val="20"/>
  </w:num>
  <w:num w:numId="22">
    <w:abstractNumId w:val="0"/>
  </w:num>
  <w:num w:numId="23">
    <w:abstractNumId w:val="14"/>
  </w:num>
  <w:num w:numId="24">
    <w:abstractNumId w:val="2"/>
  </w:num>
  <w:num w:numId="25">
    <w:abstractNumId w:val="11"/>
  </w:num>
  <w:num w:numId="26">
    <w:abstractNumId w:val="16"/>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8BE"/>
    <w:rsid w:val="00000F49"/>
    <w:rsid w:val="000019D3"/>
    <w:rsid w:val="00003323"/>
    <w:rsid w:val="00016285"/>
    <w:rsid w:val="000205A4"/>
    <w:rsid w:val="00021B26"/>
    <w:rsid w:val="00035D1A"/>
    <w:rsid w:val="00036179"/>
    <w:rsid w:val="000552CC"/>
    <w:rsid w:val="000603AD"/>
    <w:rsid w:val="000617FD"/>
    <w:rsid w:val="000631F2"/>
    <w:rsid w:val="000705DE"/>
    <w:rsid w:val="00076E9B"/>
    <w:rsid w:val="000844EE"/>
    <w:rsid w:val="000872F6"/>
    <w:rsid w:val="00094F68"/>
    <w:rsid w:val="00095D8A"/>
    <w:rsid w:val="000A00CA"/>
    <w:rsid w:val="000A0FC1"/>
    <w:rsid w:val="000A2A90"/>
    <w:rsid w:val="000A7BF5"/>
    <w:rsid w:val="000B6AE9"/>
    <w:rsid w:val="000C41A4"/>
    <w:rsid w:val="000D4049"/>
    <w:rsid w:val="000F55D5"/>
    <w:rsid w:val="00107536"/>
    <w:rsid w:val="001205F5"/>
    <w:rsid w:val="00126C3C"/>
    <w:rsid w:val="00130392"/>
    <w:rsid w:val="001327CC"/>
    <w:rsid w:val="00134FD9"/>
    <w:rsid w:val="00143CC4"/>
    <w:rsid w:val="001451D2"/>
    <w:rsid w:val="00146868"/>
    <w:rsid w:val="001478BE"/>
    <w:rsid w:val="0015213A"/>
    <w:rsid w:val="00156612"/>
    <w:rsid w:val="00164B96"/>
    <w:rsid w:val="00164ECE"/>
    <w:rsid w:val="00164F6D"/>
    <w:rsid w:val="00165ABB"/>
    <w:rsid w:val="00175FC6"/>
    <w:rsid w:val="001846AB"/>
    <w:rsid w:val="0018645F"/>
    <w:rsid w:val="001B1D8B"/>
    <w:rsid w:val="001C5919"/>
    <w:rsid w:val="001C74B9"/>
    <w:rsid w:val="001D242E"/>
    <w:rsid w:val="001F0D4E"/>
    <w:rsid w:val="001F58CF"/>
    <w:rsid w:val="001F6190"/>
    <w:rsid w:val="00205E33"/>
    <w:rsid w:val="002153F9"/>
    <w:rsid w:val="00220CC2"/>
    <w:rsid w:val="00237F3C"/>
    <w:rsid w:val="002501AC"/>
    <w:rsid w:val="0025133A"/>
    <w:rsid w:val="00251A71"/>
    <w:rsid w:val="00256023"/>
    <w:rsid w:val="002766A0"/>
    <w:rsid w:val="00280114"/>
    <w:rsid w:val="00281415"/>
    <w:rsid w:val="00290050"/>
    <w:rsid w:val="00295CB4"/>
    <w:rsid w:val="002D22D1"/>
    <w:rsid w:val="002D53B1"/>
    <w:rsid w:val="002F5A72"/>
    <w:rsid w:val="003111EB"/>
    <w:rsid w:val="00312546"/>
    <w:rsid w:val="003130D9"/>
    <w:rsid w:val="00335DFF"/>
    <w:rsid w:val="003365DD"/>
    <w:rsid w:val="003420D5"/>
    <w:rsid w:val="00342AF8"/>
    <w:rsid w:val="00357A2B"/>
    <w:rsid w:val="00367CE3"/>
    <w:rsid w:val="00370CD8"/>
    <w:rsid w:val="0037465A"/>
    <w:rsid w:val="00380F38"/>
    <w:rsid w:val="003A77F2"/>
    <w:rsid w:val="003B3EB2"/>
    <w:rsid w:val="003B3ED6"/>
    <w:rsid w:val="003C7B5B"/>
    <w:rsid w:val="003D25B6"/>
    <w:rsid w:val="003F4CD5"/>
    <w:rsid w:val="004013EF"/>
    <w:rsid w:val="00406559"/>
    <w:rsid w:val="00411CAF"/>
    <w:rsid w:val="004132D5"/>
    <w:rsid w:val="004328F0"/>
    <w:rsid w:val="004337EF"/>
    <w:rsid w:val="004439BD"/>
    <w:rsid w:val="00453C9E"/>
    <w:rsid w:val="00454F0D"/>
    <w:rsid w:val="00461C9D"/>
    <w:rsid w:val="004649AA"/>
    <w:rsid w:val="0046578E"/>
    <w:rsid w:val="00493B5C"/>
    <w:rsid w:val="00497CDD"/>
    <w:rsid w:val="004A535E"/>
    <w:rsid w:val="004B273A"/>
    <w:rsid w:val="004B732B"/>
    <w:rsid w:val="004D38CA"/>
    <w:rsid w:val="00512BD2"/>
    <w:rsid w:val="0052194A"/>
    <w:rsid w:val="005276D1"/>
    <w:rsid w:val="00530573"/>
    <w:rsid w:val="005368BE"/>
    <w:rsid w:val="00540DE5"/>
    <w:rsid w:val="00544F6C"/>
    <w:rsid w:val="0054512A"/>
    <w:rsid w:val="00550576"/>
    <w:rsid w:val="005535F1"/>
    <w:rsid w:val="00554A82"/>
    <w:rsid w:val="00583C48"/>
    <w:rsid w:val="0059120D"/>
    <w:rsid w:val="005A4DFE"/>
    <w:rsid w:val="005C1198"/>
    <w:rsid w:val="005C4764"/>
    <w:rsid w:val="005C7BE9"/>
    <w:rsid w:val="005D3F7B"/>
    <w:rsid w:val="005D4B32"/>
    <w:rsid w:val="005D5FCF"/>
    <w:rsid w:val="005E1AD0"/>
    <w:rsid w:val="005E22E5"/>
    <w:rsid w:val="005E46CE"/>
    <w:rsid w:val="005E4E21"/>
    <w:rsid w:val="005E75A2"/>
    <w:rsid w:val="005E7808"/>
    <w:rsid w:val="00604BB2"/>
    <w:rsid w:val="00614520"/>
    <w:rsid w:val="00630E0F"/>
    <w:rsid w:val="006341E1"/>
    <w:rsid w:val="00635E5D"/>
    <w:rsid w:val="006640F1"/>
    <w:rsid w:val="00667A99"/>
    <w:rsid w:val="00685773"/>
    <w:rsid w:val="00695D40"/>
    <w:rsid w:val="006A1F56"/>
    <w:rsid w:val="006B1DE4"/>
    <w:rsid w:val="006B3A8A"/>
    <w:rsid w:val="006C2AA3"/>
    <w:rsid w:val="006C5977"/>
    <w:rsid w:val="006C73E5"/>
    <w:rsid w:val="006E0031"/>
    <w:rsid w:val="006E2BD8"/>
    <w:rsid w:val="006E4353"/>
    <w:rsid w:val="006F3F58"/>
    <w:rsid w:val="00700050"/>
    <w:rsid w:val="00701CE4"/>
    <w:rsid w:val="00705394"/>
    <w:rsid w:val="007054BF"/>
    <w:rsid w:val="00706460"/>
    <w:rsid w:val="00706760"/>
    <w:rsid w:val="007152BB"/>
    <w:rsid w:val="0071670F"/>
    <w:rsid w:val="007344C0"/>
    <w:rsid w:val="00744513"/>
    <w:rsid w:val="0075414A"/>
    <w:rsid w:val="007640E2"/>
    <w:rsid w:val="00782335"/>
    <w:rsid w:val="00784CDD"/>
    <w:rsid w:val="0078561A"/>
    <w:rsid w:val="007C387B"/>
    <w:rsid w:val="007C3A7D"/>
    <w:rsid w:val="007C6A55"/>
    <w:rsid w:val="007D0748"/>
    <w:rsid w:val="007D0CA6"/>
    <w:rsid w:val="007E131C"/>
    <w:rsid w:val="007E3B7E"/>
    <w:rsid w:val="007E5008"/>
    <w:rsid w:val="007F5E99"/>
    <w:rsid w:val="007F6E19"/>
    <w:rsid w:val="007F7E75"/>
    <w:rsid w:val="00805008"/>
    <w:rsid w:val="00806BD1"/>
    <w:rsid w:val="008248C6"/>
    <w:rsid w:val="0082638E"/>
    <w:rsid w:val="008273B4"/>
    <w:rsid w:val="00831738"/>
    <w:rsid w:val="00855062"/>
    <w:rsid w:val="008604B3"/>
    <w:rsid w:val="0086183E"/>
    <w:rsid w:val="00870CF2"/>
    <w:rsid w:val="008728C8"/>
    <w:rsid w:val="0088018D"/>
    <w:rsid w:val="00896A94"/>
    <w:rsid w:val="008A4D33"/>
    <w:rsid w:val="008A6932"/>
    <w:rsid w:val="008C1A93"/>
    <w:rsid w:val="008C21B3"/>
    <w:rsid w:val="008C70B6"/>
    <w:rsid w:val="008D08A2"/>
    <w:rsid w:val="008D4319"/>
    <w:rsid w:val="008D5C14"/>
    <w:rsid w:val="008E685E"/>
    <w:rsid w:val="00905E1F"/>
    <w:rsid w:val="00913A70"/>
    <w:rsid w:val="009342D6"/>
    <w:rsid w:val="009419D4"/>
    <w:rsid w:val="009502B3"/>
    <w:rsid w:val="00950957"/>
    <w:rsid w:val="00951B5F"/>
    <w:rsid w:val="00960DD7"/>
    <w:rsid w:val="00962F10"/>
    <w:rsid w:val="009761E1"/>
    <w:rsid w:val="0098723D"/>
    <w:rsid w:val="009A105B"/>
    <w:rsid w:val="009B7B7F"/>
    <w:rsid w:val="009C11E6"/>
    <w:rsid w:val="009D2EBB"/>
    <w:rsid w:val="009E4C53"/>
    <w:rsid w:val="009E5BE0"/>
    <w:rsid w:val="009F4DD9"/>
    <w:rsid w:val="00A07C13"/>
    <w:rsid w:val="00A215BC"/>
    <w:rsid w:val="00A303C0"/>
    <w:rsid w:val="00A33CEA"/>
    <w:rsid w:val="00A435D5"/>
    <w:rsid w:val="00A571A3"/>
    <w:rsid w:val="00A65CA4"/>
    <w:rsid w:val="00A66181"/>
    <w:rsid w:val="00A83C84"/>
    <w:rsid w:val="00A95E33"/>
    <w:rsid w:val="00AA1484"/>
    <w:rsid w:val="00AA3FEE"/>
    <w:rsid w:val="00AB4692"/>
    <w:rsid w:val="00AD0E33"/>
    <w:rsid w:val="00AD1149"/>
    <w:rsid w:val="00AD39D0"/>
    <w:rsid w:val="00AD68B4"/>
    <w:rsid w:val="00AE5A26"/>
    <w:rsid w:val="00AE5A86"/>
    <w:rsid w:val="00AE61D5"/>
    <w:rsid w:val="00AE6652"/>
    <w:rsid w:val="00AE6815"/>
    <w:rsid w:val="00AF19CC"/>
    <w:rsid w:val="00AF47EE"/>
    <w:rsid w:val="00AF602B"/>
    <w:rsid w:val="00AF761F"/>
    <w:rsid w:val="00B14969"/>
    <w:rsid w:val="00B35ACA"/>
    <w:rsid w:val="00B360C6"/>
    <w:rsid w:val="00B36FBA"/>
    <w:rsid w:val="00B421FC"/>
    <w:rsid w:val="00B42263"/>
    <w:rsid w:val="00B42B0B"/>
    <w:rsid w:val="00B451C5"/>
    <w:rsid w:val="00B72E38"/>
    <w:rsid w:val="00B73484"/>
    <w:rsid w:val="00B832C0"/>
    <w:rsid w:val="00BA7987"/>
    <w:rsid w:val="00BB2E34"/>
    <w:rsid w:val="00BB5B3D"/>
    <w:rsid w:val="00BC095C"/>
    <w:rsid w:val="00BC278A"/>
    <w:rsid w:val="00BC672E"/>
    <w:rsid w:val="00BE3CDB"/>
    <w:rsid w:val="00BE4EB5"/>
    <w:rsid w:val="00C05EA0"/>
    <w:rsid w:val="00C13950"/>
    <w:rsid w:val="00C3212C"/>
    <w:rsid w:val="00C4048C"/>
    <w:rsid w:val="00C44A87"/>
    <w:rsid w:val="00C5624B"/>
    <w:rsid w:val="00C67556"/>
    <w:rsid w:val="00C74807"/>
    <w:rsid w:val="00C75C53"/>
    <w:rsid w:val="00C760CC"/>
    <w:rsid w:val="00C76B8E"/>
    <w:rsid w:val="00C91119"/>
    <w:rsid w:val="00CA63AD"/>
    <w:rsid w:val="00CB2276"/>
    <w:rsid w:val="00CB7A9A"/>
    <w:rsid w:val="00CD0EA9"/>
    <w:rsid w:val="00CD143F"/>
    <w:rsid w:val="00CD6841"/>
    <w:rsid w:val="00CF345C"/>
    <w:rsid w:val="00CF5049"/>
    <w:rsid w:val="00CF62E1"/>
    <w:rsid w:val="00D11104"/>
    <w:rsid w:val="00D163C1"/>
    <w:rsid w:val="00D20E9E"/>
    <w:rsid w:val="00D2213B"/>
    <w:rsid w:val="00D35A29"/>
    <w:rsid w:val="00D36644"/>
    <w:rsid w:val="00D42AB5"/>
    <w:rsid w:val="00D60C50"/>
    <w:rsid w:val="00D614BC"/>
    <w:rsid w:val="00D85ED8"/>
    <w:rsid w:val="00D94CFA"/>
    <w:rsid w:val="00D97722"/>
    <w:rsid w:val="00DA37DD"/>
    <w:rsid w:val="00DC006B"/>
    <w:rsid w:val="00DC2F0D"/>
    <w:rsid w:val="00DC4850"/>
    <w:rsid w:val="00DD5427"/>
    <w:rsid w:val="00DD5ECD"/>
    <w:rsid w:val="00DD6B32"/>
    <w:rsid w:val="00DF2B73"/>
    <w:rsid w:val="00E02654"/>
    <w:rsid w:val="00E056CC"/>
    <w:rsid w:val="00E07470"/>
    <w:rsid w:val="00E10EB6"/>
    <w:rsid w:val="00E17F93"/>
    <w:rsid w:val="00E21BCC"/>
    <w:rsid w:val="00E2295C"/>
    <w:rsid w:val="00E24ED3"/>
    <w:rsid w:val="00E26DE6"/>
    <w:rsid w:val="00E278B0"/>
    <w:rsid w:val="00E32433"/>
    <w:rsid w:val="00E37C5E"/>
    <w:rsid w:val="00E4348D"/>
    <w:rsid w:val="00E44F27"/>
    <w:rsid w:val="00E5180A"/>
    <w:rsid w:val="00E60B5A"/>
    <w:rsid w:val="00E74293"/>
    <w:rsid w:val="00E8410D"/>
    <w:rsid w:val="00E85807"/>
    <w:rsid w:val="00E92C5A"/>
    <w:rsid w:val="00E96BCC"/>
    <w:rsid w:val="00EA2830"/>
    <w:rsid w:val="00EC1CD6"/>
    <w:rsid w:val="00EC6DA4"/>
    <w:rsid w:val="00ED3645"/>
    <w:rsid w:val="00ED530F"/>
    <w:rsid w:val="00ED697D"/>
    <w:rsid w:val="00ED791E"/>
    <w:rsid w:val="00EE0D85"/>
    <w:rsid w:val="00EE1C73"/>
    <w:rsid w:val="00F101A1"/>
    <w:rsid w:val="00F12248"/>
    <w:rsid w:val="00F133D4"/>
    <w:rsid w:val="00F326FF"/>
    <w:rsid w:val="00F46F78"/>
    <w:rsid w:val="00F50AC0"/>
    <w:rsid w:val="00F66385"/>
    <w:rsid w:val="00F70097"/>
    <w:rsid w:val="00F7039D"/>
    <w:rsid w:val="00F770FF"/>
    <w:rsid w:val="00F80D7F"/>
    <w:rsid w:val="00F81E6B"/>
    <w:rsid w:val="00F91F18"/>
    <w:rsid w:val="00FB380F"/>
    <w:rsid w:val="00FC44D4"/>
    <w:rsid w:val="00FC6565"/>
    <w:rsid w:val="00FF07B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086B16F"/>
  <w15:docId w15:val="{D35A334B-DD2E-4D00-BACE-CD106F358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he-IL"/>
      </w:rPr>
    </w:rPrDefault>
    <w:pPrDefault/>
  </w:docDefaults>
  <w:latentStyles w:defLockedState="0" w:defUIPriority="99" w:defSemiHidden="0" w:defUnhideWhenUsed="0" w:defQFormat="0" w:count="375">
    <w:lsdException w:name="Normal" w:locked="1" w:uiPriority="0" w:qFormat="1"/>
    <w:lsdException w:name="heading 1" w:locked="1" w:qFormat="1"/>
    <w:lsdException w:name="heading 2" w:locked="1"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qFormat="1"/>
    <w:lsdException w:name="toc 2" w:locked="1" w:uiPriority="39" w:qFormat="1"/>
    <w:lsdException w:name="toc 3" w:locked="1" w:uiPriority="39" w:qFormat="1"/>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78BE"/>
    <w:pPr>
      <w:spacing w:after="200" w:line="276" w:lineRule="auto"/>
    </w:pPr>
    <w:rPr>
      <w:sz w:val="22"/>
      <w:szCs w:val="22"/>
    </w:rPr>
  </w:style>
  <w:style w:type="paragraph" w:styleId="Heading1">
    <w:name w:val="heading 1"/>
    <w:basedOn w:val="Normal"/>
    <w:next w:val="Normal"/>
    <w:link w:val="Heading1Char"/>
    <w:uiPriority w:val="99"/>
    <w:qFormat/>
    <w:rsid w:val="00406559"/>
    <w:pPr>
      <w:keepNext/>
      <w:keepLines/>
      <w:spacing w:before="480" w:after="0"/>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9"/>
    <w:qFormat/>
    <w:rsid w:val="00406559"/>
    <w:pPr>
      <w:keepNext/>
      <w:keepLines/>
      <w:spacing w:before="200" w:after="0"/>
      <w:outlineLvl w:val="1"/>
    </w:pPr>
    <w:rPr>
      <w:rFonts w:ascii="Cambria" w:eastAsia="Times New Roman" w:hAnsi="Cambria" w:cs="Times New Roman"/>
      <w:b/>
      <w:bCs/>
      <w:color w:val="4F81BD"/>
      <w:sz w:val="26"/>
      <w:szCs w:val="26"/>
    </w:rPr>
  </w:style>
  <w:style w:type="paragraph" w:styleId="Heading3">
    <w:name w:val="heading 3"/>
    <w:basedOn w:val="Normal"/>
    <w:next w:val="Normal"/>
    <w:link w:val="Heading3Char"/>
    <w:uiPriority w:val="99"/>
    <w:qFormat/>
    <w:rsid w:val="00705394"/>
    <w:pPr>
      <w:keepNext/>
      <w:keepLines/>
      <w:spacing w:before="200" w:after="0"/>
      <w:outlineLvl w:val="2"/>
    </w:pPr>
    <w:rPr>
      <w:rFonts w:ascii="Cambria" w:eastAsia="Times New Roman" w:hAnsi="Cambria" w:cs="Times New Roman"/>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406559"/>
    <w:rPr>
      <w:rFonts w:ascii="Cambria" w:hAnsi="Cambria" w:cs="Times New Roman"/>
      <w:b/>
      <w:bCs/>
      <w:color w:val="365F91"/>
      <w:sz w:val="28"/>
      <w:szCs w:val="28"/>
    </w:rPr>
  </w:style>
  <w:style w:type="character" w:customStyle="1" w:styleId="Heading2Char">
    <w:name w:val="Heading 2 Char"/>
    <w:link w:val="Heading2"/>
    <w:uiPriority w:val="99"/>
    <w:locked/>
    <w:rsid w:val="00406559"/>
    <w:rPr>
      <w:rFonts w:ascii="Cambria" w:hAnsi="Cambria" w:cs="Times New Roman"/>
      <w:b/>
      <w:bCs/>
      <w:color w:val="4F81BD"/>
      <w:sz w:val="26"/>
      <w:szCs w:val="26"/>
    </w:rPr>
  </w:style>
  <w:style w:type="character" w:customStyle="1" w:styleId="Heading3Char">
    <w:name w:val="Heading 3 Char"/>
    <w:link w:val="Heading3"/>
    <w:uiPriority w:val="99"/>
    <w:locked/>
    <w:rsid w:val="00705394"/>
    <w:rPr>
      <w:rFonts w:ascii="Cambria" w:hAnsi="Cambria" w:cs="Times New Roman"/>
      <w:b/>
      <w:bCs/>
      <w:color w:val="4F81BD"/>
    </w:rPr>
  </w:style>
  <w:style w:type="paragraph" w:styleId="Header">
    <w:name w:val="header"/>
    <w:basedOn w:val="Normal"/>
    <w:link w:val="HeaderChar"/>
    <w:uiPriority w:val="99"/>
    <w:semiHidden/>
    <w:rsid w:val="009F4DD9"/>
    <w:pPr>
      <w:tabs>
        <w:tab w:val="center" w:pos="4680"/>
        <w:tab w:val="right" w:pos="9360"/>
      </w:tabs>
      <w:spacing w:after="0" w:line="240" w:lineRule="auto"/>
    </w:pPr>
  </w:style>
  <w:style w:type="character" w:customStyle="1" w:styleId="HeaderChar">
    <w:name w:val="Header Char"/>
    <w:link w:val="Header"/>
    <w:uiPriority w:val="99"/>
    <w:semiHidden/>
    <w:locked/>
    <w:rsid w:val="009F4DD9"/>
    <w:rPr>
      <w:rFonts w:cs="Times New Roman"/>
    </w:rPr>
  </w:style>
  <w:style w:type="paragraph" w:styleId="Footer">
    <w:name w:val="footer"/>
    <w:basedOn w:val="Normal"/>
    <w:link w:val="FooterChar"/>
    <w:uiPriority w:val="99"/>
    <w:rsid w:val="009F4DD9"/>
    <w:pPr>
      <w:tabs>
        <w:tab w:val="center" w:pos="4680"/>
        <w:tab w:val="right" w:pos="9360"/>
      </w:tabs>
      <w:spacing w:after="0" w:line="240" w:lineRule="auto"/>
    </w:pPr>
  </w:style>
  <w:style w:type="character" w:customStyle="1" w:styleId="FooterChar">
    <w:name w:val="Footer Char"/>
    <w:link w:val="Footer"/>
    <w:uiPriority w:val="99"/>
    <w:locked/>
    <w:rsid w:val="009F4DD9"/>
    <w:rPr>
      <w:rFonts w:cs="Times New Roman"/>
    </w:rPr>
  </w:style>
  <w:style w:type="paragraph" w:styleId="BalloonText">
    <w:name w:val="Balloon Text"/>
    <w:basedOn w:val="Normal"/>
    <w:link w:val="BalloonTextChar"/>
    <w:uiPriority w:val="99"/>
    <w:semiHidden/>
    <w:rsid w:val="009F4DD9"/>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9F4DD9"/>
    <w:rPr>
      <w:rFonts w:ascii="Tahoma" w:hAnsi="Tahoma" w:cs="Tahoma"/>
      <w:sz w:val="16"/>
      <w:szCs w:val="16"/>
    </w:rPr>
  </w:style>
  <w:style w:type="paragraph" w:styleId="Title">
    <w:name w:val="Title"/>
    <w:basedOn w:val="Normal"/>
    <w:next w:val="Normal"/>
    <w:link w:val="TitleChar"/>
    <w:uiPriority w:val="99"/>
    <w:qFormat/>
    <w:rsid w:val="00406559"/>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link w:val="Title"/>
    <w:uiPriority w:val="99"/>
    <w:locked/>
    <w:rsid w:val="00406559"/>
    <w:rPr>
      <w:rFonts w:ascii="Cambria" w:hAnsi="Cambria" w:cs="Times New Roman"/>
      <w:color w:val="17365D"/>
      <w:spacing w:val="5"/>
      <w:kern w:val="28"/>
      <w:sz w:val="52"/>
      <w:szCs w:val="52"/>
    </w:rPr>
  </w:style>
  <w:style w:type="character" w:styleId="IntenseEmphasis">
    <w:name w:val="Intense Emphasis"/>
    <w:uiPriority w:val="99"/>
    <w:qFormat/>
    <w:rsid w:val="00406559"/>
    <w:rPr>
      <w:rFonts w:cs="Times New Roman"/>
      <w:b/>
      <w:bCs/>
      <w:i/>
      <w:iCs/>
      <w:color w:val="4F81BD"/>
    </w:rPr>
  </w:style>
  <w:style w:type="paragraph" w:styleId="ListParagraph">
    <w:name w:val="List Paragraph"/>
    <w:basedOn w:val="Normal"/>
    <w:uiPriority w:val="99"/>
    <w:qFormat/>
    <w:rsid w:val="005368BE"/>
    <w:pPr>
      <w:ind w:left="720"/>
      <w:contextualSpacing/>
    </w:pPr>
  </w:style>
  <w:style w:type="character" w:styleId="IntenseReference">
    <w:name w:val="Intense Reference"/>
    <w:uiPriority w:val="99"/>
    <w:qFormat/>
    <w:rsid w:val="007F7E75"/>
    <w:rPr>
      <w:rFonts w:cs="Times New Roman"/>
      <w:b/>
      <w:bCs/>
      <w:smallCaps/>
      <w:color w:val="C0504D"/>
      <w:spacing w:val="5"/>
      <w:u w:val="single"/>
    </w:rPr>
  </w:style>
  <w:style w:type="character" w:styleId="BookTitle">
    <w:name w:val="Book Title"/>
    <w:uiPriority w:val="33"/>
    <w:qFormat/>
    <w:rsid w:val="00237F3C"/>
    <w:rPr>
      <w:b/>
      <w:bCs/>
      <w:smallCaps/>
      <w:spacing w:val="5"/>
    </w:rPr>
  </w:style>
  <w:style w:type="paragraph" w:styleId="Subtitle">
    <w:name w:val="Subtitle"/>
    <w:basedOn w:val="Normal"/>
    <w:next w:val="Normal"/>
    <w:link w:val="SubtitleChar"/>
    <w:qFormat/>
    <w:locked/>
    <w:rsid w:val="00237F3C"/>
    <w:pPr>
      <w:spacing w:after="60"/>
      <w:jc w:val="center"/>
      <w:outlineLvl w:val="1"/>
    </w:pPr>
    <w:rPr>
      <w:rFonts w:ascii="Cambria" w:eastAsia="Times New Roman" w:hAnsi="Cambria" w:cs="Times New Roman"/>
      <w:sz w:val="24"/>
      <w:szCs w:val="24"/>
    </w:rPr>
  </w:style>
  <w:style w:type="character" w:customStyle="1" w:styleId="SubtitleChar">
    <w:name w:val="Subtitle Char"/>
    <w:link w:val="Subtitle"/>
    <w:rsid w:val="00237F3C"/>
    <w:rPr>
      <w:rFonts w:ascii="Cambria" w:eastAsia="Times New Roman" w:hAnsi="Cambria" w:cs="Times New Roman"/>
      <w:sz w:val="24"/>
      <w:szCs w:val="24"/>
    </w:rPr>
  </w:style>
  <w:style w:type="paragraph" w:styleId="TOCHeading">
    <w:name w:val="TOC Heading"/>
    <w:basedOn w:val="Heading1"/>
    <w:next w:val="Normal"/>
    <w:uiPriority w:val="39"/>
    <w:semiHidden/>
    <w:unhideWhenUsed/>
    <w:qFormat/>
    <w:rsid w:val="00F91F18"/>
    <w:pPr>
      <w:outlineLvl w:val="9"/>
    </w:pPr>
    <w:rPr>
      <w:lang w:bidi="ar-SA"/>
    </w:rPr>
  </w:style>
  <w:style w:type="paragraph" w:styleId="TOC1">
    <w:name w:val="toc 1"/>
    <w:basedOn w:val="Normal"/>
    <w:next w:val="Normal"/>
    <w:autoRedefine/>
    <w:uiPriority w:val="39"/>
    <w:qFormat/>
    <w:locked/>
    <w:rsid w:val="00F91F18"/>
  </w:style>
  <w:style w:type="paragraph" w:styleId="TOC2">
    <w:name w:val="toc 2"/>
    <w:basedOn w:val="Normal"/>
    <w:next w:val="Normal"/>
    <w:autoRedefine/>
    <w:uiPriority w:val="39"/>
    <w:qFormat/>
    <w:locked/>
    <w:rsid w:val="00F91F18"/>
    <w:pPr>
      <w:ind w:left="220"/>
    </w:pPr>
  </w:style>
  <w:style w:type="paragraph" w:styleId="TOC3">
    <w:name w:val="toc 3"/>
    <w:basedOn w:val="Normal"/>
    <w:next w:val="Normal"/>
    <w:autoRedefine/>
    <w:uiPriority w:val="39"/>
    <w:qFormat/>
    <w:locked/>
    <w:rsid w:val="00F91F18"/>
    <w:pPr>
      <w:ind w:left="440"/>
    </w:pPr>
  </w:style>
  <w:style w:type="character" w:styleId="Hyperlink">
    <w:name w:val="Hyperlink"/>
    <w:uiPriority w:val="99"/>
    <w:unhideWhenUsed/>
    <w:rsid w:val="00F91F18"/>
    <w:rPr>
      <w:color w:val="0000FF"/>
      <w:u w:val="single"/>
    </w:rPr>
  </w:style>
  <w:style w:type="paragraph" w:styleId="TOC6">
    <w:name w:val="toc 6"/>
    <w:basedOn w:val="Normal"/>
    <w:next w:val="Normal"/>
    <w:autoRedefine/>
    <w:locked/>
    <w:rsid w:val="00B73484"/>
    <w:pPr>
      <w:ind w:left="1100"/>
    </w:pPr>
  </w:style>
  <w:style w:type="paragraph" w:styleId="Caption">
    <w:name w:val="caption"/>
    <w:basedOn w:val="Normal"/>
    <w:next w:val="Normal"/>
    <w:unhideWhenUsed/>
    <w:qFormat/>
    <w:locked/>
    <w:rsid w:val="007E3B7E"/>
    <w:pPr>
      <w:spacing w:line="240" w:lineRule="auto"/>
    </w:pPr>
    <w:rPr>
      <w:b/>
      <w:bCs/>
      <w:color w:val="4F81BD"/>
      <w:sz w:val="18"/>
      <w:szCs w:val="18"/>
    </w:rPr>
  </w:style>
  <w:style w:type="paragraph" w:styleId="NoSpacing">
    <w:name w:val="No Spacing"/>
    <w:uiPriority w:val="1"/>
    <w:qFormat/>
    <w:rsid w:val="00AF602B"/>
    <w:rPr>
      <w:sz w:val="22"/>
      <w:szCs w:val="22"/>
    </w:rPr>
  </w:style>
  <w:style w:type="table" w:styleId="TableGrid">
    <w:name w:val="Table Grid"/>
    <w:basedOn w:val="TableNormal"/>
    <w:uiPriority w:val="39"/>
    <w:locked/>
    <w:rsid w:val="00544F6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ome\My%20Documents\Adrian\Gauzy\Documents\letter_e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FF4E3E-961F-41B2-B18E-48B284270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letter_eng.dotx</Template>
  <TotalTime>317</TotalTime>
  <Pages>1</Pages>
  <Words>1797</Words>
  <Characters>10249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Gauzy Ltd.</Company>
  <LinksUpToDate>false</LinksUpToDate>
  <CharactersWithSpaces>12022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Adrian Lofer</cp:lastModifiedBy>
  <cp:revision>74</cp:revision>
  <cp:lastPrinted>2016-01-29T16:12:00Z</cp:lastPrinted>
  <dcterms:created xsi:type="dcterms:W3CDTF">2018-03-10T19:22:00Z</dcterms:created>
  <dcterms:modified xsi:type="dcterms:W3CDTF">2018-04-05T12:12:00Z</dcterms:modified>
</cp:coreProperties>
</file>