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Using Sentiment Analysis to determine state of mental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Preferred Guide: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Cynara Fernandes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Richa Jhamble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group members:</w:t>
      </w:r>
    </w:p>
    <w:tbl>
      <w:tblPr>
        <w:tblStyle w:val="Table1"/>
        <w:bidi w:val="0"/>
        <w:tblW w:w="1011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770"/>
        <w:gridCol w:w="2640"/>
        <w:gridCol w:w="3465"/>
        <w:gridCol w:w="1425"/>
        <w:tblGridChange w:id="0">
          <w:tblGrid>
            <w:gridCol w:w="810"/>
            <w:gridCol w:w="1770"/>
            <w:gridCol w:w="2640"/>
            <w:gridCol w:w="3465"/>
            <w:gridCol w:w="1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Roll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Contact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10CE38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Amit Andre Menezes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menezesamit@gmail.com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9049545446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12CE09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Pou Lin Chang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poulinchang4@gmail.com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9730793973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12CE14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Aloysha Maria Elaine Dias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322aloyshadias@gmail.com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8551043927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12CE24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Alisha Jose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alishajose@gmail.com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8551055242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12CE54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Vaishali Shirodkar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Vaishalishirodkar32@yahoo.com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8551065955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Definition:-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080" w:hanging="720"/>
        <w:contextualSpacing w:val="1"/>
        <w:rPr/>
      </w:pPr>
      <w:r w:rsidDel="00000000" w:rsidR="00000000" w:rsidRPr="00000000">
        <w:rPr>
          <w:b w:val="1"/>
          <w:rtl w:val="0"/>
        </w:rPr>
        <w:t xml:space="preserve">(Primary)</w:t>
      </w:r>
      <w:r w:rsidDel="00000000" w:rsidR="00000000" w:rsidRPr="00000000">
        <w:rPr>
          <w:rtl w:val="0"/>
        </w:rPr>
        <w:t xml:space="preserve"> To develop an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application to determine the </w:t>
      </w:r>
      <w:r w:rsidDel="00000000" w:rsidR="00000000" w:rsidRPr="00000000">
        <w:rPr>
          <w:rtl w:val="0"/>
        </w:rPr>
        <w:t xml:space="preserve">user's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’ mental state based on the individuals’ interactions on social media. It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track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users’ mental health over a period of time </w:t>
      </w:r>
      <w:r w:rsidDel="00000000" w:rsidR="00000000" w:rsidRPr="00000000">
        <w:rPr>
          <w:rtl w:val="0"/>
        </w:rPr>
        <w:t xml:space="preserve">provide statistical information on it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Appropriate suggestions would be provided to the users based on the gathered statistics.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080" w:hanging="720"/>
        <w:contextualSpacing w:val="1"/>
        <w:rPr/>
      </w:pPr>
      <w:r w:rsidDel="00000000" w:rsidR="00000000" w:rsidRPr="00000000">
        <w:rPr>
          <w:b w:val="1"/>
          <w:rtl w:val="0"/>
        </w:rPr>
        <w:t xml:space="preserve">(Optional)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It c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also provide information on depression by providing access to mental health information based on its diagnoses and recommend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course of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080" w:hanging="720"/>
        <w:contextualSpacing w:val="1"/>
        <w:rPr/>
      </w:pPr>
      <w:r w:rsidDel="00000000" w:rsidR="00000000" w:rsidRPr="00000000">
        <w:rPr>
          <w:b w:val="1"/>
          <w:rtl w:val="0"/>
        </w:rPr>
        <w:t xml:space="preserve">(Optional)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It could provide therapeutic relief by means of sharing media, and event locations based on popular peer reviews and recommendations </w:t>
      </w:r>
      <w:r w:rsidDel="00000000" w:rsidR="00000000" w:rsidRPr="00000000">
        <w:rPr>
          <w:rtl w:val="0"/>
        </w:rPr>
        <w:t xml:space="preserve">as part of user rehabilitation.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Technologies/Toolkits: NLTK v3.0.2 (python), OpenNLP v1.5.3 (Java)</w:t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Software: Android SDK (Android 4.0.4 or higher), JDK (1.7 or higher), Python, Twitter API (v1.1), Facebook API (Graph API v2.3).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Hardware: Android smartphones running  4.0.4 or higher. (2 GB RAM, 1.5 GHz, 500 MB Storage space).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firstLine="144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